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E26A" w14:textId="2283C3D1" w:rsidR="006E01A5" w:rsidRPr="001B00EE" w:rsidRDefault="006E01A5" w:rsidP="006E01A5">
      <w:pPr>
        <w:pStyle w:val="SupplementaryMaterial"/>
      </w:pPr>
      <w:r w:rsidRPr="001B00EE">
        <w:t>Supplementary Material</w:t>
      </w:r>
      <w:r w:rsidR="000E6F40">
        <w:t xml:space="preserve"> </w:t>
      </w:r>
      <w:r w:rsidR="00A02407">
        <w:t>5</w:t>
      </w:r>
      <w:r w:rsidRPr="001B00EE">
        <w:t xml:space="preserve">: </w:t>
      </w:r>
      <w:r w:rsidR="000E6F40">
        <w:t>Decision criteria to select a generic risk assessment tool</w:t>
      </w:r>
    </w:p>
    <w:p w14:paraId="4B0EC27E" w14:textId="19EF6B9D" w:rsidR="006E01A5" w:rsidRDefault="006E01A5" w:rsidP="006E01A5">
      <w:pPr>
        <w:pStyle w:val="Caption"/>
        <w:rPr>
          <w:b w:val="0"/>
        </w:rPr>
      </w:pPr>
      <w:r w:rsidRPr="001B00EE">
        <w:t xml:space="preserve">Table 1. </w:t>
      </w:r>
      <w:r w:rsidR="002870BA" w:rsidRPr="002870BA">
        <w:rPr>
          <w:b w:val="0"/>
        </w:rPr>
        <w:t>Overview of the seven generic risk assessment tools based on c</w:t>
      </w:r>
      <w:r w:rsidR="0056118D">
        <w:rPr>
          <w:b w:val="0"/>
        </w:rPr>
        <w:t>riteria to decide which tool suits the need of the risk assessor</w:t>
      </w:r>
      <w:r w:rsidRPr="001B00EE">
        <w:rPr>
          <w:b w:val="0"/>
        </w:rPr>
        <w:t xml:space="preserve">. </w:t>
      </w:r>
    </w:p>
    <w:tbl>
      <w:tblPr>
        <w:tblStyle w:val="TableGridLight"/>
        <w:tblW w:w="13526" w:type="dxa"/>
        <w:tblLook w:val="04A0" w:firstRow="1" w:lastRow="0" w:firstColumn="1" w:lastColumn="0" w:noHBand="0" w:noVBand="1"/>
      </w:tblPr>
      <w:tblGrid>
        <w:gridCol w:w="4904"/>
        <w:gridCol w:w="1128"/>
        <w:gridCol w:w="1456"/>
        <w:gridCol w:w="1124"/>
        <w:gridCol w:w="1457"/>
        <w:gridCol w:w="1115"/>
        <w:gridCol w:w="1125"/>
        <w:gridCol w:w="1217"/>
      </w:tblGrid>
      <w:tr w:rsidR="002870BA" w:rsidRPr="0056118D" w14:paraId="39784DA9" w14:textId="77777777" w:rsidTr="002870BA">
        <w:trPr>
          <w:trHeight w:val="357"/>
        </w:trPr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F021549" w14:textId="77777777" w:rsidR="002870BA" w:rsidRPr="002870BA" w:rsidRDefault="002870BA" w:rsidP="002870BA">
            <w:pPr>
              <w:spacing w:before="0" w:after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F78EE1" w14:textId="6B15498A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SPARE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D30FCDE" w14:textId="2AB32271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COMPARE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61B428" w14:textId="353D091E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RRAT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491E66" w14:textId="019382FE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MINTRISK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200DEB" w14:textId="1314FB81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IDM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C2A232" w14:textId="2701444E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NORA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3D55059" w14:textId="76A62B6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SVARRA</w:t>
            </w:r>
          </w:p>
        </w:tc>
      </w:tr>
      <w:tr w:rsidR="002870BA" w:rsidRPr="0056118D" w14:paraId="402CB54A" w14:textId="77777777" w:rsidTr="002870BA">
        <w:trPr>
          <w:trHeight w:val="357"/>
        </w:trPr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8DDB45" w14:textId="77777777" w:rsidR="002870BA" w:rsidRPr="002870BA" w:rsidRDefault="002870BA" w:rsidP="002870BA">
            <w:pPr>
              <w:spacing w:before="0" w:after="0"/>
              <w:rPr>
                <w:rFonts w:cs="Times New Roman"/>
                <w:b/>
                <w:i/>
                <w:szCs w:val="24"/>
              </w:rPr>
            </w:pPr>
            <w:r w:rsidRPr="002870BA">
              <w:rPr>
                <w:rFonts w:cs="Times New Roman"/>
                <w:b/>
                <w:i/>
                <w:szCs w:val="24"/>
              </w:rPr>
              <w:t>Rationale for the risk assessment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21D290" w14:textId="0CB04A13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97B8C0" w14:textId="424FDBCE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9780CE" w14:textId="75D9DF13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353D9E" w14:textId="318C7E66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89CDFC" w14:textId="324C3B52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B0127E" w14:textId="6789F36B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C22C5C" w14:textId="6A3DFFC4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350F46C2" w14:textId="77777777" w:rsidTr="002870BA">
        <w:trPr>
          <w:trHeight w:val="357"/>
        </w:trPr>
        <w:tc>
          <w:tcPr>
            <w:tcW w:w="4904" w:type="dxa"/>
            <w:tcBorders>
              <w:top w:val="single" w:sz="6" w:space="0" w:color="auto"/>
            </w:tcBorders>
            <w:vAlign w:val="center"/>
          </w:tcPr>
          <w:p w14:paraId="0E33B911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Response to a disease event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714F8B3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</w:tcBorders>
            <w:vAlign w:val="center"/>
          </w:tcPr>
          <w:p w14:paraId="139C356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6AB9F028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7A3F27C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</w:tcBorders>
            <w:vAlign w:val="center"/>
          </w:tcPr>
          <w:p w14:paraId="63E55FF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14:paraId="71A092B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14:paraId="3829C24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5396E4CF" w14:textId="77777777" w:rsidTr="002870BA">
        <w:trPr>
          <w:trHeight w:val="357"/>
        </w:trPr>
        <w:tc>
          <w:tcPr>
            <w:tcW w:w="4904" w:type="dxa"/>
            <w:vAlign w:val="center"/>
          </w:tcPr>
          <w:p w14:paraId="261A4AF5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Continuous assessment of incursion risk over a particular time period</w:t>
            </w:r>
          </w:p>
        </w:tc>
        <w:tc>
          <w:tcPr>
            <w:tcW w:w="1128" w:type="dxa"/>
            <w:vAlign w:val="center"/>
          </w:tcPr>
          <w:p w14:paraId="59BA619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vAlign w:val="center"/>
          </w:tcPr>
          <w:p w14:paraId="5E3F77E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vAlign w:val="center"/>
          </w:tcPr>
          <w:p w14:paraId="43E70D9D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12022B30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vAlign w:val="center"/>
          </w:tcPr>
          <w:p w14:paraId="783F7A2B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363ECA7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1EB1BD1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16961F16" w14:textId="77777777" w:rsidTr="002870BA">
        <w:trPr>
          <w:trHeight w:val="357"/>
        </w:trPr>
        <w:tc>
          <w:tcPr>
            <w:tcW w:w="4904" w:type="dxa"/>
            <w:tcBorders>
              <w:bottom w:val="single" w:sz="12" w:space="0" w:color="auto"/>
            </w:tcBorders>
            <w:vAlign w:val="center"/>
          </w:tcPr>
          <w:p w14:paraId="5ED4C8C4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Horizon scanning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2426F2CD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053D760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14:paraId="21E5659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787778D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1A64D82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29C4510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6B64D6E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67BCEAA0" w14:textId="77777777" w:rsidTr="002870BA">
        <w:trPr>
          <w:trHeight w:val="357"/>
        </w:trPr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335281" w14:textId="77777777" w:rsidR="002870BA" w:rsidRPr="002870BA" w:rsidRDefault="002870BA" w:rsidP="002870BA">
            <w:pPr>
              <w:spacing w:before="0" w:after="0"/>
              <w:rPr>
                <w:rFonts w:cs="Times New Roman"/>
                <w:b/>
                <w:i/>
                <w:szCs w:val="24"/>
              </w:rPr>
            </w:pPr>
            <w:r w:rsidRPr="002870BA">
              <w:rPr>
                <w:rFonts w:cs="Times New Roman"/>
                <w:b/>
                <w:i/>
                <w:szCs w:val="24"/>
              </w:rPr>
              <w:t>Need for prioritization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F0EB98" w14:textId="1003E5B5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8AD9B2" w14:textId="670398A5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CE5357" w14:textId="7DB6C07E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5FE3A1" w14:textId="13B0B905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AC8C14" w14:textId="00D20259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86A705" w14:textId="374C2FC9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C236CB" w14:textId="3C8E39CD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04348950" w14:textId="77777777" w:rsidTr="002870BA">
        <w:trPr>
          <w:trHeight w:val="357"/>
        </w:trPr>
        <w:tc>
          <w:tcPr>
            <w:tcW w:w="4904" w:type="dxa"/>
            <w:tcBorders>
              <w:top w:val="single" w:sz="6" w:space="0" w:color="auto"/>
            </w:tcBorders>
            <w:vAlign w:val="center"/>
          </w:tcPr>
          <w:p w14:paraId="5581F702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Pathways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75EDDD5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</w:tcBorders>
            <w:vAlign w:val="center"/>
          </w:tcPr>
          <w:p w14:paraId="41525097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0DEA8AF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79E31FD1" w14:textId="56B9B440" w:rsidR="002870BA" w:rsidRPr="0056118D" w:rsidRDefault="00F54D55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X</w:t>
            </w:r>
            <w:bookmarkStart w:id="0" w:name="_GoBack"/>
            <w:bookmarkEnd w:id="0"/>
            <w:r w:rsidR="00FE0693" w:rsidRPr="00FE0693">
              <w:rPr>
                <w:rFonts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</w:tcBorders>
            <w:vAlign w:val="center"/>
          </w:tcPr>
          <w:p w14:paraId="1948843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14:paraId="0E0441F7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14:paraId="5463655D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6DB4F34A" w14:textId="77777777" w:rsidTr="002870BA">
        <w:trPr>
          <w:trHeight w:val="357"/>
        </w:trPr>
        <w:tc>
          <w:tcPr>
            <w:tcW w:w="4904" w:type="dxa"/>
            <w:vAlign w:val="center"/>
          </w:tcPr>
          <w:p w14:paraId="6E848472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Diseases</w:t>
            </w:r>
          </w:p>
        </w:tc>
        <w:tc>
          <w:tcPr>
            <w:tcW w:w="1128" w:type="dxa"/>
            <w:vAlign w:val="center"/>
          </w:tcPr>
          <w:p w14:paraId="6CDA0711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034E088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63AA8F97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21537E8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vAlign w:val="center"/>
          </w:tcPr>
          <w:p w14:paraId="1B2AF13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5975A15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10BAEA2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24236CBF" w14:textId="77777777" w:rsidTr="002870BA">
        <w:trPr>
          <w:trHeight w:val="357"/>
        </w:trPr>
        <w:tc>
          <w:tcPr>
            <w:tcW w:w="4904" w:type="dxa"/>
            <w:tcBorders>
              <w:bottom w:val="single" w:sz="12" w:space="0" w:color="auto"/>
            </w:tcBorders>
            <w:vAlign w:val="center"/>
          </w:tcPr>
          <w:p w14:paraId="51E64F06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Target areas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0B727DD0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425145D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14:paraId="42F21D0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5D517FE5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1AA45DEB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2EB3BF2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0B969F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1A4B93EF" w14:textId="77777777" w:rsidTr="002870BA">
        <w:trPr>
          <w:trHeight w:val="357"/>
        </w:trPr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0F9574" w14:textId="77777777" w:rsidR="002870BA" w:rsidRPr="002870BA" w:rsidRDefault="002870BA" w:rsidP="002870BA">
            <w:pPr>
              <w:spacing w:before="0" w:after="0"/>
              <w:rPr>
                <w:rFonts w:cs="Times New Roman"/>
                <w:b/>
                <w:i/>
                <w:szCs w:val="24"/>
              </w:rPr>
            </w:pPr>
            <w:r w:rsidRPr="002870BA">
              <w:rPr>
                <w:rFonts w:cs="Times New Roman"/>
                <w:b/>
                <w:i/>
                <w:szCs w:val="24"/>
              </w:rPr>
              <w:t>Endpoint of risk assessment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E57A94" w14:textId="5F609584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C47ED" w14:textId="24655AFE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7FFF81" w14:textId="63EA08ED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79B860" w14:textId="438F1A20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A323C7" w14:textId="34628B84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A04828" w14:textId="38B9363D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FD0F95" w14:textId="73DB2221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70830A90" w14:textId="77777777" w:rsidTr="002870BA">
        <w:trPr>
          <w:trHeight w:val="357"/>
        </w:trPr>
        <w:tc>
          <w:tcPr>
            <w:tcW w:w="4904" w:type="dxa"/>
            <w:tcBorders>
              <w:top w:val="single" w:sz="6" w:space="0" w:color="auto"/>
            </w:tcBorders>
            <w:vAlign w:val="center"/>
          </w:tcPr>
          <w:p w14:paraId="6076F244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Entry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4E390E9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tcBorders>
              <w:top w:val="single" w:sz="6" w:space="0" w:color="auto"/>
            </w:tcBorders>
            <w:vAlign w:val="center"/>
          </w:tcPr>
          <w:p w14:paraId="7DF29D2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5F841EF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6AA4A0F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tcBorders>
              <w:top w:val="single" w:sz="6" w:space="0" w:color="auto"/>
            </w:tcBorders>
            <w:vAlign w:val="center"/>
          </w:tcPr>
          <w:p w14:paraId="48BF857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14:paraId="766FCB0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14:paraId="39CC5FC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2A54DA48" w14:textId="77777777" w:rsidTr="002870BA">
        <w:trPr>
          <w:trHeight w:val="357"/>
        </w:trPr>
        <w:tc>
          <w:tcPr>
            <w:tcW w:w="4904" w:type="dxa"/>
            <w:vAlign w:val="center"/>
          </w:tcPr>
          <w:p w14:paraId="6E393C22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Exposure</w:t>
            </w:r>
          </w:p>
        </w:tc>
        <w:tc>
          <w:tcPr>
            <w:tcW w:w="1128" w:type="dxa"/>
            <w:vAlign w:val="center"/>
          </w:tcPr>
          <w:p w14:paraId="24C4CE1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D22942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2999F0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7A770F6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497F62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14CA43E8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E9BCEA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412F0B9F" w14:textId="77777777" w:rsidTr="002870BA">
        <w:trPr>
          <w:trHeight w:val="357"/>
        </w:trPr>
        <w:tc>
          <w:tcPr>
            <w:tcW w:w="4904" w:type="dxa"/>
            <w:vAlign w:val="center"/>
          </w:tcPr>
          <w:p w14:paraId="1446B34E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First infection</w:t>
            </w:r>
          </w:p>
        </w:tc>
        <w:tc>
          <w:tcPr>
            <w:tcW w:w="1128" w:type="dxa"/>
            <w:vAlign w:val="center"/>
          </w:tcPr>
          <w:p w14:paraId="7759852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05751B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vAlign w:val="center"/>
          </w:tcPr>
          <w:p w14:paraId="70E693D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58C2D8C7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603285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22EF6C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vAlign w:val="center"/>
          </w:tcPr>
          <w:p w14:paraId="5EBE2F7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6E471240" w14:textId="77777777" w:rsidTr="002870BA">
        <w:trPr>
          <w:trHeight w:val="357"/>
        </w:trPr>
        <w:tc>
          <w:tcPr>
            <w:tcW w:w="4904" w:type="dxa"/>
            <w:vAlign w:val="center"/>
          </w:tcPr>
          <w:p w14:paraId="44DDB01F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Establishment</w:t>
            </w:r>
          </w:p>
        </w:tc>
        <w:tc>
          <w:tcPr>
            <w:tcW w:w="1128" w:type="dxa"/>
            <w:vAlign w:val="center"/>
          </w:tcPr>
          <w:p w14:paraId="07BA7B8B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182234A7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734AA42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187B8C5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vAlign w:val="center"/>
          </w:tcPr>
          <w:p w14:paraId="1EC8205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E8D0A48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3D06F3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5AB6EAA6" w14:textId="77777777" w:rsidTr="002870BA">
        <w:trPr>
          <w:trHeight w:val="357"/>
        </w:trPr>
        <w:tc>
          <w:tcPr>
            <w:tcW w:w="4904" w:type="dxa"/>
            <w:vAlign w:val="center"/>
          </w:tcPr>
          <w:p w14:paraId="379424D3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Epidemiological consequences</w:t>
            </w:r>
          </w:p>
        </w:tc>
        <w:tc>
          <w:tcPr>
            <w:tcW w:w="1128" w:type="dxa"/>
            <w:vAlign w:val="center"/>
          </w:tcPr>
          <w:p w14:paraId="49558AF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1C21207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vAlign w:val="center"/>
          </w:tcPr>
          <w:p w14:paraId="3D3A9BF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0C7F261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vAlign w:val="center"/>
          </w:tcPr>
          <w:p w14:paraId="04E4C00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56A8BD6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2776DA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1EFDDEBA" w14:textId="77777777" w:rsidTr="002870BA">
        <w:trPr>
          <w:trHeight w:val="357"/>
        </w:trPr>
        <w:tc>
          <w:tcPr>
            <w:tcW w:w="4904" w:type="dxa"/>
            <w:tcBorders>
              <w:bottom w:val="single" w:sz="12" w:space="0" w:color="auto"/>
            </w:tcBorders>
            <w:vAlign w:val="center"/>
          </w:tcPr>
          <w:p w14:paraId="3654BE9E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Economic consequences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6C2184D8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5CF23D51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14:paraId="5427272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7D164ED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5BDAC2F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7275DD6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2EBCE08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2B51A05B" w14:textId="1289230D" w:rsidR="002870BA" w:rsidRDefault="002870BA">
      <w:pPr>
        <w:spacing w:before="0" w:after="200" w:line="276" w:lineRule="auto"/>
      </w:pPr>
      <w:r>
        <w:br w:type="page"/>
      </w:r>
    </w:p>
    <w:p w14:paraId="5A4A9474" w14:textId="45F7146C" w:rsidR="002870BA" w:rsidRDefault="002870BA" w:rsidP="002870BA">
      <w:pPr>
        <w:pStyle w:val="Caption"/>
      </w:pPr>
      <w:r>
        <w:lastRenderedPageBreak/>
        <w:t xml:space="preserve">Table 1. </w:t>
      </w:r>
      <w:r w:rsidRPr="002870BA">
        <w:rPr>
          <w:b w:val="0"/>
        </w:rPr>
        <w:t>Continued</w:t>
      </w:r>
      <w:r>
        <w:rPr>
          <w:b w:val="0"/>
        </w:rPr>
        <w:t>.</w:t>
      </w:r>
    </w:p>
    <w:tbl>
      <w:tblPr>
        <w:tblStyle w:val="TableGridLight"/>
        <w:tblW w:w="13526" w:type="dxa"/>
        <w:tblLook w:val="04A0" w:firstRow="1" w:lastRow="0" w:firstColumn="1" w:lastColumn="0" w:noHBand="0" w:noVBand="1"/>
      </w:tblPr>
      <w:tblGrid>
        <w:gridCol w:w="4904"/>
        <w:gridCol w:w="1128"/>
        <w:gridCol w:w="1456"/>
        <w:gridCol w:w="1124"/>
        <w:gridCol w:w="1457"/>
        <w:gridCol w:w="1115"/>
        <w:gridCol w:w="1125"/>
        <w:gridCol w:w="1217"/>
      </w:tblGrid>
      <w:tr w:rsidR="002870BA" w:rsidRPr="0056118D" w14:paraId="6B0E628A" w14:textId="77777777" w:rsidTr="00D672F2"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D51A0C" w14:textId="77777777" w:rsidR="002870BA" w:rsidRPr="002870BA" w:rsidRDefault="002870BA" w:rsidP="00D672F2">
            <w:pPr>
              <w:spacing w:before="0" w:after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54E0FA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SPARE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47AD84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COMPARE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D85A7F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RRAT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14A728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MINTRISK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5D8E76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IDM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92F120A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NORA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D40D49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56118D">
              <w:rPr>
                <w:rFonts w:cs="Times New Roman"/>
                <w:b/>
                <w:szCs w:val="24"/>
              </w:rPr>
              <w:t>SVARRA</w:t>
            </w:r>
          </w:p>
        </w:tc>
      </w:tr>
      <w:tr w:rsidR="002870BA" w:rsidRPr="0056118D" w14:paraId="78DD0908" w14:textId="77777777" w:rsidTr="00D672F2">
        <w:trPr>
          <w:trHeight w:val="357"/>
        </w:trPr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6461D8" w14:textId="77777777" w:rsidR="002870BA" w:rsidRPr="002870BA" w:rsidRDefault="002870BA" w:rsidP="00D672F2">
            <w:pPr>
              <w:spacing w:before="0" w:after="0"/>
              <w:rPr>
                <w:rFonts w:cs="Times New Roman"/>
                <w:b/>
                <w:i/>
                <w:szCs w:val="24"/>
              </w:rPr>
            </w:pPr>
            <w:r w:rsidRPr="002870BA">
              <w:rPr>
                <w:rFonts w:cs="Times New Roman"/>
                <w:b/>
                <w:i/>
                <w:szCs w:val="24"/>
              </w:rPr>
              <w:t>Risk assessment approach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0A6E6B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3AB546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48ECF5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B76B7E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A3773F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2287BF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1BE9EC0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6C977559" w14:textId="77777777" w:rsidTr="00D672F2">
        <w:trPr>
          <w:trHeight w:val="357"/>
        </w:trPr>
        <w:tc>
          <w:tcPr>
            <w:tcW w:w="4904" w:type="dxa"/>
            <w:tcBorders>
              <w:top w:val="single" w:sz="6" w:space="0" w:color="auto"/>
            </w:tcBorders>
            <w:vAlign w:val="center"/>
          </w:tcPr>
          <w:p w14:paraId="52B07D94" w14:textId="77777777" w:rsidR="002870BA" w:rsidRPr="0056118D" w:rsidRDefault="002870BA" w:rsidP="00D672F2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Qualitative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57CE7267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</w:tcBorders>
            <w:vAlign w:val="center"/>
          </w:tcPr>
          <w:p w14:paraId="2607B8E1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114C52F4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38170B7F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</w:tcBorders>
            <w:vAlign w:val="center"/>
          </w:tcPr>
          <w:p w14:paraId="6720CB18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14:paraId="701C4E41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14:paraId="08F2FB18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0E5B574F" w14:textId="77777777" w:rsidTr="00D672F2">
        <w:trPr>
          <w:trHeight w:val="357"/>
        </w:trPr>
        <w:tc>
          <w:tcPr>
            <w:tcW w:w="4904" w:type="dxa"/>
            <w:vAlign w:val="center"/>
          </w:tcPr>
          <w:p w14:paraId="097DC8ED" w14:textId="77777777" w:rsidR="002870BA" w:rsidRPr="0056118D" w:rsidRDefault="002870BA" w:rsidP="00D672F2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Semi-quantitative</w:t>
            </w:r>
          </w:p>
        </w:tc>
        <w:tc>
          <w:tcPr>
            <w:tcW w:w="1128" w:type="dxa"/>
            <w:vAlign w:val="center"/>
          </w:tcPr>
          <w:p w14:paraId="3991EDA9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E5743C3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64CF61BC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02E55798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vAlign w:val="center"/>
          </w:tcPr>
          <w:p w14:paraId="335E2415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3D9B0682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vAlign w:val="center"/>
          </w:tcPr>
          <w:p w14:paraId="7F5581A3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6AC47A7D" w14:textId="77777777" w:rsidTr="00D672F2">
        <w:trPr>
          <w:trHeight w:val="357"/>
        </w:trPr>
        <w:tc>
          <w:tcPr>
            <w:tcW w:w="4904" w:type="dxa"/>
            <w:tcBorders>
              <w:bottom w:val="single" w:sz="12" w:space="0" w:color="auto"/>
            </w:tcBorders>
            <w:vAlign w:val="center"/>
          </w:tcPr>
          <w:p w14:paraId="6131265F" w14:textId="77777777" w:rsidR="002870BA" w:rsidRPr="0056118D" w:rsidRDefault="002870BA" w:rsidP="00D672F2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Quantitative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3599FEF4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6FD69474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14:paraId="160A20BA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1D963958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27229A2B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75813C1C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9EBEBDD" w14:textId="77777777" w:rsidR="002870BA" w:rsidRPr="0056118D" w:rsidRDefault="002870BA" w:rsidP="00D672F2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75901605" w14:textId="77777777" w:rsidTr="002870BA">
        <w:trPr>
          <w:trHeight w:val="357"/>
        </w:trPr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D02F92" w14:textId="7567D48A" w:rsidR="002870BA" w:rsidRPr="002870BA" w:rsidRDefault="002870BA" w:rsidP="002870BA">
            <w:pPr>
              <w:spacing w:before="0" w:after="0"/>
              <w:rPr>
                <w:rFonts w:cs="Times New Roman"/>
                <w:b/>
                <w:i/>
                <w:szCs w:val="24"/>
              </w:rPr>
            </w:pPr>
            <w:r w:rsidRPr="002870BA">
              <w:rPr>
                <w:rFonts w:cs="Times New Roman"/>
                <w:b/>
                <w:i/>
                <w:szCs w:val="24"/>
              </w:rPr>
              <w:t xml:space="preserve">Expertise available 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BDDB5E" w14:textId="2FC72FE3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956B22" w14:textId="076E5BDF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3BC3DB" w14:textId="51D22F53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D56D7F" w14:textId="0509536D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D658CF" w14:textId="27C32904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919D577" w14:textId="45960824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1F0F05" w14:textId="7936C7A5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5B92C70E" w14:textId="77777777" w:rsidTr="002870BA">
        <w:trPr>
          <w:trHeight w:val="357"/>
        </w:trPr>
        <w:tc>
          <w:tcPr>
            <w:tcW w:w="4904" w:type="dxa"/>
            <w:tcBorders>
              <w:top w:val="single" w:sz="6" w:space="0" w:color="auto"/>
            </w:tcBorders>
            <w:vAlign w:val="center"/>
          </w:tcPr>
          <w:p w14:paraId="33A9AA8A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Disease expertise only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0F003931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</w:tcBorders>
            <w:vAlign w:val="center"/>
          </w:tcPr>
          <w:p w14:paraId="169EC41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63D5CEDE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1C6E080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tcBorders>
              <w:top w:val="single" w:sz="6" w:space="0" w:color="auto"/>
            </w:tcBorders>
            <w:vAlign w:val="center"/>
          </w:tcPr>
          <w:p w14:paraId="44376F5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14:paraId="1DB6C17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14:paraId="07296EF8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74D1EF92" w14:textId="77777777" w:rsidTr="002870BA">
        <w:trPr>
          <w:trHeight w:val="357"/>
        </w:trPr>
        <w:tc>
          <w:tcPr>
            <w:tcW w:w="4904" w:type="dxa"/>
            <w:vAlign w:val="center"/>
          </w:tcPr>
          <w:p w14:paraId="28EB4F4F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Computing expertise only</w:t>
            </w:r>
          </w:p>
        </w:tc>
        <w:tc>
          <w:tcPr>
            <w:tcW w:w="1128" w:type="dxa"/>
            <w:vAlign w:val="center"/>
          </w:tcPr>
          <w:p w14:paraId="664E60C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vAlign w:val="center"/>
          </w:tcPr>
          <w:p w14:paraId="67E31B9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0EA6484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1C2F65C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6160F7B5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00BC83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F0D1B0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46DBC84A" w14:textId="77777777" w:rsidTr="002870BA">
        <w:trPr>
          <w:trHeight w:val="357"/>
        </w:trPr>
        <w:tc>
          <w:tcPr>
            <w:tcW w:w="4904" w:type="dxa"/>
            <w:tcBorders>
              <w:bottom w:val="single" w:sz="12" w:space="0" w:color="auto"/>
            </w:tcBorders>
            <w:vAlign w:val="center"/>
          </w:tcPr>
          <w:p w14:paraId="34E097B2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Both disease and computing expertise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2728519F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50CFFEF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14:paraId="5674A75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5444802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62F475C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57578D4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54D33D1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646B43B8" w14:textId="77777777" w:rsidTr="002870BA">
        <w:trPr>
          <w:trHeight w:val="357"/>
        </w:trPr>
        <w:tc>
          <w:tcPr>
            <w:tcW w:w="4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9FA169" w14:textId="77777777" w:rsidR="002870BA" w:rsidRPr="002870BA" w:rsidRDefault="002870BA" w:rsidP="002870BA">
            <w:pPr>
              <w:spacing w:before="0" w:after="0"/>
              <w:rPr>
                <w:rFonts w:cs="Times New Roman"/>
                <w:b/>
                <w:i/>
                <w:szCs w:val="24"/>
              </w:rPr>
            </w:pPr>
            <w:r w:rsidRPr="002870BA">
              <w:rPr>
                <w:rFonts w:cs="Times New Roman"/>
                <w:b/>
                <w:i/>
                <w:szCs w:val="24"/>
              </w:rPr>
              <w:t>Time period to perform risk assessment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0033E1" w14:textId="36911938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D30698" w14:textId="699C91C5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B0D679" w14:textId="09610229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20D751" w14:textId="4F1590CE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F125E7" w14:textId="3BFC09ED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47E2EA" w14:textId="21F7D6E6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D8F63B" w14:textId="346F03F6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2870BA" w:rsidRPr="0056118D" w14:paraId="2D0A2000" w14:textId="77777777" w:rsidTr="002870BA">
        <w:trPr>
          <w:trHeight w:val="357"/>
        </w:trPr>
        <w:tc>
          <w:tcPr>
            <w:tcW w:w="4904" w:type="dxa"/>
            <w:tcBorders>
              <w:top w:val="single" w:sz="6" w:space="0" w:color="auto"/>
            </w:tcBorders>
            <w:vAlign w:val="center"/>
          </w:tcPr>
          <w:p w14:paraId="0211E7A7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&lt; 3 days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03F0A42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</w:tcBorders>
            <w:vAlign w:val="center"/>
          </w:tcPr>
          <w:p w14:paraId="41D6EFC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6DBA3E56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1CF666F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</w:tcBorders>
            <w:vAlign w:val="center"/>
          </w:tcPr>
          <w:p w14:paraId="33D93081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14:paraId="2E269ABC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14:paraId="1A0AD7EB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6FAA9A0F" w14:textId="77777777" w:rsidTr="002870BA">
        <w:trPr>
          <w:trHeight w:val="357"/>
        </w:trPr>
        <w:tc>
          <w:tcPr>
            <w:tcW w:w="490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7A5A5E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&lt; 1 week</w:t>
            </w:r>
          </w:p>
        </w:tc>
        <w:tc>
          <w:tcPr>
            <w:tcW w:w="11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E9B519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D537C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C8BF60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62C508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2D80D2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B3EBFB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70C10B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  <w:tr w:rsidR="002870BA" w:rsidRPr="0056118D" w14:paraId="0E33729F" w14:textId="77777777" w:rsidTr="002870BA">
        <w:trPr>
          <w:trHeight w:val="357"/>
        </w:trPr>
        <w:tc>
          <w:tcPr>
            <w:tcW w:w="4904" w:type="dxa"/>
            <w:tcBorders>
              <w:bottom w:val="single" w:sz="12" w:space="0" w:color="auto"/>
            </w:tcBorders>
            <w:vAlign w:val="center"/>
          </w:tcPr>
          <w:p w14:paraId="7EE53432" w14:textId="77777777" w:rsidR="002870BA" w:rsidRPr="0056118D" w:rsidRDefault="002870BA" w:rsidP="002870BA">
            <w:pPr>
              <w:spacing w:before="0" w:after="0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&gt; 1 week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3A106105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2166C43A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14:paraId="7E829C84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73BB5DAD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76059B1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501B1107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39690D63" w14:textId="77777777" w:rsidR="002870BA" w:rsidRPr="0056118D" w:rsidRDefault="002870BA" w:rsidP="002870B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6118D">
              <w:rPr>
                <w:rFonts w:cs="Times New Roman"/>
                <w:szCs w:val="24"/>
              </w:rPr>
              <w:t>X</w:t>
            </w:r>
          </w:p>
        </w:tc>
      </w:tr>
    </w:tbl>
    <w:p w14:paraId="1B955268" w14:textId="190FB8E8" w:rsidR="0056118D" w:rsidRPr="0056118D" w:rsidRDefault="00FE0693" w:rsidP="00FE0693">
      <w:pPr>
        <w:pStyle w:val="NoSpacing"/>
        <w:spacing w:before="120" w:after="240"/>
      </w:pPr>
      <w:r w:rsidRPr="00FE0693">
        <w:rPr>
          <w:vertAlign w:val="superscript"/>
        </w:rPr>
        <w:t>a</w:t>
      </w:r>
      <w:r>
        <w:t xml:space="preserve"> MINTRISK can compare results across pathways up till the step of establishment, but was not designed to compare across pathways.</w:t>
      </w:r>
    </w:p>
    <w:p w14:paraId="7E59C374" w14:textId="0AE16E1B" w:rsidR="006E01A5" w:rsidRPr="001B00EE" w:rsidRDefault="006E01A5" w:rsidP="006E01A5"/>
    <w:sectPr w:rsidR="006E01A5" w:rsidRPr="001B00EE" w:rsidSect="00AD2856">
      <w:headerReference w:type="even" r:id="rId11"/>
      <w:footerReference w:type="even" r:id="rId12"/>
      <w:footerReference w:type="default" r:id="rId13"/>
      <w:headerReference w:type="first" r:id="rId14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4937" w14:textId="77777777" w:rsidR="00BC2874" w:rsidRDefault="00BC2874" w:rsidP="00117666">
      <w:pPr>
        <w:spacing w:after="0"/>
      </w:pPr>
      <w:r>
        <w:separator/>
      </w:r>
    </w:p>
  </w:endnote>
  <w:endnote w:type="continuationSeparator" w:id="0">
    <w:p w14:paraId="2819D2DC" w14:textId="77777777" w:rsidR="00BC2874" w:rsidRDefault="00BC287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E92B29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E571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E92B29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E571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4CE876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E571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4CE876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E571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2D3C" w14:textId="77777777" w:rsidR="00BC2874" w:rsidRDefault="00BC2874" w:rsidP="00117666">
      <w:pPr>
        <w:spacing w:after="0"/>
      </w:pPr>
      <w:r>
        <w:separator/>
      </w:r>
    </w:p>
  </w:footnote>
  <w:footnote w:type="continuationSeparator" w:id="0">
    <w:p w14:paraId="037D2D57" w14:textId="77777777" w:rsidR="00BC2874" w:rsidRDefault="00BC287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NL" w:eastAsia="nl-N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E6F40"/>
    <w:rsid w:val="00105FD9"/>
    <w:rsid w:val="00117666"/>
    <w:rsid w:val="001549D3"/>
    <w:rsid w:val="00160065"/>
    <w:rsid w:val="00177D84"/>
    <w:rsid w:val="001E571C"/>
    <w:rsid w:val="001F5E8C"/>
    <w:rsid w:val="00267D18"/>
    <w:rsid w:val="00274347"/>
    <w:rsid w:val="002868E2"/>
    <w:rsid w:val="002869C3"/>
    <w:rsid w:val="002870BA"/>
    <w:rsid w:val="002936E4"/>
    <w:rsid w:val="002B4A57"/>
    <w:rsid w:val="002C74CA"/>
    <w:rsid w:val="003123F4"/>
    <w:rsid w:val="003544FB"/>
    <w:rsid w:val="003832E4"/>
    <w:rsid w:val="003A5E0B"/>
    <w:rsid w:val="003D2F2D"/>
    <w:rsid w:val="00401590"/>
    <w:rsid w:val="00442A63"/>
    <w:rsid w:val="00447801"/>
    <w:rsid w:val="00452E9C"/>
    <w:rsid w:val="004735C8"/>
    <w:rsid w:val="004947A6"/>
    <w:rsid w:val="004961FF"/>
    <w:rsid w:val="004A1FDC"/>
    <w:rsid w:val="00517A89"/>
    <w:rsid w:val="005250F2"/>
    <w:rsid w:val="0056118D"/>
    <w:rsid w:val="00593EEA"/>
    <w:rsid w:val="005A5EEE"/>
    <w:rsid w:val="006375C7"/>
    <w:rsid w:val="00654E8F"/>
    <w:rsid w:val="00660D05"/>
    <w:rsid w:val="006820B1"/>
    <w:rsid w:val="006A6456"/>
    <w:rsid w:val="006B7D14"/>
    <w:rsid w:val="006C1B85"/>
    <w:rsid w:val="006E01A5"/>
    <w:rsid w:val="006E27E2"/>
    <w:rsid w:val="00701727"/>
    <w:rsid w:val="0070566C"/>
    <w:rsid w:val="00714C50"/>
    <w:rsid w:val="00725A7D"/>
    <w:rsid w:val="007501BE"/>
    <w:rsid w:val="00790BB3"/>
    <w:rsid w:val="007C206C"/>
    <w:rsid w:val="00816909"/>
    <w:rsid w:val="00817DD6"/>
    <w:rsid w:val="0083759F"/>
    <w:rsid w:val="00885156"/>
    <w:rsid w:val="008F1A81"/>
    <w:rsid w:val="009151AA"/>
    <w:rsid w:val="0093429D"/>
    <w:rsid w:val="00943573"/>
    <w:rsid w:val="00964134"/>
    <w:rsid w:val="00970F7D"/>
    <w:rsid w:val="00994A3D"/>
    <w:rsid w:val="009C2B12"/>
    <w:rsid w:val="00A02407"/>
    <w:rsid w:val="00A174D9"/>
    <w:rsid w:val="00AA4D24"/>
    <w:rsid w:val="00AB6715"/>
    <w:rsid w:val="00AD2856"/>
    <w:rsid w:val="00B1671E"/>
    <w:rsid w:val="00B25EB8"/>
    <w:rsid w:val="00B37F4D"/>
    <w:rsid w:val="00BC2874"/>
    <w:rsid w:val="00BD173D"/>
    <w:rsid w:val="00C52A7B"/>
    <w:rsid w:val="00C56BAF"/>
    <w:rsid w:val="00C679AA"/>
    <w:rsid w:val="00C75972"/>
    <w:rsid w:val="00CD066B"/>
    <w:rsid w:val="00CE4FEE"/>
    <w:rsid w:val="00D060CF"/>
    <w:rsid w:val="00D349D3"/>
    <w:rsid w:val="00DB59C3"/>
    <w:rsid w:val="00DC259A"/>
    <w:rsid w:val="00DE23E8"/>
    <w:rsid w:val="00E41D60"/>
    <w:rsid w:val="00E52377"/>
    <w:rsid w:val="00E537AD"/>
    <w:rsid w:val="00E64E17"/>
    <w:rsid w:val="00E866C9"/>
    <w:rsid w:val="00EA3D3C"/>
    <w:rsid w:val="00EC090A"/>
    <w:rsid w:val="00ED20B5"/>
    <w:rsid w:val="00F46900"/>
    <w:rsid w:val="00F54D55"/>
    <w:rsid w:val="00F61D89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TableGridLight">
    <w:name w:val="Grid Table Light"/>
    <w:basedOn w:val="TableNormal"/>
    <w:uiPriority w:val="40"/>
    <w:rsid w:val="005611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4F6800CA5BD4E9A4366965444632F" ma:contentTypeVersion="10" ma:contentTypeDescription="Een nieuw document maken." ma:contentTypeScope="" ma:versionID="147fd3b336dcf6e45c84dd3977aadfa0">
  <xsd:schema xmlns:xsd="http://www.w3.org/2001/XMLSchema" xmlns:xs="http://www.w3.org/2001/XMLSchema" xmlns:p="http://schemas.microsoft.com/office/2006/metadata/properties" xmlns:ns3="11e2cb7e-c261-4bb3-8003-89b8f04ef9c6" targetNamespace="http://schemas.microsoft.com/office/2006/metadata/properties" ma:root="true" ma:fieldsID="8af7e874c3809917c091d5044746eb4c" ns3:_="">
    <xsd:import namespace="11e2cb7e-c261-4bb3-8003-89b8f04ef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2cb7e-c261-4bb3-8003-89b8f04ef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3C4C55-FF8D-4E4E-98FA-3E148369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2cb7e-c261-4bb3-8003-89b8f04ef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E7E70-BB2E-43F9-B03F-59F488650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C5A50-0E19-4EFA-9AD2-EBB7C51D4E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e2cb7e-c261-4bb3-8003-89b8f04ef9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94C49B-3AA1-448D-B8FD-7DB2F92C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Vos, Clazien de</cp:lastModifiedBy>
  <cp:revision>2</cp:revision>
  <cp:lastPrinted>2013-10-03T12:51:00Z</cp:lastPrinted>
  <dcterms:created xsi:type="dcterms:W3CDTF">2020-02-05T11:11:00Z</dcterms:created>
  <dcterms:modified xsi:type="dcterms:W3CDTF">2020-02-05T11:11:00Z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0x0101008DB4F6800CA5BD4E9A4366965444632F</vt:lpwstr>
  </property>
</Properties>
</file>