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70" w:type="dxa"/>
        <w:tblLook w:val="04A0" w:firstRow="1" w:lastRow="0" w:firstColumn="1" w:lastColumn="0" w:noHBand="0" w:noVBand="1"/>
      </w:tblPr>
      <w:tblGrid>
        <w:gridCol w:w="4320"/>
        <w:gridCol w:w="2790"/>
        <w:gridCol w:w="360"/>
      </w:tblGrid>
      <w:tr w:rsidR="00DC7C27" w:rsidRPr="000B234C" w:rsidTr="00F5711B">
        <w:trPr>
          <w:trHeight w:val="630"/>
        </w:trPr>
        <w:tc>
          <w:tcPr>
            <w:tcW w:w="7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Supplementary </w:t>
            </w:r>
            <w:r w:rsidRPr="002373C1">
              <w:rPr>
                <w:b/>
                <w:bCs/>
                <w:color w:val="000000"/>
              </w:rPr>
              <w:t>Table 1: Respondents' Professional Roles</w:t>
            </w:r>
            <w:r>
              <w:rPr>
                <w:b/>
                <w:bCs/>
                <w:color w:val="000000"/>
              </w:rPr>
              <w:t xml:space="preserve"> (n=501)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 </w:t>
            </w:r>
          </w:p>
        </w:tc>
      </w:tr>
      <w:tr w:rsidR="00DC7C27" w:rsidRPr="000B234C" w:rsidTr="00F5711B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after="120"/>
              <w:rPr>
                <w:color w:val="000000"/>
              </w:rPr>
            </w:pPr>
            <w:r w:rsidRPr="002373C1">
              <w:rPr>
                <w:color w:val="000000"/>
              </w:rPr>
              <w:t>Respondent profession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after="120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Percent of respondents</w:t>
            </w:r>
          </w:p>
        </w:tc>
      </w:tr>
      <w:tr w:rsidR="00DC7C27" w:rsidRPr="000B234C" w:rsidTr="00F5711B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Physician (non-trainee)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81.6</w:t>
            </w:r>
          </w:p>
        </w:tc>
      </w:tr>
      <w:tr w:rsidR="00DC7C27" w:rsidRPr="000B234C" w:rsidTr="00F5711B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Resident or fellow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7.2</w:t>
            </w:r>
          </w:p>
        </w:tc>
      </w:tr>
      <w:tr w:rsidR="00DC7C27" w:rsidRPr="000B234C" w:rsidTr="00F5711B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Nurse practitioner or physician assistant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3.8</w:t>
            </w:r>
          </w:p>
        </w:tc>
      </w:tr>
      <w:tr w:rsidR="00DC7C27" w:rsidRPr="000B234C" w:rsidTr="00F5711B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Psychologist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1.8</w:t>
            </w:r>
          </w:p>
        </w:tc>
      </w:tr>
      <w:tr w:rsidR="00DC7C27" w:rsidRPr="000B234C" w:rsidTr="00F5711B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Other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4.2</w:t>
            </w:r>
          </w:p>
        </w:tc>
      </w:tr>
      <w:tr w:rsidR="00DC7C27" w:rsidRPr="000B234C" w:rsidTr="00F5711B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Missing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0.4</w:t>
            </w:r>
          </w:p>
        </w:tc>
      </w:tr>
    </w:tbl>
    <w:p w:rsidR="00DC7C27" w:rsidRPr="002373C1" w:rsidRDefault="00DC7C27" w:rsidP="00DC7C27">
      <w:pPr>
        <w:spacing w:line="480" w:lineRule="auto"/>
      </w:pPr>
    </w:p>
    <w:p w:rsidR="00DC7C27" w:rsidRPr="002373C1" w:rsidRDefault="00DC7C27" w:rsidP="00DC7C27">
      <w:pPr>
        <w:spacing w:line="480" w:lineRule="auto"/>
      </w:pPr>
    </w:p>
    <w:p w:rsidR="00DC7C27" w:rsidRDefault="00DC7C27" w:rsidP="00DC7C27">
      <w:r>
        <w:br w:type="page"/>
      </w:r>
    </w:p>
    <w:tbl>
      <w:tblPr>
        <w:tblW w:w="7886" w:type="dxa"/>
        <w:tblLook w:val="04A0" w:firstRow="1" w:lastRow="0" w:firstColumn="1" w:lastColumn="0" w:noHBand="0" w:noVBand="1"/>
      </w:tblPr>
      <w:tblGrid>
        <w:gridCol w:w="4500"/>
        <w:gridCol w:w="3150"/>
        <w:gridCol w:w="236"/>
      </w:tblGrid>
      <w:tr w:rsidR="00DC7C27" w:rsidRPr="000B234C" w:rsidTr="00F5711B">
        <w:trPr>
          <w:trHeight w:val="340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Supplementary </w:t>
            </w:r>
            <w:r w:rsidRPr="002373C1">
              <w:rPr>
                <w:b/>
                <w:bCs/>
                <w:color w:val="000000"/>
              </w:rPr>
              <w:t>Table 2: Board Certifications of Respondents</w:t>
            </w:r>
            <w:r>
              <w:rPr>
                <w:b/>
                <w:bCs/>
                <w:color w:val="000000"/>
              </w:rPr>
              <w:t xml:space="preserve"> (n=495)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rPr>
                <w:b/>
                <w:bCs/>
                <w:color w:val="000000"/>
              </w:rPr>
            </w:pPr>
          </w:p>
        </w:tc>
      </w:tr>
      <w:tr w:rsidR="00DC7C27" w:rsidRPr="000B234C" w:rsidTr="00F5711B">
        <w:trPr>
          <w:gridAfter w:val="1"/>
          <w:wAfter w:w="236" w:type="dxa"/>
          <w:trHeight w:val="320"/>
        </w:trPr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after="120"/>
              <w:rPr>
                <w:b/>
                <w:bCs/>
                <w:color w:val="000000"/>
              </w:rPr>
            </w:pPr>
            <w:r w:rsidRPr="002373C1">
              <w:rPr>
                <w:b/>
                <w:bCs/>
                <w:color w:val="000000"/>
              </w:rPr>
              <w:t>Participant Board Certifications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after="120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Percent of respondents</w:t>
            </w:r>
          </w:p>
        </w:tc>
      </w:tr>
      <w:tr w:rsidR="00DC7C27" w:rsidRPr="000B234C" w:rsidTr="00F5711B">
        <w:trPr>
          <w:gridAfter w:val="1"/>
          <w:wAfter w:w="236" w:type="dxa"/>
          <w:trHeight w:val="3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Addiction Medicine (ABAM/</w:t>
            </w:r>
            <w:proofErr w:type="gramStart"/>
            <w:r w:rsidRPr="002373C1">
              <w:rPr>
                <w:color w:val="000000"/>
              </w:rPr>
              <w:t>ABPM)</w:t>
            </w:r>
            <w:r w:rsidRPr="002373C1">
              <w:rPr>
                <w:color w:val="000000"/>
                <w:vertAlign w:val="superscript"/>
              </w:rPr>
              <w:t>a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29.1</w:t>
            </w:r>
          </w:p>
        </w:tc>
      </w:tr>
      <w:tr w:rsidR="00DC7C27" w:rsidRPr="000B234C" w:rsidTr="00F5711B">
        <w:trPr>
          <w:gridAfter w:val="1"/>
          <w:wAfter w:w="236" w:type="dxa"/>
          <w:trHeight w:val="3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Addiction Psychiatry (</w:t>
            </w:r>
            <w:proofErr w:type="gramStart"/>
            <w:r w:rsidRPr="002373C1">
              <w:rPr>
                <w:color w:val="000000"/>
              </w:rPr>
              <w:t>ABPN)</w:t>
            </w:r>
            <w:r w:rsidRPr="002373C1">
              <w:rPr>
                <w:color w:val="000000"/>
                <w:vertAlign w:val="superscript"/>
              </w:rPr>
              <w:t>b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17.8</w:t>
            </w:r>
          </w:p>
        </w:tc>
      </w:tr>
      <w:tr w:rsidR="00DC7C27" w:rsidRPr="000B234C" w:rsidTr="00F5711B">
        <w:trPr>
          <w:gridAfter w:val="1"/>
          <w:wAfter w:w="236" w:type="dxa"/>
          <w:trHeight w:val="3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Psychiatry (</w:t>
            </w:r>
            <w:proofErr w:type="gramStart"/>
            <w:r w:rsidRPr="002373C1">
              <w:rPr>
                <w:color w:val="000000"/>
              </w:rPr>
              <w:t>ABPN)</w:t>
            </w:r>
            <w:r w:rsidRPr="002373C1">
              <w:rPr>
                <w:color w:val="000000"/>
                <w:vertAlign w:val="superscript"/>
              </w:rPr>
              <w:t>b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14.9</w:t>
            </w:r>
          </w:p>
        </w:tc>
      </w:tr>
      <w:tr w:rsidR="00DC7C27" w:rsidRPr="000B234C" w:rsidTr="00F5711B">
        <w:trPr>
          <w:gridAfter w:val="1"/>
          <w:wAfter w:w="236" w:type="dxa"/>
          <w:trHeight w:val="3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Internal Medicine (</w:t>
            </w:r>
            <w:proofErr w:type="gramStart"/>
            <w:r w:rsidRPr="002373C1">
              <w:rPr>
                <w:color w:val="000000"/>
              </w:rPr>
              <w:t>ABIM)</w:t>
            </w:r>
            <w:r w:rsidRPr="002373C1">
              <w:rPr>
                <w:color w:val="000000"/>
                <w:vertAlign w:val="superscript"/>
              </w:rPr>
              <w:t>c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4.6</w:t>
            </w:r>
          </w:p>
        </w:tc>
      </w:tr>
      <w:tr w:rsidR="00DC7C27" w:rsidRPr="000B234C" w:rsidTr="00F5711B">
        <w:trPr>
          <w:gridAfter w:val="1"/>
          <w:wAfter w:w="236" w:type="dxa"/>
          <w:trHeight w:val="3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Family Practice (</w:t>
            </w:r>
            <w:proofErr w:type="gramStart"/>
            <w:r w:rsidRPr="002373C1">
              <w:rPr>
                <w:color w:val="000000"/>
              </w:rPr>
              <w:t>ABFM)</w:t>
            </w:r>
            <w:r w:rsidRPr="002373C1">
              <w:rPr>
                <w:color w:val="000000"/>
                <w:vertAlign w:val="superscript"/>
              </w:rPr>
              <w:t>d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7.5</w:t>
            </w:r>
          </w:p>
        </w:tc>
      </w:tr>
      <w:tr w:rsidR="00DC7C27" w:rsidRPr="000B234C" w:rsidTr="00F5711B">
        <w:trPr>
          <w:gridAfter w:val="1"/>
          <w:wAfter w:w="236" w:type="dxa"/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 xml:space="preserve">Other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13.5</w:t>
            </w:r>
          </w:p>
        </w:tc>
      </w:tr>
      <w:tr w:rsidR="00DC7C27" w:rsidRPr="000B234C" w:rsidTr="00F5711B">
        <w:trPr>
          <w:gridAfter w:val="1"/>
          <w:wAfter w:w="236" w:type="dxa"/>
          <w:trHeight w:val="340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Not board certified in any specialty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12.5</w:t>
            </w:r>
          </w:p>
        </w:tc>
      </w:tr>
      <w:tr w:rsidR="00DC7C27" w:rsidRPr="000B234C" w:rsidTr="00F5711B">
        <w:trPr>
          <w:gridAfter w:val="1"/>
          <w:wAfter w:w="236" w:type="dxa"/>
          <w:trHeight w:val="380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rPr>
                <w:color w:val="000000"/>
              </w:rPr>
            </w:pPr>
            <w:proofErr w:type="spellStart"/>
            <w:proofErr w:type="gramStart"/>
            <w:r w:rsidRPr="002373C1">
              <w:rPr>
                <w:color w:val="000000"/>
                <w:vertAlign w:val="superscript"/>
              </w:rPr>
              <w:t>a</w:t>
            </w:r>
            <w:r w:rsidRPr="002373C1">
              <w:rPr>
                <w:color w:val="000000"/>
              </w:rPr>
              <w:t>American</w:t>
            </w:r>
            <w:proofErr w:type="spellEnd"/>
            <w:proofErr w:type="gramEnd"/>
            <w:r w:rsidRPr="002373C1">
              <w:rPr>
                <w:color w:val="000000"/>
              </w:rPr>
              <w:t xml:space="preserve"> Board of Addiction Medicine/American Board of Preventative Medicine</w:t>
            </w:r>
          </w:p>
        </w:tc>
      </w:tr>
      <w:tr w:rsidR="00DC7C27" w:rsidRPr="000B234C" w:rsidTr="00F5711B">
        <w:trPr>
          <w:trHeight w:val="380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rPr>
                <w:color w:val="000000"/>
              </w:rPr>
            </w:pPr>
            <w:proofErr w:type="spellStart"/>
            <w:proofErr w:type="gramStart"/>
            <w:r w:rsidRPr="002373C1">
              <w:rPr>
                <w:color w:val="000000"/>
                <w:vertAlign w:val="superscript"/>
              </w:rPr>
              <w:t>b</w:t>
            </w:r>
            <w:r w:rsidRPr="002373C1">
              <w:rPr>
                <w:color w:val="000000"/>
              </w:rPr>
              <w:t>American</w:t>
            </w:r>
            <w:proofErr w:type="spellEnd"/>
            <w:proofErr w:type="gramEnd"/>
            <w:r w:rsidRPr="002373C1">
              <w:rPr>
                <w:color w:val="000000"/>
              </w:rPr>
              <w:t xml:space="preserve"> Board of Psychiatry and Neurology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rPr>
                <w:color w:val="000000"/>
              </w:rPr>
            </w:pPr>
          </w:p>
        </w:tc>
      </w:tr>
      <w:tr w:rsidR="00DC7C27" w:rsidRPr="000B234C" w:rsidTr="00F5711B">
        <w:trPr>
          <w:trHeight w:val="380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rPr>
                <w:color w:val="000000"/>
              </w:rPr>
            </w:pPr>
            <w:proofErr w:type="spellStart"/>
            <w:proofErr w:type="gramStart"/>
            <w:r w:rsidRPr="002373C1">
              <w:rPr>
                <w:color w:val="000000"/>
                <w:vertAlign w:val="superscript"/>
              </w:rPr>
              <w:t>c</w:t>
            </w:r>
            <w:r w:rsidRPr="002373C1">
              <w:rPr>
                <w:color w:val="000000"/>
              </w:rPr>
              <w:t>American</w:t>
            </w:r>
            <w:proofErr w:type="spellEnd"/>
            <w:proofErr w:type="gramEnd"/>
            <w:r w:rsidRPr="002373C1">
              <w:rPr>
                <w:color w:val="000000"/>
              </w:rPr>
              <w:t xml:space="preserve"> Board of Internal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rPr>
                <w:color w:val="000000"/>
              </w:rPr>
            </w:pPr>
          </w:p>
        </w:tc>
      </w:tr>
      <w:tr w:rsidR="00DC7C27" w:rsidRPr="000B234C" w:rsidTr="00F5711B">
        <w:trPr>
          <w:trHeight w:val="3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rPr>
                <w:color w:val="000000"/>
              </w:rPr>
            </w:pPr>
            <w:proofErr w:type="spellStart"/>
            <w:proofErr w:type="gramStart"/>
            <w:r w:rsidRPr="002373C1">
              <w:rPr>
                <w:color w:val="000000"/>
                <w:vertAlign w:val="superscript"/>
              </w:rPr>
              <w:t>d</w:t>
            </w:r>
            <w:r w:rsidRPr="002373C1">
              <w:rPr>
                <w:color w:val="000000"/>
              </w:rPr>
              <w:t>American</w:t>
            </w:r>
            <w:proofErr w:type="spellEnd"/>
            <w:proofErr w:type="gramEnd"/>
            <w:r w:rsidRPr="002373C1">
              <w:rPr>
                <w:color w:val="000000"/>
              </w:rPr>
              <w:t xml:space="preserve"> Board of Family Medicine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0B234C" w:rsidRDefault="00DC7C27" w:rsidP="00F5711B">
            <w:pPr>
              <w:rPr>
                <w:sz w:val="20"/>
                <w:szCs w:val="20"/>
              </w:rPr>
            </w:pPr>
          </w:p>
        </w:tc>
      </w:tr>
    </w:tbl>
    <w:p w:rsidR="00DC7C27" w:rsidRPr="002373C1" w:rsidRDefault="00DC7C27" w:rsidP="00DC7C27">
      <w:pPr>
        <w:spacing w:line="480" w:lineRule="auto"/>
      </w:pPr>
    </w:p>
    <w:p w:rsidR="00DC7C27" w:rsidRPr="002373C1" w:rsidRDefault="00DC7C27" w:rsidP="00DC7C27">
      <w:pPr>
        <w:spacing w:line="480" w:lineRule="auto"/>
      </w:pPr>
    </w:p>
    <w:p w:rsidR="00DC7C27" w:rsidRDefault="00DC7C27" w:rsidP="00DC7C27">
      <w:r>
        <w:br w:type="page"/>
      </w:r>
    </w:p>
    <w:p w:rsidR="00DC7C27" w:rsidRDefault="00DC7C27" w:rsidP="00DC7C27">
      <w:pPr>
        <w:spacing w:line="480" w:lineRule="auto"/>
        <w:sectPr w:rsidR="00DC7C27" w:rsidSect="00AE57D9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360" w:tblpY="-198"/>
        <w:tblW w:w="13219" w:type="dxa"/>
        <w:tblLook w:val="04A0" w:firstRow="1" w:lastRow="0" w:firstColumn="1" w:lastColumn="0" w:noHBand="0" w:noVBand="1"/>
      </w:tblPr>
      <w:tblGrid>
        <w:gridCol w:w="4320"/>
        <w:gridCol w:w="2790"/>
        <w:gridCol w:w="810"/>
        <w:gridCol w:w="817"/>
        <w:gridCol w:w="443"/>
        <w:gridCol w:w="476"/>
        <w:gridCol w:w="334"/>
        <w:gridCol w:w="1440"/>
        <w:gridCol w:w="1440"/>
        <w:gridCol w:w="349"/>
      </w:tblGrid>
      <w:tr w:rsidR="00DC7C27" w:rsidRPr="000B234C" w:rsidTr="00F5711B">
        <w:trPr>
          <w:trHeight w:val="402"/>
        </w:trPr>
        <w:tc>
          <w:tcPr>
            <w:tcW w:w="13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Supplementary Table 3</w:t>
            </w:r>
            <w:r w:rsidRPr="002373C1">
              <w:rPr>
                <w:b/>
                <w:bCs/>
                <w:color w:val="000000"/>
              </w:rPr>
              <w:t>: Respondents’ ratings of ability to summarize clinical research findings for each medication</w:t>
            </w:r>
            <w:r>
              <w:rPr>
                <w:b/>
                <w:bCs/>
                <w:color w:val="000000"/>
              </w:rPr>
              <w:t xml:space="preserve"> (n=</w:t>
            </w:r>
            <w:proofErr w:type="gramStart"/>
            <w:r>
              <w:rPr>
                <w:b/>
                <w:bCs/>
                <w:color w:val="000000"/>
              </w:rPr>
              <w:t>398)</w:t>
            </w:r>
            <w:r w:rsidRPr="002373C1">
              <w:rPr>
                <w:b/>
                <w:bCs/>
                <w:color w:val="000000"/>
                <w:vertAlign w:val="superscript"/>
              </w:rPr>
              <w:t>a</w:t>
            </w:r>
            <w:proofErr w:type="gramEnd"/>
          </w:p>
        </w:tc>
      </w:tr>
      <w:tr w:rsidR="00DC7C27" w:rsidRPr="000B234C" w:rsidTr="00F5711B">
        <w:trPr>
          <w:trHeight w:val="643"/>
        </w:trPr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bCs/>
                <w:color w:val="000000"/>
              </w:rPr>
            </w:pPr>
            <w:r w:rsidRPr="002373C1">
              <w:rPr>
                <w:b/>
                <w:bCs/>
                <w:color w:val="000000"/>
              </w:rPr>
              <w:t> </w:t>
            </w:r>
            <w:r w:rsidRPr="002373C1">
              <w:rPr>
                <w:bCs/>
                <w:color w:val="000000"/>
              </w:rPr>
              <w:t>Medication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Never heard of medication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Poor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Fair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Good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Very Good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Excellent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</w:p>
        </w:tc>
      </w:tr>
      <w:tr w:rsidR="00DC7C27" w:rsidRPr="000B234C" w:rsidTr="00F5711B">
        <w:trPr>
          <w:trHeight w:val="32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Oral naltrexone (for AUD)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4.0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8.0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21.3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33.1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DC7C27" w:rsidRPr="000B234C" w:rsidTr="00F5711B">
        <w:trPr>
          <w:gridAfter w:val="1"/>
          <w:wAfter w:w="349" w:type="dxa"/>
          <w:trHeight w:val="38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Long-acting naltrexone (for AUD)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4.5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8.0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18.1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2373C1">
              <w:rPr>
                <w:color w:val="000000"/>
              </w:rPr>
              <w:t>36.4</w:t>
            </w:r>
            <w:r w:rsidRPr="002373C1">
              <w:rPr>
                <w:color w:val="000000"/>
                <w:vertAlign w:val="superscript"/>
              </w:rPr>
              <w:t>b</w:t>
            </w:r>
          </w:p>
        </w:tc>
      </w:tr>
      <w:tr w:rsidR="00DC7C27" w:rsidRPr="000B234C" w:rsidTr="00F5711B">
        <w:trPr>
          <w:gridAfter w:val="1"/>
          <w:wAfter w:w="349" w:type="dxa"/>
          <w:trHeight w:val="38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proofErr w:type="spellStart"/>
            <w:r w:rsidRPr="002373C1">
              <w:rPr>
                <w:color w:val="000000"/>
              </w:rPr>
              <w:t>Disulfiram</w:t>
            </w:r>
            <w:proofErr w:type="spellEnd"/>
            <w:r w:rsidRPr="002373C1">
              <w:rPr>
                <w:color w:val="000000"/>
              </w:rPr>
              <w:t xml:space="preserve"> (for AUD)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6.8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14.2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24.8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26.6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27.6</w:t>
            </w:r>
            <w:r w:rsidRPr="002373C1">
              <w:rPr>
                <w:color w:val="000000"/>
                <w:vertAlign w:val="superscript"/>
              </w:rPr>
              <w:t>b</w:t>
            </w:r>
          </w:p>
        </w:tc>
      </w:tr>
      <w:tr w:rsidR="00DC7C27" w:rsidRPr="000B234C" w:rsidTr="00F5711B">
        <w:trPr>
          <w:gridAfter w:val="1"/>
          <w:wAfter w:w="349" w:type="dxa"/>
          <w:trHeight w:val="38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proofErr w:type="spellStart"/>
            <w:r w:rsidRPr="002373C1">
              <w:rPr>
                <w:color w:val="000000"/>
              </w:rPr>
              <w:t>Acamprosate</w:t>
            </w:r>
            <w:proofErr w:type="spellEnd"/>
            <w:r w:rsidRPr="002373C1">
              <w:rPr>
                <w:color w:val="000000"/>
              </w:rPr>
              <w:t xml:space="preserve"> (for AUD)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6.8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17.3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21.6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28.9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23.6</w:t>
            </w:r>
            <w:r w:rsidRPr="002373C1">
              <w:rPr>
                <w:color w:val="000000"/>
                <w:vertAlign w:val="superscript"/>
              </w:rPr>
              <w:t>b</w:t>
            </w:r>
          </w:p>
        </w:tc>
      </w:tr>
      <w:tr w:rsidR="00DC7C27" w:rsidRPr="000B234C" w:rsidTr="00F5711B">
        <w:trPr>
          <w:gridAfter w:val="1"/>
          <w:wAfter w:w="349" w:type="dxa"/>
          <w:trHeight w:val="40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proofErr w:type="spellStart"/>
            <w:r w:rsidRPr="002373C1">
              <w:rPr>
                <w:color w:val="000000"/>
              </w:rPr>
              <w:t>Topiramate</w:t>
            </w:r>
            <w:proofErr w:type="spellEnd"/>
            <w:r w:rsidRPr="002373C1">
              <w:rPr>
                <w:color w:val="000000"/>
              </w:rPr>
              <w:t xml:space="preserve"> (for AUD)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12.6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23.2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28.5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14.6</w:t>
            </w:r>
            <w:r w:rsidRPr="002373C1">
              <w:rPr>
                <w:color w:val="000000"/>
                <w:vertAlign w:val="superscript"/>
              </w:rPr>
              <w:t>b</w:t>
            </w:r>
          </w:p>
        </w:tc>
      </w:tr>
      <w:tr w:rsidR="00DC7C27" w:rsidRPr="000B234C" w:rsidTr="00F5711B">
        <w:trPr>
          <w:gridAfter w:val="1"/>
          <w:wAfter w:w="349" w:type="dxa"/>
          <w:trHeight w:val="38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Baclofen (for AUD)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21.9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29.1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24.4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11.6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11.</w:t>
            </w:r>
            <w:r w:rsidRPr="002373C1">
              <w:rPr>
                <w:color w:val="000000"/>
                <w:vertAlign w:val="superscript"/>
              </w:rPr>
              <w:t>b</w:t>
            </w:r>
          </w:p>
        </w:tc>
      </w:tr>
      <w:tr w:rsidR="00DC7C27" w:rsidRPr="000B234C" w:rsidTr="00F5711B">
        <w:trPr>
          <w:gridAfter w:val="1"/>
          <w:wAfter w:w="349" w:type="dxa"/>
          <w:trHeight w:val="38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SSRI or SNRI (for MDD)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8.3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17.3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26.6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44.2</w:t>
            </w:r>
            <w:r w:rsidRPr="002373C1">
              <w:rPr>
                <w:color w:val="000000"/>
                <w:vertAlign w:val="superscript"/>
              </w:rPr>
              <w:t>b</w:t>
            </w:r>
          </w:p>
        </w:tc>
      </w:tr>
      <w:tr w:rsidR="00DC7C27" w:rsidRPr="000B234C" w:rsidTr="00F5711B">
        <w:trPr>
          <w:gridAfter w:val="1"/>
          <w:wAfter w:w="349" w:type="dxa"/>
          <w:trHeight w:val="402"/>
        </w:trPr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Buprenorphine (for OUD)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2.8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7.1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69.0</w:t>
            </w:r>
            <w:r w:rsidRPr="002373C1">
              <w:rPr>
                <w:color w:val="000000"/>
                <w:vertAlign w:val="superscript"/>
              </w:rPr>
              <w:t>b</w:t>
            </w:r>
          </w:p>
        </w:tc>
      </w:tr>
      <w:tr w:rsidR="00DC7C27" w:rsidRPr="000B234C" w:rsidTr="00F5711B">
        <w:trPr>
          <w:trHeight w:val="382"/>
        </w:trPr>
        <w:tc>
          <w:tcPr>
            <w:tcW w:w="13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rPr>
                <w:color w:val="000000"/>
              </w:rPr>
            </w:pPr>
            <w:proofErr w:type="spellStart"/>
            <w:proofErr w:type="gramStart"/>
            <w:r w:rsidRPr="002373C1">
              <w:rPr>
                <w:color w:val="000000"/>
                <w:vertAlign w:val="superscript"/>
              </w:rPr>
              <w:t>a</w:t>
            </w:r>
            <w:r w:rsidRPr="002373C1">
              <w:rPr>
                <w:color w:val="000000"/>
              </w:rPr>
              <w:t>Percentage</w:t>
            </w:r>
            <w:proofErr w:type="spellEnd"/>
            <w:proofErr w:type="gramEnd"/>
            <w:r w:rsidRPr="002373C1">
              <w:rPr>
                <w:color w:val="000000"/>
              </w:rPr>
              <w:t xml:space="preserve"> of respondents who endorsed each of the six possible responses. 21% of respondents did not complete this question. </w:t>
            </w:r>
          </w:p>
        </w:tc>
      </w:tr>
      <w:tr w:rsidR="00DC7C27" w:rsidRPr="000B234C" w:rsidTr="00F5711B">
        <w:trPr>
          <w:trHeight w:val="382"/>
        </w:trPr>
        <w:tc>
          <w:tcPr>
            <w:tcW w:w="13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rPr>
                <w:color w:val="000000"/>
              </w:rPr>
            </w:pPr>
            <w:proofErr w:type="spellStart"/>
            <w:proofErr w:type="gramStart"/>
            <w:r w:rsidRPr="002373C1">
              <w:rPr>
                <w:color w:val="000000"/>
                <w:vertAlign w:val="superscript"/>
              </w:rPr>
              <w:t>b</w:t>
            </w:r>
            <w:r w:rsidRPr="002373C1">
              <w:rPr>
                <w:color w:val="000000"/>
              </w:rPr>
              <w:t>Based</w:t>
            </w:r>
            <w:proofErr w:type="spellEnd"/>
            <w:proofErr w:type="gramEnd"/>
            <w:r w:rsidRPr="002373C1">
              <w:rPr>
                <w:color w:val="000000"/>
              </w:rPr>
              <w:t xml:space="preserve"> on a </w:t>
            </w:r>
            <w:r w:rsidRPr="00B626FF">
              <w:rPr>
                <w:rFonts w:ascii="Symbol" w:hAnsi="Symbol"/>
              </w:rPr>
              <w:t></w:t>
            </w:r>
            <w:r w:rsidRPr="002373C1">
              <w:rPr>
                <w:color w:val="000000"/>
              </w:rPr>
              <w:t xml:space="preserve">-squared test, the percentage of respondents having excellent ability in summarizing clinical research findings for other medications is significantly different from the corresponding percentage for oral naltrexone at </w:t>
            </w:r>
            <w:r w:rsidRPr="002373C1">
              <w:rPr>
                <w:i/>
                <w:color w:val="000000"/>
              </w:rPr>
              <w:t>p</w:t>
            </w:r>
            <w:r w:rsidRPr="002373C1">
              <w:rPr>
                <w:color w:val="000000"/>
              </w:rPr>
              <w:t xml:space="preserve"> &lt; 0.001.</w:t>
            </w:r>
          </w:p>
        </w:tc>
      </w:tr>
    </w:tbl>
    <w:p w:rsidR="00DC7C27" w:rsidRDefault="00DC7C27" w:rsidP="00DC7C27">
      <w:pPr>
        <w:spacing w:line="480" w:lineRule="auto"/>
      </w:pPr>
    </w:p>
    <w:p w:rsidR="00DC7C27" w:rsidRDefault="00DC7C27" w:rsidP="00DC7C27">
      <w:pPr>
        <w:spacing w:line="480" w:lineRule="auto"/>
      </w:pPr>
    </w:p>
    <w:p w:rsidR="00DC7C27" w:rsidRDefault="00DC7C27" w:rsidP="00DC7C27">
      <w:pPr>
        <w:spacing w:line="480" w:lineRule="auto"/>
      </w:pPr>
    </w:p>
    <w:p w:rsidR="00DC7C27" w:rsidRDefault="00DC7C27" w:rsidP="00DC7C27">
      <w:pPr>
        <w:spacing w:line="480" w:lineRule="auto"/>
      </w:pPr>
    </w:p>
    <w:tbl>
      <w:tblPr>
        <w:tblpPr w:leftFromText="180" w:rightFromText="180" w:vertAnchor="text" w:horzAnchor="margin" w:tblpXSpec="center" w:tblpY="124"/>
        <w:tblOverlap w:val="never"/>
        <w:tblW w:w="12690" w:type="dxa"/>
        <w:tblLook w:val="04A0" w:firstRow="1" w:lastRow="0" w:firstColumn="1" w:lastColumn="0" w:noHBand="0" w:noVBand="1"/>
      </w:tblPr>
      <w:tblGrid>
        <w:gridCol w:w="2781"/>
        <w:gridCol w:w="2079"/>
        <w:gridCol w:w="1710"/>
        <w:gridCol w:w="1170"/>
        <w:gridCol w:w="1620"/>
        <w:gridCol w:w="1890"/>
        <w:gridCol w:w="1440"/>
      </w:tblGrid>
      <w:tr w:rsidR="00DC7C27" w:rsidRPr="000B234C" w:rsidTr="00F5711B">
        <w:trPr>
          <w:trHeight w:val="940"/>
        </w:trPr>
        <w:tc>
          <w:tcPr>
            <w:tcW w:w="126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Supplementary Table 4</w:t>
            </w:r>
            <w:r w:rsidRPr="002373C1">
              <w:rPr>
                <w:b/>
                <w:bCs/>
                <w:color w:val="000000"/>
              </w:rPr>
              <w:t>: Respondents' ratings of research evidence on medications used in the treatment of AUD</w:t>
            </w:r>
            <w:r>
              <w:rPr>
                <w:b/>
                <w:bCs/>
                <w:color w:val="000000"/>
              </w:rPr>
              <w:t xml:space="preserve"> (n=</w:t>
            </w:r>
            <w:proofErr w:type="gramStart"/>
            <w:r>
              <w:rPr>
                <w:b/>
                <w:bCs/>
                <w:color w:val="000000"/>
              </w:rPr>
              <w:t>375)</w:t>
            </w:r>
            <w:r w:rsidRPr="002373C1">
              <w:rPr>
                <w:b/>
                <w:bCs/>
                <w:color w:val="000000"/>
                <w:vertAlign w:val="superscript"/>
              </w:rPr>
              <w:t>a</w:t>
            </w:r>
            <w:proofErr w:type="gramEnd"/>
          </w:p>
        </w:tc>
      </w:tr>
      <w:tr w:rsidR="00DC7C27" w:rsidRPr="000B234C" w:rsidTr="00F5711B">
        <w:trPr>
          <w:trHeight w:val="720"/>
        </w:trPr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 Medication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Strong evidence against using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Weak evidence against using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Mixed evidence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Weak evidence in favor of using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Strong evidence in favor of using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Don't know</w:t>
            </w:r>
          </w:p>
        </w:tc>
      </w:tr>
      <w:tr w:rsidR="00DC7C27" w:rsidRPr="000B234C" w:rsidTr="00F5711B">
        <w:trPr>
          <w:trHeight w:val="32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Oral naltrexone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6.3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67.8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2.5</w:t>
            </w:r>
          </w:p>
        </w:tc>
      </w:tr>
      <w:tr w:rsidR="00DC7C27" w:rsidRPr="000B234C" w:rsidTr="00F5711B">
        <w:trPr>
          <w:trHeight w:val="32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Long-acting naltrexone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0.5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4.5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17.4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73.2</w:t>
            </w:r>
            <w:r w:rsidRPr="00BF6B28">
              <w:rPr>
                <w:color w:val="00000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3.5</w:t>
            </w:r>
          </w:p>
        </w:tc>
      </w:tr>
      <w:tr w:rsidR="00DC7C27" w:rsidRPr="000B234C" w:rsidTr="00F5711B">
        <w:trPr>
          <w:trHeight w:val="32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proofErr w:type="spellStart"/>
            <w:r w:rsidRPr="002373C1">
              <w:rPr>
                <w:color w:val="000000"/>
              </w:rPr>
              <w:t>Disulfiram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4.3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21.8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32.7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3.3</w:t>
            </w:r>
          </w:p>
        </w:tc>
      </w:tr>
      <w:tr w:rsidR="00DC7C27" w:rsidRPr="000B234C" w:rsidTr="00F5711B">
        <w:trPr>
          <w:trHeight w:val="32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proofErr w:type="spellStart"/>
            <w:r w:rsidRPr="002373C1">
              <w:rPr>
                <w:color w:val="000000"/>
              </w:rPr>
              <w:t>Acamprosate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20.2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41.3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29</w:t>
            </w:r>
            <w:r>
              <w:rPr>
                <w:color w:val="000000"/>
              </w:rPr>
              <w:t>.0</w:t>
            </w:r>
            <w:r w:rsidRPr="00BF6B28">
              <w:rPr>
                <w:color w:val="00000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5.5</w:t>
            </w:r>
          </w:p>
        </w:tc>
      </w:tr>
      <w:tr w:rsidR="00DC7C27" w:rsidRPr="000B234C" w:rsidTr="00F5711B">
        <w:trPr>
          <w:trHeight w:val="32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proofErr w:type="spellStart"/>
            <w:r w:rsidRPr="002373C1">
              <w:rPr>
                <w:color w:val="000000"/>
              </w:rPr>
              <w:t>Topiramate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0.8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23.2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47.9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14.4</w:t>
            </w:r>
            <w:r w:rsidRPr="00BF6B28">
              <w:rPr>
                <w:color w:val="00000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10.3</w:t>
            </w:r>
          </w:p>
        </w:tc>
      </w:tr>
      <w:tr w:rsidR="00DC7C27" w:rsidRPr="000B234C" w:rsidTr="00F5711B">
        <w:trPr>
          <w:trHeight w:val="32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Baclofen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7.1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34.3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32.2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22.2</w:t>
            </w:r>
          </w:p>
        </w:tc>
      </w:tr>
      <w:tr w:rsidR="00DC7C27" w:rsidRPr="000B234C" w:rsidTr="00F5711B">
        <w:trPr>
          <w:trHeight w:val="340"/>
        </w:trPr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Gabapentin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6.6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39.9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9.3</w:t>
            </w:r>
          </w:p>
        </w:tc>
      </w:tr>
      <w:tr w:rsidR="00DC7C27" w:rsidRPr="000B234C" w:rsidTr="00F5711B">
        <w:trPr>
          <w:trHeight w:val="881"/>
        </w:trPr>
        <w:tc>
          <w:tcPr>
            <w:tcW w:w="1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Default="00DC7C27" w:rsidP="00F5711B">
            <w:pPr>
              <w:rPr>
                <w:color w:val="000000"/>
              </w:rPr>
            </w:pPr>
            <w:proofErr w:type="spellStart"/>
            <w:proofErr w:type="gramStart"/>
            <w:r w:rsidRPr="002373C1">
              <w:rPr>
                <w:color w:val="000000"/>
                <w:vertAlign w:val="superscript"/>
              </w:rPr>
              <w:t>a</w:t>
            </w:r>
            <w:r w:rsidRPr="002373C1">
              <w:rPr>
                <w:color w:val="000000"/>
              </w:rPr>
              <w:t>Percentage</w:t>
            </w:r>
            <w:proofErr w:type="spellEnd"/>
            <w:proofErr w:type="gramEnd"/>
            <w:r w:rsidRPr="002373C1">
              <w:rPr>
                <w:color w:val="000000"/>
              </w:rPr>
              <w:t xml:space="preserve"> of respondents who endorsed each of the six possible responses. </w:t>
            </w:r>
            <w:r>
              <w:rPr>
                <w:color w:val="000000"/>
              </w:rPr>
              <w:t xml:space="preserve">Twenty-one percent </w:t>
            </w:r>
            <w:r w:rsidRPr="002373C1">
              <w:rPr>
                <w:color w:val="000000"/>
              </w:rPr>
              <w:t>of respondents did not complete this question.</w:t>
            </w:r>
          </w:p>
          <w:p w:rsidR="00DC7C27" w:rsidRPr="002373C1" w:rsidRDefault="00DC7C27" w:rsidP="00F5711B">
            <w:pPr>
              <w:rPr>
                <w:color w:val="000000"/>
              </w:rPr>
            </w:pPr>
            <w:proofErr w:type="spellStart"/>
            <w:proofErr w:type="gramStart"/>
            <w:r w:rsidRPr="00BF6B28">
              <w:rPr>
                <w:color w:val="000000"/>
                <w:vertAlign w:val="superscript"/>
              </w:rPr>
              <w:t>b</w:t>
            </w:r>
            <w:r w:rsidRPr="00BF6B28">
              <w:rPr>
                <w:color w:val="000000"/>
              </w:rPr>
              <w:t>Based</w:t>
            </w:r>
            <w:proofErr w:type="spellEnd"/>
            <w:proofErr w:type="gramEnd"/>
            <w:r w:rsidRPr="00BF6B28">
              <w:rPr>
                <w:color w:val="000000"/>
              </w:rPr>
              <w:t xml:space="preserve"> on a chi-squared test, the percentage of prescribers stating that there is strong evidence in favor of using this medication </w:t>
            </w:r>
            <w:r>
              <w:rPr>
                <w:color w:val="000000"/>
              </w:rPr>
              <w:t>differs</w:t>
            </w:r>
            <w:r w:rsidRPr="00BF6B28">
              <w:rPr>
                <w:color w:val="000000"/>
              </w:rPr>
              <w:t xml:space="preserve"> significantly from the corresponding percentage for oral naltrexone </w:t>
            </w:r>
            <w:r>
              <w:rPr>
                <w:color w:val="000000"/>
              </w:rPr>
              <w:t>(</w:t>
            </w:r>
            <w:r w:rsidRPr="00BF6B28">
              <w:rPr>
                <w:color w:val="000000"/>
              </w:rPr>
              <w:t>P &lt; 0.001</w:t>
            </w:r>
            <w:r>
              <w:rPr>
                <w:color w:val="000000"/>
              </w:rPr>
              <w:t>)</w:t>
            </w:r>
            <w:r w:rsidRPr="00BF6B28">
              <w:rPr>
                <w:color w:val="000000"/>
              </w:rPr>
              <w:t>.</w:t>
            </w:r>
          </w:p>
        </w:tc>
      </w:tr>
    </w:tbl>
    <w:p w:rsidR="00DC7C27" w:rsidRDefault="00DC7C27" w:rsidP="00DC7C27">
      <w:pPr>
        <w:spacing w:line="480" w:lineRule="auto"/>
      </w:pPr>
      <w:r>
        <w:br w:type="page"/>
      </w:r>
    </w:p>
    <w:tbl>
      <w:tblPr>
        <w:tblpPr w:leftFromText="180" w:rightFromText="180" w:vertAnchor="text" w:horzAnchor="margin" w:tblpX="90" w:tblpY="-69"/>
        <w:tblW w:w="12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777"/>
        <w:gridCol w:w="1674"/>
        <w:gridCol w:w="1719"/>
        <w:gridCol w:w="1103"/>
        <w:gridCol w:w="644"/>
        <w:gridCol w:w="1213"/>
        <w:gridCol w:w="171"/>
        <w:gridCol w:w="20"/>
      </w:tblGrid>
      <w:tr w:rsidR="00DC7C27" w:rsidTr="00F5711B">
        <w:trPr>
          <w:gridAfter w:val="2"/>
          <w:wAfter w:w="191" w:type="dxa"/>
          <w:trHeight w:val="400"/>
        </w:trPr>
        <w:tc>
          <w:tcPr>
            <w:tcW w:w="1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Supplementary </w:t>
            </w:r>
            <w:r w:rsidRPr="006D59CD">
              <w:rPr>
                <w:b/>
                <w:bCs/>
                <w:color w:val="000000"/>
              </w:rPr>
              <w:t>Table 5: Prescribers’ ratings of the severity of side effects of medications for AUD and other psychiatric medications</w:t>
            </w:r>
            <w:r>
              <w:rPr>
                <w:b/>
                <w:bCs/>
                <w:color w:val="000000"/>
              </w:rPr>
              <w:t xml:space="preserve"> (n=</w:t>
            </w:r>
            <w:proofErr w:type="gramStart"/>
            <w:r>
              <w:rPr>
                <w:b/>
                <w:bCs/>
                <w:color w:val="000000"/>
              </w:rPr>
              <w:t>354)</w:t>
            </w:r>
            <w:r w:rsidRPr="006D59CD">
              <w:rPr>
                <w:b/>
                <w:bCs/>
                <w:color w:val="000000"/>
                <w:vertAlign w:val="superscript"/>
              </w:rPr>
              <w:t>a</w:t>
            </w:r>
            <w:proofErr w:type="gramEnd"/>
          </w:p>
        </w:tc>
      </w:tr>
      <w:tr w:rsidR="00DC7C27" w:rsidTr="00F5711B">
        <w:trPr>
          <w:trHeight w:val="1020"/>
        </w:trPr>
        <w:tc>
          <w:tcPr>
            <w:tcW w:w="4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rPr>
                <w:color w:val="000000"/>
              </w:rPr>
            </w:pPr>
            <w:r w:rsidRPr="006D59CD"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C27" w:rsidRPr="006D59CD" w:rsidRDefault="00DC7C27" w:rsidP="00F5711B">
            <w:pPr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Very severe/ strongly limits prescribing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C27" w:rsidRPr="006D59CD" w:rsidRDefault="00DC7C27" w:rsidP="00F5711B">
            <w:pPr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Severe/ limits prescribing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C27" w:rsidRPr="006D59CD" w:rsidRDefault="00DC7C27" w:rsidP="00F5711B">
            <w:pPr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Some/ limits my prescribing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C27" w:rsidRPr="006D59CD" w:rsidRDefault="00DC7C27" w:rsidP="00F5711B">
            <w:pPr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Few Effects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None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Don't know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jc w:val="center"/>
              <w:rPr>
                <w:color w:val="000000"/>
              </w:rPr>
            </w:pPr>
          </w:p>
        </w:tc>
      </w:tr>
      <w:tr w:rsidR="00DC7C27" w:rsidTr="00F5711B">
        <w:trPr>
          <w:trHeight w:val="32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rPr>
                <w:color w:val="000000"/>
              </w:rPr>
            </w:pPr>
            <w:r w:rsidRPr="006D59CD">
              <w:rPr>
                <w:color w:val="000000"/>
              </w:rPr>
              <w:t>Oral naltrexone for AUD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0.6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1.4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23.6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69.1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2.8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2.5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DC7C27" w:rsidTr="00F5711B">
        <w:trPr>
          <w:trHeight w:val="38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rPr>
                <w:color w:val="000000"/>
              </w:rPr>
            </w:pPr>
            <w:r w:rsidRPr="006D59CD">
              <w:rPr>
                <w:color w:val="000000"/>
              </w:rPr>
              <w:t>Long-acting naltrexone for AUD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2.8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26.1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65</w:t>
            </w:r>
            <w:r>
              <w:rPr>
                <w:color w:val="000000"/>
              </w:rPr>
              <w:t>.0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1.7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4.2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6D59CD">
              <w:rPr>
                <w:color w:val="000000"/>
                <w:vertAlign w:val="superscript"/>
              </w:rPr>
              <w:t>b</w:t>
            </w:r>
            <w:proofErr w:type="gramEnd"/>
          </w:p>
        </w:tc>
      </w:tr>
      <w:tr w:rsidR="00DC7C27" w:rsidTr="00F5711B">
        <w:trPr>
          <w:trHeight w:val="38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rPr>
                <w:color w:val="000000"/>
              </w:rPr>
            </w:pPr>
            <w:proofErr w:type="spellStart"/>
            <w:r w:rsidRPr="006D59CD">
              <w:rPr>
                <w:color w:val="000000"/>
              </w:rPr>
              <w:t>Disulfiram</w:t>
            </w:r>
            <w:proofErr w:type="spellEnd"/>
            <w:r w:rsidRPr="006D59CD">
              <w:rPr>
                <w:color w:val="000000"/>
              </w:rPr>
              <w:t xml:space="preserve"> for AUD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12.6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26.1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34.3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20.2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2.8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3.9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DC7C27" w:rsidTr="00F5711B">
        <w:trPr>
          <w:trHeight w:val="38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rPr>
                <w:color w:val="000000"/>
              </w:rPr>
            </w:pPr>
            <w:proofErr w:type="spellStart"/>
            <w:r w:rsidRPr="006D59CD">
              <w:rPr>
                <w:color w:val="000000"/>
              </w:rPr>
              <w:t>Acamprosate</w:t>
            </w:r>
            <w:proofErr w:type="spellEnd"/>
            <w:r w:rsidRPr="006D59CD">
              <w:rPr>
                <w:color w:val="000000"/>
              </w:rPr>
              <w:t xml:space="preserve"> for AUD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</w:t>
            </w:r>
            <w:r>
              <w:rPr>
                <w:color w:val="000000"/>
              </w:rPr>
              <w:t>.0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19.5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59</w:t>
            </w:r>
            <w:r>
              <w:rPr>
                <w:color w:val="000000"/>
              </w:rPr>
              <w:t>.0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9.6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9.6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DC7C27" w:rsidTr="00F5711B">
        <w:trPr>
          <w:trHeight w:val="32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rPr>
                <w:color w:val="000000"/>
              </w:rPr>
            </w:pPr>
            <w:proofErr w:type="spellStart"/>
            <w:r w:rsidRPr="006D59CD">
              <w:rPr>
                <w:color w:val="000000"/>
              </w:rPr>
              <w:t>Topiramate</w:t>
            </w:r>
            <w:proofErr w:type="spellEnd"/>
            <w:r w:rsidRPr="006D59CD">
              <w:rPr>
                <w:color w:val="000000"/>
              </w:rPr>
              <w:t xml:space="preserve"> for AUD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0.6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9.3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48</w:t>
            </w:r>
            <w:r>
              <w:rPr>
                <w:color w:val="000000"/>
              </w:rPr>
              <w:t>.0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27.1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1.4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13.6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DC7C27" w:rsidTr="00F5711B">
        <w:trPr>
          <w:trHeight w:val="32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rPr>
                <w:color w:val="000000"/>
              </w:rPr>
            </w:pPr>
            <w:r w:rsidRPr="006D59CD">
              <w:rPr>
                <w:color w:val="000000"/>
              </w:rPr>
              <w:t>Baclofen for AUD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1.4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5.4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31.4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27.7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2.8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31.4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DC7C27" w:rsidTr="00F5711B">
        <w:trPr>
          <w:trHeight w:val="32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rPr>
                <w:color w:val="000000"/>
              </w:rPr>
            </w:pPr>
            <w:r w:rsidRPr="006D59CD">
              <w:rPr>
                <w:color w:val="000000"/>
              </w:rPr>
              <w:t>SSRI or SNRI for major depression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0.8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29.7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60.5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5.1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3.7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6D59CD">
              <w:rPr>
                <w:color w:val="000000"/>
                <w:vertAlign w:val="superscript"/>
              </w:rPr>
              <w:t>b</w:t>
            </w:r>
            <w:proofErr w:type="gramEnd"/>
          </w:p>
        </w:tc>
      </w:tr>
      <w:tr w:rsidR="00DC7C27" w:rsidTr="00F5711B">
        <w:trPr>
          <w:trHeight w:val="400"/>
        </w:trPr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rPr>
                <w:color w:val="000000"/>
              </w:rPr>
            </w:pPr>
            <w:r w:rsidRPr="006D59CD">
              <w:rPr>
                <w:color w:val="000000"/>
              </w:rPr>
              <w:t>Buprenorphine for opioid use disorder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1.1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14.9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70.2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11.8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6D59CD">
              <w:rPr>
                <w:color w:val="000000"/>
              </w:rPr>
              <w:t>2</w:t>
            </w:r>
            <w:r>
              <w:rPr>
                <w:color w:val="000000"/>
              </w:rPr>
              <w:t>.0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 w:rsidRPr="006D59CD">
              <w:rPr>
                <w:color w:val="000000"/>
                <w:vertAlign w:val="superscript"/>
              </w:rPr>
              <w:t>b</w:t>
            </w:r>
            <w:proofErr w:type="gramEnd"/>
          </w:p>
        </w:tc>
      </w:tr>
      <w:tr w:rsidR="00DC7C27" w:rsidTr="00F5711B">
        <w:trPr>
          <w:gridAfter w:val="2"/>
          <w:wAfter w:w="191" w:type="dxa"/>
          <w:trHeight w:val="380"/>
        </w:trPr>
        <w:tc>
          <w:tcPr>
            <w:tcW w:w="1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rPr>
                <w:color w:val="000000"/>
              </w:rPr>
            </w:pPr>
            <w:proofErr w:type="spellStart"/>
            <w:proofErr w:type="gramStart"/>
            <w:r w:rsidRPr="006D59CD">
              <w:rPr>
                <w:color w:val="000000"/>
                <w:vertAlign w:val="superscript"/>
              </w:rPr>
              <w:t>a</w:t>
            </w:r>
            <w:r w:rsidRPr="006D59CD">
              <w:rPr>
                <w:color w:val="000000"/>
              </w:rPr>
              <w:t>Percentage</w:t>
            </w:r>
            <w:proofErr w:type="spellEnd"/>
            <w:proofErr w:type="gramEnd"/>
            <w:r w:rsidRPr="006D59CD">
              <w:rPr>
                <w:color w:val="000000"/>
              </w:rPr>
              <w:t xml:space="preserve"> of prescribers who endorsed each of the 6 possible responses. 23% of prescribers did not complete this question. </w:t>
            </w:r>
          </w:p>
        </w:tc>
      </w:tr>
      <w:tr w:rsidR="00DC7C27" w:rsidTr="00F5711B">
        <w:trPr>
          <w:gridAfter w:val="2"/>
          <w:wAfter w:w="191" w:type="dxa"/>
          <w:trHeight w:val="279"/>
        </w:trPr>
        <w:tc>
          <w:tcPr>
            <w:tcW w:w="1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6D59CD" w:rsidRDefault="00DC7C27" w:rsidP="00F5711B">
            <w:pPr>
              <w:rPr>
                <w:color w:val="000000"/>
              </w:rPr>
            </w:pPr>
            <w:proofErr w:type="spellStart"/>
            <w:proofErr w:type="gramStart"/>
            <w:r w:rsidRPr="006D59CD">
              <w:rPr>
                <w:color w:val="000000"/>
                <w:vertAlign w:val="superscript"/>
              </w:rPr>
              <w:t>b</w:t>
            </w:r>
            <w:r w:rsidRPr="006D59CD">
              <w:rPr>
                <w:color w:val="000000"/>
              </w:rPr>
              <w:t>Based</w:t>
            </w:r>
            <w:proofErr w:type="spellEnd"/>
            <w:proofErr w:type="gramEnd"/>
            <w:r w:rsidRPr="006D59CD">
              <w:rPr>
                <w:color w:val="000000"/>
              </w:rPr>
              <w:t xml:space="preserve"> on a chi-squared test, the percentage of prescribers stating that the side effects of this medication limit their prescribing is significantly different from the corresponding percentage for oral naltrexone at P &lt; 0.001.</w:t>
            </w:r>
          </w:p>
        </w:tc>
      </w:tr>
    </w:tbl>
    <w:p w:rsidR="00DC7C27" w:rsidRPr="002373C1" w:rsidRDefault="00DC7C27" w:rsidP="00DC7C27">
      <w:pPr>
        <w:spacing w:line="480" w:lineRule="auto"/>
      </w:pPr>
    </w:p>
    <w:tbl>
      <w:tblPr>
        <w:tblpPr w:leftFromText="180" w:rightFromText="180" w:vertAnchor="text" w:horzAnchor="margin" w:tblpY="447"/>
        <w:tblW w:w="12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1031"/>
        <w:gridCol w:w="1378"/>
        <w:gridCol w:w="1302"/>
        <w:gridCol w:w="968"/>
        <w:gridCol w:w="1102"/>
      </w:tblGrid>
      <w:tr w:rsidR="00DC7C27" w:rsidRPr="00A459EF" w:rsidTr="00F5711B">
        <w:trPr>
          <w:trHeight w:val="400"/>
        </w:trPr>
        <w:tc>
          <w:tcPr>
            <w:tcW w:w="116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Default="00DC7C27" w:rsidP="00F5711B">
            <w:pPr>
              <w:spacing w:line="480" w:lineRule="auto"/>
              <w:rPr>
                <w:b/>
                <w:bCs/>
                <w:color w:val="000000"/>
              </w:rPr>
            </w:pPr>
          </w:p>
          <w:p w:rsidR="00DC7C27" w:rsidRDefault="00DC7C27" w:rsidP="00F5711B">
            <w:pPr>
              <w:spacing w:line="480" w:lineRule="auto"/>
              <w:rPr>
                <w:b/>
                <w:bCs/>
                <w:color w:val="000000"/>
              </w:rPr>
            </w:pPr>
          </w:p>
          <w:p w:rsidR="00DC7C27" w:rsidRPr="00A459EF" w:rsidRDefault="00DC7C27" w:rsidP="00F5711B">
            <w:pPr>
              <w:spacing w:line="480" w:lineRule="auto"/>
              <w:rPr>
                <w:b/>
                <w:bCs/>
                <w:color w:val="000000"/>
              </w:rPr>
            </w:pPr>
            <w:r w:rsidRPr="00A459EF">
              <w:rPr>
                <w:b/>
                <w:bCs/>
                <w:color w:val="000000"/>
              </w:rPr>
              <w:t xml:space="preserve">Supplementary Table </w:t>
            </w:r>
            <w:r>
              <w:rPr>
                <w:b/>
                <w:bCs/>
                <w:color w:val="000000"/>
              </w:rPr>
              <w:t>6</w:t>
            </w:r>
            <w:r w:rsidRPr="00A459EF">
              <w:rPr>
                <w:b/>
                <w:bCs/>
                <w:color w:val="000000"/>
              </w:rPr>
              <w:t>: Respondents' Rating of How Patient Characteristics Influence Prescribing</w:t>
            </w:r>
            <w:r>
              <w:rPr>
                <w:b/>
                <w:bCs/>
                <w:color w:val="000000"/>
              </w:rPr>
              <w:t xml:space="preserve"> (n=</w:t>
            </w:r>
            <w:proofErr w:type="gramStart"/>
            <w:r>
              <w:rPr>
                <w:b/>
                <w:bCs/>
                <w:color w:val="000000"/>
              </w:rPr>
              <w:t>398)</w:t>
            </w:r>
            <w:r w:rsidRPr="00A459EF">
              <w:rPr>
                <w:b/>
                <w:bCs/>
                <w:color w:val="000000"/>
                <w:vertAlign w:val="superscript"/>
              </w:rPr>
              <w:t>a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rPr>
                <w:b/>
                <w:bCs/>
                <w:color w:val="000000"/>
              </w:rPr>
            </w:pPr>
          </w:p>
        </w:tc>
      </w:tr>
      <w:tr w:rsidR="00DC7C27" w:rsidRPr="00A459EF" w:rsidTr="00F5711B">
        <w:trPr>
          <w:trHeight w:val="32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/>
        </w:tc>
        <w:tc>
          <w:tcPr>
            <w:tcW w:w="23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In favor of prescribing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jc w:val="center"/>
              <w:rPr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Against prescribing</w:t>
            </w:r>
          </w:p>
        </w:tc>
      </w:tr>
      <w:tr w:rsidR="00DC7C27" w:rsidRPr="00A459EF" w:rsidTr="00F5711B">
        <w:trPr>
          <w:trHeight w:val="320"/>
        </w:trPr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rPr>
                <w:color w:val="000000"/>
              </w:rPr>
            </w:pPr>
            <w:r w:rsidRPr="00A459EF"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Strong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Moderate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No effect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Moderate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Strong</w:t>
            </w:r>
          </w:p>
        </w:tc>
      </w:tr>
      <w:tr w:rsidR="00DC7C27" w:rsidRPr="00A459EF" w:rsidTr="00F5711B">
        <w:trPr>
          <w:trHeight w:val="32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rPr>
                <w:color w:val="000000"/>
              </w:rPr>
            </w:pPr>
            <w:r w:rsidRPr="00A459EF">
              <w:rPr>
                <w:color w:val="000000"/>
              </w:rPr>
              <w:t>Patient is willing to comply with a medication regimen to treat AUD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77.2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17.9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4.9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0</w:t>
            </w:r>
          </w:p>
        </w:tc>
      </w:tr>
      <w:tr w:rsidR="00DC7C27" w:rsidRPr="00A459EF" w:rsidTr="00F5711B">
        <w:trPr>
          <w:trHeight w:val="32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rPr>
                <w:color w:val="000000"/>
              </w:rPr>
            </w:pPr>
            <w:r w:rsidRPr="00A459EF">
              <w:rPr>
                <w:color w:val="000000"/>
              </w:rPr>
              <w:t>Patient specifically requested a medication for AUD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77.2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17.1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4.6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1.1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0</w:t>
            </w:r>
          </w:p>
        </w:tc>
      </w:tr>
      <w:tr w:rsidR="00DC7C27" w:rsidRPr="00A459EF" w:rsidTr="00F5711B">
        <w:trPr>
          <w:trHeight w:val="32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rPr>
                <w:color w:val="000000"/>
              </w:rPr>
            </w:pPr>
            <w:r w:rsidRPr="00A459EF">
              <w:rPr>
                <w:color w:val="000000"/>
              </w:rPr>
              <w:t>Patient is experiencing craving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73.2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22.2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4.3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0</w:t>
            </w:r>
          </w:p>
        </w:tc>
      </w:tr>
      <w:tr w:rsidR="00DC7C27" w:rsidRPr="00A459EF" w:rsidTr="00F5711B">
        <w:trPr>
          <w:trHeight w:val="32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rPr>
                <w:color w:val="000000"/>
              </w:rPr>
            </w:pPr>
            <w:r w:rsidRPr="00A459EF">
              <w:rPr>
                <w:color w:val="000000"/>
              </w:rPr>
              <w:t>Patient has experienced a previous relapse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64.9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23.6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10.6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0.5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0.3</w:t>
            </w:r>
          </w:p>
        </w:tc>
      </w:tr>
      <w:tr w:rsidR="00DC7C27" w:rsidRPr="00A459EF" w:rsidTr="00F5711B">
        <w:trPr>
          <w:trHeight w:val="32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rPr>
                <w:color w:val="000000"/>
              </w:rPr>
            </w:pPr>
            <w:r w:rsidRPr="00A459EF">
              <w:rPr>
                <w:color w:val="000000"/>
              </w:rPr>
              <w:t>Patient is participating in a formal treatment program for AUD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57.7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24.1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17.9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0</w:t>
            </w:r>
          </w:p>
        </w:tc>
      </w:tr>
      <w:tr w:rsidR="00DC7C27" w:rsidRPr="00A459EF" w:rsidTr="00F5711B">
        <w:trPr>
          <w:trHeight w:val="32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rPr>
                <w:color w:val="000000"/>
              </w:rPr>
            </w:pPr>
            <w:r w:rsidRPr="00A459EF">
              <w:rPr>
                <w:color w:val="000000"/>
              </w:rPr>
              <w:t>Patient has comorbid opioid use disorder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57.3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22.8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12.8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5.7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1.4</w:t>
            </w:r>
          </w:p>
        </w:tc>
      </w:tr>
      <w:tr w:rsidR="00DC7C27" w:rsidRPr="00A459EF" w:rsidTr="00F5711B">
        <w:trPr>
          <w:trHeight w:val="32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rPr>
                <w:color w:val="000000"/>
              </w:rPr>
            </w:pPr>
            <w:r w:rsidRPr="00A459EF">
              <w:rPr>
                <w:color w:val="000000"/>
              </w:rPr>
              <w:t>Patient has a history of alcohol withdrawal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50.1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26.6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21.4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1.4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0.5</w:t>
            </w:r>
          </w:p>
        </w:tc>
      </w:tr>
      <w:tr w:rsidR="00DC7C27" w:rsidRPr="00A459EF" w:rsidTr="00F5711B">
        <w:trPr>
          <w:trHeight w:val="32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rPr>
                <w:color w:val="000000"/>
              </w:rPr>
            </w:pPr>
            <w:r w:rsidRPr="00A459EF">
              <w:rPr>
                <w:color w:val="000000"/>
              </w:rPr>
              <w:t>Patient has insurance coverage for medication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49.9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25.3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24.5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0.3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0</w:t>
            </w:r>
          </w:p>
        </w:tc>
      </w:tr>
      <w:tr w:rsidR="00DC7C27" w:rsidRPr="00A459EF" w:rsidTr="00F5711B">
        <w:trPr>
          <w:trHeight w:val="32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rPr>
                <w:color w:val="000000"/>
              </w:rPr>
            </w:pPr>
            <w:r w:rsidRPr="00A459EF">
              <w:rPr>
                <w:color w:val="000000"/>
              </w:rPr>
              <w:t>Patient has comorbid mental illness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45.3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32.2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17.9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4.6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0</w:t>
            </w:r>
          </w:p>
        </w:tc>
      </w:tr>
      <w:tr w:rsidR="00DC7C27" w:rsidRPr="00A459EF" w:rsidTr="00F5711B">
        <w:trPr>
          <w:trHeight w:val="340"/>
        </w:trPr>
        <w:tc>
          <w:tcPr>
            <w:tcW w:w="6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rPr>
                <w:color w:val="000000"/>
              </w:rPr>
            </w:pPr>
            <w:r w:rsidRPr="00A459EF">
              <w:rPr>
                <w:color w:val="000000"/>
              </w:rPr>
              <w:t>Patient has impaired liver functioning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18.4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23.6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20.6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32.8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spacing w:line="480" w:lineRule="auto"/>
              <w:jc w:val="center"/>
              <w:rPr>
                <w:color w:val="000000"/>
              </w:rPr>
            </w:pPr>
            <w:r w:rsidRPr="00A459EF">
              <w:rPr>
                <w:color w:val="000000"/>
              </w:rPr>
              <w:t>4.6</w:t>
            </w:r>
          </w:p>
        </w:tc>
      </w:tr>
      <w:tr w:rsidR="00DC7C27" w:rsidRPr="00A459EF" w:rsidTr="00F5711B">
        <w:trPr>
          <w:trHeight w:val="380"/>
        </w:trPr>
        <w:tc>
          <w:tcPr>
            <w:tcW w:w="12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A459EF" w:rsidRDefault="00DC7C27" w:rsidP="00F5711B">
            <w:pPr>
              <w:rPr>
                <w:color w:val="000000"/>
              </w:rPr>
            </w:pPr>
            <w:proofErr w:type="spellStart"/>
            <w:proofErr w:type="gramStart"/>
            <w:r w:rsidRPr="00A459EF">
              <w:rPr>
                <w:color w:val="000000"/>
                <w:vertAlign w:val="superscript"/>
              </w:rPr>
              <w:t>a</w:t>
            </w:r>
            <w:r w:rsidRPr="00A459EF">
              <w:rPr>
                <w:color w:val="000000"/>
              </w:rPr>
              <w:t>Percentage</w:t>
            </w:r>
            <w:proofErr w:type="spellEnd"/>
            <w:proofErr w:type="gramEnd"/>
            <w:r w:rsidRPr="00A459EF">
              <w:rPr>
                <w:color w:val="000000"/>
              </w:rPr>
              <w:t xml:space="preserve"> of prescribers who endorsed each of the 5 possible responses. 20% of respondents did not complete this question. </w:t>
            </w:r>
          </w:p>
        </w:tc>
      </w:tr>
    </w:tbl>
    <w:p w:rsidR="00DC7C27" w:rsidRDefault="00DC7C27" w:rsidP="00DC7C27">
      <w:pPr>
        <w:rPr>
          <w:b/>
        </w:rPr>
        <w:sectPr w:rsidR="00DC7C27" w:rsidSect="00AE57D9"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tbl>
      <w:tblPr>
        <w:tblpPr w:leftFromText="180" w:rightFromText="180" w:vertAnchor="text" w:horzAnchor="page" w:tblpX="595" w:tblpY="-416"/>
        <w:tblW w:w="11382" w:type="dxa"/>
        <w:tblLook w:val="04A0" w:firstRow="1" w:lastRow="0" w:firstColumn="1" w:lastColumn="0" w:noHBand="0" w:noVBand="1"/>
      </w:tblPr>
      <w:tblGrid>
        <w:gridCol w:w="4789"/>
        <w:gridCol w:w="1043"/>
        <w:gridCol w:w="1257"/>
        <w:gridCol w:w="963"/>
        <w:gridCol w:w="1257"/>
        <w:gridCol w:w="1173"/>
        <w:gridCol w:w="900"/>
      </w:tblGrid>
      <w:tr w:rsidR="00DC7C27" w:rsidRPr="000B234C" w:rsidTr="00F5711B">
        <w:trPr>
          <w:trHeight w:val="1152"/>
        </w:trPr>
        <w:tc>
          <w:tcPr>
            <w:tcW w:w="104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B60B5" w:rsidRDefault="00DC7C27" w:rsidP="00F5711B">
            <w:pPr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Supplementary Table 7</w:t>
            </w:r>
            <w:r w:rsidRPr="002373C1">
              <w:rPr>
                <w:b/>
                <w:bCs/>
                <w:color w:val="000000"/>
              </w:rPr>
              <w:t>: Respondent</w:t>
            </w:r>
            <w:r>
              <w:rPr>
                <w:b/>
                <w:bCs/>
                <w:color w:val="000000"/>
              </w:rPr>
              <w:t>s’</w:t>
            </w:r>
            <w:r w:rsidRPr="002373C1">
              <w:rPr>
                <w:b/>
                <w:bCs/>
                <w:color w:val="000000"/>
              </w:rPr>
              <w:t xml:space="preserve"> comfort with </w:t>
            </w:r>
            <w:proofErr w:type="spellStart"/>
            <w:r w:rsidRPr="002373C1">
              <w:rPr>
                <w:b/>
                <w:bCs/>
                <w:color w:val="000000"/>
              </w:rPr>
              <w:t>pharmacogenetics</w:t>
            </w:r>
            <w:proofErr w:type="spellEnd"/>
            <w:r>
              <w:rPr>
                <w:b/>
                <w:bCs/>
                <w:color w:val="000000"/>
              </w:rPr>
              <w:t xml:space="preserve"> (n=</w:t>
            </w:r>
            <w:proofErr w:type="gramStart"/>
            <w:r>
              <w:rPr>
                <w:b/>
                <w:bCs/>
                <w:color w:val="000000"/>
              </w:rPr>
              <w:t>373)</w:t>
            </w:r>
            <w:r w:rsidRPr="002373C1">
              <w:rPr>
                <w:b/>
                <w:bCs/>
                <w:color w:val="000000"/>
                <w:vertAlign w:val="superscript"/>
              </w:rPr>
              <w:t>a</w:t>
            </w:r>
            <w:proofErr w:type="gramEnd"/>
            <w:r w:rsidRPr="002373C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line="480" w:lineRule="auto"/>
              <w:rPr>
                <w:color w:val="000000"/>
              </w:rPr>
            </w:pPr>
            <w:r w:rsidRPr="002373C1">
              <w:rPr>
                <w:color w:val="000000"/>
              </w:rPr>
              <w:t> </w:t>
            </w:r>
          </w:p>
        </w:tc>
      </w:tr>
      <w:tr w:rsidR="00DC7C27" w:rsidRPr="000B234C" w:rsidTr="00F5711B">
        <w:trPr>
          <w:trHeight w:val="680"/>
        </w:trPr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rPr>
                <w:color w:val="000000"/>
              </w:rPr>
            </w:pPr>
            <w:r w:rsidRPr="002373C1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C27" w:rsidRPr="002373C1" w:rsidRDefault="00DC7C27" w:rsidP="00F5711B">
            <w:pPr>
              <w:spacing w:after="120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Strongly Agree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C27" w:rsidRPr="002373C1" w:rsidRDefault="00DC7C27" w:rsidP="00F5711B">
            <w:pPr>
              <w:spacing w:after="120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Somewhat Agree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after="120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Neutral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C27" w:rsidRPr="002373C1" w:rsidRDefault="00DC7C27" w:rsidP="00F5711B">
            <w:pPr>
              <w:spacing w:after="120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Somewhat Disagree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C27" w:rsidRPr="002373C1" w:rsidRDefault="00DC7C27" w:rsidP="00F5711B">
            <w:pPr>
              <w:spacing w:after="120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Strongly Disagree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after="120"/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Don't know</w:t>
            </w:r>
          </w:p>
        </w:tc>
      </w:tr>
      <w:tr w:rsidR="00DC7C27" w:rsidRPr="000B234C" w:rsidTr="00F5711B">
        <w:trPr>
          <w:trHeight w:val="136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C27" w:rsidRPr="002373C1" w:rsidRDefault="00DC7C27" w:rsidP="00F5711B">
            <w:pPr>
              <w:rPr>
                <w:color w:val="000000"/>
              </w:rPr>
            </w:pPr>
            <w:r w:rsidRPr="002373C1">
              <w:rPr>
                <w:color w:val="000000"/>
              </w:rPr>
              <w:t xml:space="preserve">I feel comfortable ordering a </w:t>
            </w:r>
            <w:proofErr w:type="spellStart"/>
            <w:r w:rsidRPr="002373C1">
              <w:rPr>
                <w:color w:val="000000"/>
              </w:rPr>
              <w:t>pharmacogenetic</w:t>
            </w:r>
            <w:proofErr w:type="spellEnd"/>
            <w:r w:rsidRPr="002373C1">
              <w:rPr>
                <w:color w:val="000000"/>
              </w:rPr>
              <w:t xml:space="preserve"> test to predict risk of adverse events or the likelihood of a treatment response</w:t>
            </w:r>
            <w:r>
              <w:rPr>
                <w:color w:val="000000"/>
              </w:rPr>
              <w:t>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11.0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17.9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18.4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10.4</w:t>
            </w:r>
          </w:p>
        </w:tc>
      </w:tr>
      <w:tr w:rsidR="00DC7C27" w:rsidRPr="000B234C" w:rsidTr="00F5711B">
        <w:trPr>
          <w:trHeight w:val="68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C27" w:rsidRPr="002373C1" w:rsidRDefault="00DC7C27" w:rsidP="00F5711B">
            <w:pPr>
              <w:rPr>
                <w:color w:val="000000"/>
              </w:rPr>
            </w:pPr>
            <w:r w:rsidRPr="002373C1">
              <w:rPr>
                <w:color w:val="000000"/>
              </w:rPr>
              <w:t xml:space="preserve">I have access to genetics expertise when I have a question related to a patient.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10.2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21.9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12.3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15.2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9.4</w:t>
            </w:r>
          </w:p>
        </w:tc>
      </w:tr>
      <w:tr w:rsidR="00DC7C27" w:rsidRPr="000B234C" w:rsidTr="00F5711B">
        <w:trPr>
          <w:trHeight w:val="1040"/>
        </w:trPr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7C27" w:rsidRPr="002373C1" w:rsidRDefault="00DC7C27" w:rsidP="00F5711B">
            <w:pPr>
              <w:rPr>
                <w:color w:val="000000"/>
              </w:rPr>
            </w:pPr>
            <w:r w:rsidRPr="002373C1">
              <w:rPr>
                <w:color w:val="000000"/>
              </w:rPr>
              <w:t xml:space="preserve">I feel that my genetics training adequately prepared me to order genetic tests and use the results clinically.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6.7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12.9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14.2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25.5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35.1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27" w:rsidRPr="002373C1" w:rsidRDefault="00DC7C27" w:rsidP="00F5711B">
            <w:pPr>
              <w:jc w:val="center"/>
              <w:rPr>
                <w:color w:val="000000"/>
              </w:rPr>
            </w:pPr>
            <w:r w:rsidRPr="002373C1">
              <w:rPr>
                <w:color w:val="000000"/>
              </w:rPr>
              <w:t>5.6</w:t>
            </w:r>
          </w:p>
        </w:tc>
      </w:tr>
      <w:tr w:rsidR="00DC7C27" w:rsidRPr="000B234C" w:rsidTr="00F5711B">
        <w:trPr>
          <w:trHeight w:val="380"/>
        </w:trPr>
        <w:tc>
          <w:tcPr>
            <w:tcW w:w="11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27" w:rsidRPr="002373C1" w:rsidRDefault="00DC7C27" w:rsidP="00F5711B">
            <w:pPr>
              <w:spacing w:before="120"/>
              <w:rPr>
                <w:color w:val="000000"/>
              </w:rPr>
            </w:pPr>
            <w:proofErr w:type="spellStart"/>
            <w:proofErr w:type="gramStart"/>
            <w:r w:rsidRPr="002373C1">
              <w:rPr>
                <w:color w:val="000000"/>
                <w:vertAlign w:val="superscript"/>
              </w:rPr>
              <w:t>a</w:t>
            </w:r>
            <w:r w:rsidRPr="002373C1">
              <w:rPr>
                <w:color w:val="000000"/>
              </w:rPr>
              <w:t>Percentage</w:t>
            </w:r>
            <w:proofErr w:type="spellEnd"/>
            <w:proofErr w:type="gramEnd"/>
            <w:r w:rsidRPr="002373C1">
              <w:rPr>
                <w:color w:val="000000"/>
              </w:rPr>
              <w:t xml:space="preserve"> of respondents who endorsed each of the 5 possible responses. 25% of respondents did not complete this question. </w:t>
            </w:r>
          </w:p>
        </w:tc>
      </w:tr>
    </w:tbl>
    <w:p w:rsidR="00DC7C27" w:rsidRPr="002373C1" w:rsidRDefault="00DC7C27" w:rsidP="00DC7C27">
      <w:pPr>
        <w:tabs>
          <w:tab w:val="left" w:pos="965"/>
        </w:tabs>
        <w:spacing w:line="480" w:lineRule="auto"/>
      </w:pPr>
    </w:p>
    <w:p w:rsidR="00922DCF" w:rsidRDefault="00922DCF">
      <w:bookmarkStart w:id="0" w:name="_GoBack"/>
      <w:bookmarkEnd w:id="0"/>
    </w:p>
    <w:sectPr w:rsidR="00922DCF" w:rsidSect="00192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27"/>
    <w:rsid w:val="0019257B"/>
    <w:rsid w:val="00922DCF"/>
    <w:rsid w:val="00D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0F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824</Words>
  <Characters>4697</Characters>
  <Application>Microsoft Macintosh Word</Application>
  <DocSecurity>0</DocSecurity>
  <Lines>39</Lines>
  <Paragraphs>11</Paragraphs>
  <ScaleCrop>false</ScaleCrop>
  <Company>University of Pennsyvlania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Kranzler</dc:creator>
  <cp:keywords/>
  <dc:description/>
  <cp:lastModifiedBy>Henry Kranzler</cp:lastModifiedBy>
  <cp:revision>1</cp:revision>
  <dcterms:created xsi:type="dcterms:W3CDTF">2019-06-04T02:35:00Z</dcterms:created>
  <dcterms:modified xsi:type="dcterms:W3CDTF">2019-06-04T02:37:00Z</dcterms:modified>
</cp:coreProperties>
</file>