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14BC1" w14:textId="77777777" w:rsidR="00A6727B" w:rsidRPr="00B335C3" w:rsidRDefault="00A6727B" w:rsidP="00A6727B">
      <w:pPr>
        <w:spacing w:before="120"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Table S1.</w:t>
      </w:r>
      <w:r w:rsidRPr="00B335C3">
        <w:rPr>
          <w:rFonts w:ascii="Times New Roman" w:hAnsi="Times New Roman"/>
          <w:b/>
          <w:sz w:val="24"/>
          <w:szCs w:val="24"/>
        </w:rPr>
        <w:t xml:space="preserve"> </w:t>
      </w:r>
      <w:r w:rsidRPr="00B335C3">
        <w:rPr>
          <w:rFonts w:ascii="Times New Roman" w:hAnsi="Times New Roman"/>
          <w:sz w:val="24"/>
          <w:szCs w:val="24"/>
        </w:rPr>
        <w:t>List of primers used in this study.</w:t>
      </w:r>
    </w:p>
    <w:tbl>
      <w:tblPr>
        <w:tblW w:w="15015" w:type="dxa"/>
        <w:tblBorders>
          <w:top w:val="single" w:sz="4" w:space="0" w:color="000000"/>
          <w:bottom w:val="single" w:sz="4" w:space="0" w:color="000000"/>
        </w:tblBorders>
        <w:tblLook w:val="00A0" w:firstRow="1" w:lastRow="0" w:firstColumn="1" w:lastColumn="0" w:noHBand="0" w:noVBand="0"/>
      </w:tblPr>
      <w:tblGrid>
        <w:gridCol w:w="2875"/>
        <w:gridCol w:w="4410"/>
        <w:gridCol w:w="1355"/>
        <w:gridCol w:w="1360"/>
        <w:gridCol w:w="921"/>
        <w:gridCol w:w="4094"/>
      </w:tblGrid>
      <w:tr w:rsidR="00A6727B" w:rsidRPr="00013219" w14:paraId="7F707D27" w14:textId="77777777" w:rsidTr="00442063">
        <w:trPr>
          <w:gridAfter w:val="3"/>
          <w:wAfter w:w="6375" w:type="dxa"/>
          <w:trHeight w:val="300"/>
        </w:trPr>
        <w:tc>
          <w:tcPr>
            <w:tcW w:w="28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noWrap/>
          </w:tcPr>
          <w:p w14:paraId="3633DED1" w14:textId="77777777" w:rsidR="00A6727B" w:rsidRPr="007F2927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927">
              <w:rPr>
                <w:rFonts w:ascii="Times New Roman" w:hAnsi="Times New Roman" w:cs="Times New Roman"/>
                <w:b/>
                <w:sz w:val="24"/>
                <w:szCs w:val="24"/>
              </w:rPr>
              <w:t>Primer name</w:t>
            </w:r>
          </w:p>
        </w:tc>
        <w:tc>
          <w:tcPr>
            <w:tcW w:w="4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noWrap/>
          </w:tcPr>
          <w:p w14:paraId="7EF7B823" w14:textId="77777777" w:rsidR="00A6727B" w:rsidRPr="007F2927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927">
              <w:rPr>
                <w:rFonts w:ascii="Times New Roman" w:hAnsi="Times New Roman" w:cs="Times New Roman"/>
                <w:b/>
                <w:sz w:val="24"/>
                <w:szCs w:val="24"/>
              </w:rPr>
              <w:t>Primer sequence (5’ – 3’)</w:t>
            </w:r>
          </w:p>
        </w:tc>
        <w:tc>
          <w:tcPr>
            <w:tcW w:w="13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noWrap/>
          </w:tcPr>
          <w:p w14:paraId="00600A1C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6727B" w:rsidRPr="00013219" w14:paraId="1DACC1E8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shd w:val="clear" w:color="auto" w:fill="FFFFFF"/>
            <w:noWrap/>
          </w:tcPr>
          <w:p w14:paraId="197E4F16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Primers t</w:t>
            </w:r>
            <w:r w:rsidRPr="00C16B48">
              <w:rPr>
                <w:rFonts w:ascii="Times New Roman" w:hAnsi="Times New Roman" w:cs="Times New Roman"/>
                <w:b/>
                <w:sz w:val="20"/>
                <w:szCs w:val="20"/>
              </w:rPr>
              <w:t>o confirm the presence of Cas9 gene in transgenic lines</w:t>
            </w:r>
          </w:p>
        </w:tc>
      </w:tr>
      <w:tr w:rsidR="00A6727B" w:rsidRPr="00013219" w14:paraId="364B01B7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07979CA1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zCas9-</w:t>
            </w:r>
            <w:r w:rsidRPr="00EF2AF4">
              <w:rPr>
                <w:rFonts w:ascii="Times New Roman" w:hAnsi="Times New Roman" w:cs="Times New Roman"/>
                <w:bCs/>
                <w:sz w:val="20"/>
                <w:szCs w:val="20"/>
              </w:rPr>
              <w:t>F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5E607A91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7B6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CGGCCTCGATATTGGGACTAACTCT</w:t>
            </w:r>
          </w:p>
        </w:tc>
      </w:tr>
      <w:tr w:rsidR="00A6727B" w:rsidRPr="00013219" w14:paraId="45BC95C8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768D98AD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zCas9-</w:t>
            </w:r>
            <w:r w:rsidRPr="00EF2AF4">
              <w:rPr>
                <w:rFonts w:ascii="Times New Roman" w:hAnsi="Times New Roman" w:cs="Times New Roman"/>
                <w:bCs/>
                <w:sz w:val="20"/>
                <w:szCs w:val="20"/>
              </w:rPr>
              <w:t>F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312724D4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7B6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CTTATCTGTGGAGTCCACGAGCTTC</w:t>
            </w:r>
          </w:p>
        </w:tc>
      </w:tr>
      <w:tr w:rsidR="00A6727B" w:rsidRPr="00013219" w14:paraId="4D6F4347" w14:textId="77777777" w:rsidTr="00442063">
        <w:trPr>
          <w:trHeight w:val="300"/>
        </w:trPr>
        <w:tc>
          <w:tcPr>
            <w:tcW w:w="10921" w:type="dxa"/>
            <w:gridSpan w:val="5"/>
            <w:shd w:val="clear" w:color="auto" w:fill="FFFFFF"/>
            <w:noWrap/>
          </w:tcPr>
          <w:p w14:paraId="6ECAFF68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Primers t</w:t>
            </w:r>
            <w:r w:rsidRPr="000129D8">
              <w:rPr>
                <w:rFonts w:ascii="Times New Roman" w:hAnsi="Times New Roman" w:cs="Times New Roman"/>
                <w:b/>
                <w:sz w:val="20"/>
                <w:szCs w:val="20"/>
              </w:rPr>
              <w:t>o amplify the fragment flanking target site for AT1G72350</w:t>
            </w:r>
          </w:p>
        </w:tc>
        <w:tc>
          <w:tcPr>
            <w:tcW w:w="4094" w:type="dxa"/>
          </w:tcPr>
          <w:p w14:paraId="7CB52C3E" w14:textId="77777777" w:rsidR="00A6727B" w:rsidRPr="001322BC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6727B" w:rsidRPr="00013219" w14:paraId="2278EDCC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4074E544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-F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5F8C3FD0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9108F">
              <w:rPr>
                <w:rFonts w:ascii="Times New Roman" w:hAnsi="Times New Roman" w:cs="Times New Roman"/>
                <w:sz w:val="18"/>
                <w:szCs w:val="18"/>
              </w:rPr>
              <w:t>CTTCCAAACCCGTCCTGTAA</w:t>
            </w:r>
          </w:p>
        </w:tc>
      </w:tr>
      <w:tr w:rsidR="00A6727B" w:rsidRPr="00013219" w14:paraId="4675CC36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14477FC8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-R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15FDD8E0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9108F">
              <w:rPr>
                <w:rFonts w:ascii="Times New Roman" w:hAnsi="Times New Roman" w:cs="Times New Roman"/>
                <w:sz w:val="18"/>
                <w:szCs w:val="18"/>
              </w:rPr>
              <w:t>TGGTATTAAATGCGCGTCTC</w:t>
            </w:r>
          </w:p>
        </w:tc>
      </w:tr>
      <w:tr w:rsidR="00A6727B" w:rsidRPr="00013219" w14:paraId="0BBB91A1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shd w:val="clear" w:color="auto" w:fill="FFFFFF"/>
            <w:noWrap/>
          </w:tcPr>
          <w:p w14:paraId="30280E5B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Primers t</w:t>
            </w:r>
            <w:r w:rsidRPr="000129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 amplify the fragment flanking target site for </w:t>
            </w:r>
            <w:r w:rsidRPr="005D29AC">
              <w:rPr>
                <w:rFonts w:ascii="Times New Roman" w:hAnsi="Times New Roman" w:cs="Times New Roman"/>
                <w:b/>
                <w:sz w:val="20"/>
                <w:szCs w:val="20"/>
              </w:rPr>
              <w:t>AT1G09970</w:t>
            </w:r>
          </w:p>
        </w:tc>
      </w:tr>
      <w:tr w:rsidR="00A6727B" w:rsidRPr="00013219" w14:paraId="3F1B76A5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35CE756D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MP8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-F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4C7BA951" w14:textId="77777777" w:rsidR="00A6727B" w:rsidRPr="00CC1E60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5A1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ACGAGTTTGGCAGGACGTTA</w:t>
            </w:r>
          </w:p>
        </w:tc>
      </w:tr>
      <w:tr w:rsidR="00A6727B" w:rsidRPr="00013219" w14:paraId="259C7E15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1BA37933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MP8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-R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696D6A86" w14:textId="77777777" w:rsidR="00A6727B" w:rsidRPr="00CC1E60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E5A1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CTTAAGCTTTGCCGCTTTGA</w:t>
            </w:r>
          </w:p>
        </w:tc>
      </w:tr>
      <w:tr w:rsidR="00A6727B" w:rsidRPr="00013219" w14:paraId="60BEF482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shd w:val="clear" w:color="auto" w:fill="FFFFFF"/>
            <w:noWrap/>
          </w:tcPr>
          <w:p w14:paraId="7F9DB894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Primers t</w:t>
            </w:r>
            <w:r w:rsidRPr="000129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 amplify the fragment flanking target site for </w:t>
            </w:r>
            <w:r w:rsidRPr="005D29AC">
              <w:rPr>
                <w:rFonts w:ascii="Times New Roman" w:hAnsi="Times New Roman" w:cs="Times New Roman"/>
                <w:b/>
                <w:sz w:val="20"/>
                <w:szCs w:val="20"/>
              </w:rPr>
              <w:t>AT3G17320</w:t>
            </w:r>
          </w:p>
        </w:tc>
      </w:tr>
      <w:tr w:rsidR="00A6727B" w:rsidRPr="00013219" w14:paraId="5E11EDFB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18B70B0D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MP14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-F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412FB3CF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239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CCGAGACACACAAGAGGTGA</w:t>
            </w:r>
          </w:p>
        </w:tc>
      </w:tr>
      <w:tr w:rsidR="00A6727B" w:rsidRPr="00013219" w14:paraId="1815BF5E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70E39198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MP14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-R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65556522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239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TTCGATCAAAAGACGGAACC</w:t>
            </w:r>
          </w:p>
        </w:tc>
      </w:tr>
      <w:tr w:rsidR="00A6727B" w:rsidRPr="00013219" w14:paraId="6647623C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shd w:val="clear" w:color="auto" w:fill="FFFFFF"/>
            <w:noWrap/>
          </w:tcPr>
          <w:p w14:paraId="155B2FD9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Primers t</w:t>
            </w:r>
            <w:r w:rsidRPr="000129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 amplify the fragment flanking target site for </w:t>
            </w:r>
            <w:r w:rsidRPr="004D612F">
              <w:rPr>
                <w:rFonts w:ascii="Times New Roman" w:hAnsi="Times New Roman" w:cs="Times New Roman"/>
                <w:b/>
                <w:sz w:val="20"/>
                <w:szCs w:val="20"/>
              </w:rPr>
              <w:t>AT5G28770</w:t>
            </w:r>
          </w:p>
        </w:tc>
      </w:tr>
      <w:tr w:rsidR="00A6727B" w:rsidRPr="00CC1E60" w14:paraId="3FBC4A31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5B907FCC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MP18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-F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51839371" w14:textId="77777777" w:rsidR="00A6727B" w:rsidRPr="00CC1E60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106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CCCCTTTCAAACGTGGAATA</w:t>
            </w:r>
          </w:p>
        </w:tc>
      </w:tr>
      <w:tr w:rsidR="00A6727B" w:rsidRPr="00CC1E60" w14:paraId="48D24239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3577021C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MP18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-R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3198AA83" w14:textId="77777777" w:rsidR="00A6727B" w:rsidRPr="00CC1E60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106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GATTGGGCAGTCTTGCATTT</w:t>
            </w:r>
          </w:p>
        </w:tc>
      </w:tr>
      <w:tr w:rsidR="00A6727B" w:rsidRPr="00013219" w14:paraId="46ED773E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shd w:val="clear" w:color="auto" w:fill="FFFFFF"/>
            <w:noWrap/>
          </w:tcPr>
          <w:p w14:paraId="45436E5B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Primers to</w:t>
            </w:r>
            <w:r w:rsidRPr="008A46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make double strand gRNA fragment targeting AT1G72350</w:t>
            </w:r>
          </w:p>
        </w:tc>
      </w:tr>
      <w:tr w:rsidR="00A6727B" w:rsidRPr="00DC77B9" w14:paraId="757055DA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1F046BBA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gRNA1-</w:t>
            </w:r>
            <w:r w:rsidRPr="008A4602">
              <w:rPr>
                <w:rFonts w:ascii="Times New Roman" w:hAnsi="Times New Roman" w:cs="Times New Roman"/>
                <w:bCs/>
                <w:sz w:val="20"/>
                <w:szCs w:val="20"/>
              </w:rPr>
              <w:t>F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07A58F1F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3409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ATTGAATACTGACTAATGAACCCG</w:t>
            </w:r>
          </w:p>
        </w:tc>
      </w:tr>
      <w:tr w:rsidR="00A6727B" w:rsidRPr="00DC77B9" w14:paraId="6292899C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719A71DF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gRNA1-R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4D0F6495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3409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AAACCGGGTTCATTAGTCAGTATT</w:t>
            </w:r>
          </w:p>
        </w:tc>
      </w:tr>
      <w:tr w:rsidR="00A6727B" w:rsidRPr="00013219" w14:paraId="24E6E171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shd w:val="clear" w:color="auto" w:fill="FFFFFF"/>
            <w:noWrap/>
          </w:tcPr>
          <w:p w14:paraId="2AB60B93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Primers to</w:t>
            </w:r>
            <w:r w:rsidRPr="008A46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make double strand gRNA fragment targeting </w:t>
            </w:r>
            <w:r w:rsidRPr="005D29AC">
              <w:rPr>
                <w:rFonts w:ascii="Times New Roman" w:hAnsi="Times New Roman" w:cs="Times New Roman"/>
                <w:b/>
                <w:sz w:val="20"/>
                <w:szCs w:val="20"/>
              </w:rPr>
              <w:t>AT1G09970</w:t>
            </w:r>
          </w:p>
        </w:tc>
      </w:tr>
      <w:tr w:rsidR="00A6727B" w:rsidRPr="00DC77B9" w14:paraId="5DBF100E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48637A20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gRNA2-</w:t>
            </w:r>
            <w:r w:rsidRPr="008A4602">
              <w:rPr>
                <w:rFonts w:ascii="Times New Roman" w:hAnsi="Times New Roman" w:cs="Times New Roman"/>
                <w:bCs/>
                <w:sz w:val="20"/>
                <w:szCs w:val="20"/>
              </w:rPr>
              <w:t>F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2B5101CE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34098">
              <w:rPr>
                <w:rFonts w:ascii="Times New Roman" w:hAnsi="Times New Roman" w:cs="Times New Roman"/>
                <w:sz w:val="18"/>
                <w:szCs w:val="18"/>
              </w:rPr>
              <w:t>ATTGCTACACTACATGGTAGGCTT</w:t>
            </w:r>
          </w:p>
        </w:tc>
      </w:tr>
      <w:tr w:rsidR="00A6727B" w:rsidRPr="00DC77B9" w14:paraId="761350C5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05D7C939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gRNA2-R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424F44E8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34098">
              <w:rPr>
                <w:rFonts w:ascii="Times New Roman" w:hAnsi="Times New Roman" w:cs="Times New Roman"/>
                <w:sz w:val="18"/>
                <w:szCs w:val="18"/>
              </w:rPr>
              <w:t>AAACAAGCCTACCATGTAGTGTAG</w:t>
            </w:r>
          </w:p>
        </w:tc>
      </w:tr>
      <w:tr w:rsidR="00A6727B" w:rsidRPr="00013219" w14:paraId="6DCE782E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shd w:val="clear" w:color="auto" w:fill="FFFFFF"/>
            <w:noWrap/>
          </w:tcPr>
          <w:p w14:paraId="5E0E8343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Primers to</w:t>
            </w:r>
            <w:r w:rsidRPr="008A46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make double strand gRNA fragment targeting </w:t>
            </w:r>
            <w:r w:rsidRPr="005D29AC">
              <w:rPr>
                <w:rFonts w:ascii="Times New Roman" w:hAnsi="Times New Roman" w:cs="Times New Roman"/>
                <w:b/>
                <w:sz w:val="20"/>
                <w:szCs w:val="20"/>
              </w:rPr>
              <w:t>AT3G17320</w:t>
            </w:r>
          </w:p>
        </w:tc>
      </w:tr>
      <w:tr w:rsidR="00A6727B" w:rsidRPr="00DC77B9" w14:paraId="7674CB20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24E56A8F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gRNA3-</w:t>
            </w:r>
            <w:r w:rsidRPr="008A4602">
              <w:rPr>
                <w:rFonts w:ascii="Times New Roman" w:hAnsi="Times New Roman" w:cs="Times New Roman"/>
                <w:bCs/>
                <w:sz w:val="20"/>
                <w:szCs w:val="20"/>
              </w:rPr>
              <w:t>F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1035AE85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676F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ATTGTTAAAGGTGGTACCAGCAGT</w:t>
            </w:r>
          </w:p>
        </w:tc>
      </w:tr>
      <w:tr w:rsidR="00A6727B" w:rsidRPr="00DC77B9" w14:paraId="21FEF83F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79A18E45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gRNA3-R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45DBF2D0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676F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AAACACTGCTGGTACCACCTTTAA</w:t>
            </w:r>
          </w:p>
        </w:tc>
      </w:tr>
      <w:tr w:rsidR="00A6727B" w:rsidRPr="00013219" w14:paraId="330B5ED8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shd w:val="clear" w:color="auto" w:fill="FFFFFF"/>
            <w:noWrap/>
          </w:tcPr>
          <w:p w14:paraId="4D8644D4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Primers to</w:t>
            </w:r>
            <w:r w:rsidRPr="008A46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make double strand gRNA fragment targeting </w:t>
            </w:r>
            <w:r w:rsidRPr="004D612F">
              <w:rPr>
                <w:rFonts w:ascii="Times New Roman" w:hAnsi="Times New Roman" w:cs="Times New Roman"/>
                <w:b/>
                <w:sz w:val="20"/>
                <w:szCs w:val="20"/>
              </w:rPr>
              <w:t>AT5G28770</w:t>
            </w:r>
          </w:p>
        </w:tc>
      </w:tr>
      <w:tr w:rsidR="00A6727B" w:rsidRPr="00DC77B9" w14:paraId="4C541252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5642588A" w14:textId="77777777" w:rsidR="00A6727B" w:rsidRDefault="00A6727B" w:rsidP="00442063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gRNA4</w:t>
            </w:r>
            <w:r w:rsidRPr="00C60759">
              <w:rPr>
                <w:rFonts w:ascii="Times New Roman" w:hAnsi="Times New Roman" w:cs="Times New Roman"/>
                <w:bCs/>
                <w:sz w:val="20"/>
                <w:szCs w:val="20"/>
              </w:rPr>
              <w:t>-R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4A4B7854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676F4">
              <w:rPr>
                <w:rFonts w:ascii="Times New Roman" w:hAnsi="Times New Roman" w:cs="Times New Roman"/>
                <w:sz w:val="18"/>
                <w:szCs w:val="18"/>
              </w:rPr>
              <w:t>ATTGCCCTTTATGGTAGAGGACGT</w:t>
            </w:r>
          </w:p>
        </w:tc>
      </w:tr>
      <w:tr w:rsidR="00A6727B" w:rsidRPr="00DC77B9" w14:paraId="57FF2858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504FAB88" w14:textId="77777777" w:rsidR="00A6727B" w:rsidRDefault="00A6727B" w:rsidP="00442063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gRNA4</w:t>
            </w:r>
            <w:r w:rsidRPr="00C60759">
              <w:rPr>
                <w:rFonts w:ascii="Times New Roman" w:hAnsi="Times New Roman" w:cs="Times New Roman"/>
                <w:bCs/>
                <w:sz w:val="20"/>
                <w:szCs w:val="20"/>
              </w:rPr>
              <w:t>-R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1B744EC9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676F4">
              <w:rPr>
                <w:rFonts w:ascii="Times New Roman" w:hAnsi="Times New Roman" w:cs="Times New Roman"/>
                <w:sz w:val="18"/>
                <w:szCs w:val="18"/>
              </w:rPr>
              <w:t>AAACACGTCCTCTACCATAAAGGG</w:t>
            </w:r>
          </w:p>
        </w:tc>
      </w:tr>
      <w:tr w:rsidR="00A6727B" w:rsidRPr="00013219" w14:paraId="234547CF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tcBorders>
              <w:top w:val="nil"/>
              <w:bottom w:val="nil"/>
            </w:tcBorders>
            <w:shd w:val="clear" w:color="auto" w:fill="FFFFFF"/>
            <w:noWrap/>
          </w:tcPr>
          <w:p w14:paraId="72BBA210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Primers to </w:t>
            </w:r>
            <w:r w:rsidRPr="00BF6F2A">
              <w:rPr>
                <w:rFonts w:ascii="Times New Roman" w:hAnsi="Times New Roman" w:cs="Times New Roman"/>
                <w:b/>
                <w:sz w:val="20"/>
                <w:szCs w:val="20"/>
              </w:rPr>
              <w:t>amplify the template for in vitro sgRNAs synthesis</w:t>
            </w:r>
          </w:p>
        </w:tc>
      </w:tr>
      <w:tr w:rsidR="00A6727B" w:rsidRPr="00DC77B9" w14:paraId="591D9AA8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tcBorders>
              <w:top w:val="nil"/>
              <w:bottom w:val="nil"/>
            </w:tcBorders>
            <w:shd w:val="clear" w:color="auto" w:fill="FFFFFF"/>
            <w:noWrap/>
          </w:tcPr>
          <w:p w14:paraId="33E09DC0" w14:textId="77777777" w:rsidR="00A6727B" w:rsidRPr="00013219" w:rsidRDefault="00A6727B" w:rsidP="00A6727B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F2A">
              <w:rPr>
                <w:rFonts w:ascii="Times New Roman" w:hAnsi="Times New Roman" w:cs="Times New Roman"/>
                <w:bCs/>
                <w:sz w:val="20"/>
                <w:szCs w:val="20"/>
              </w:rPr>
              <w:t>T7_sgRNA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BF6F2A">
              <w:rPr>
                <w:rFonts w:ascii="Times New Roman" w:hAnsi="Times New Roman" w:cs="Times New Roman"/>
                <w:bCs/>
                <w:sz w:val="20"/>
                <w:szCs w:val="20"/>
              </w:rPr>
              <w:t>R</w:t>
            </w:r>
          </w:p>
        </w:tc>
        <w:tc>
          <w:tcPr>
            <w:tcW w:w="7125" w:type="dxa"/>
            <w:gridSpan w:val="3"/>
            <w:tcBorders>
              <w:top w:val="nil"/>
              <w:bottom w:val="nil"/>
            </w:tcBorders>
            <w:shd w:val="clear" w:color="auto" w:fill="FFFFFF"/>
            <w:noWrap/>
          </w:tcPr>
          <w:p w14:paraId="4B10A884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1E3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GCACCGACTCGGTGCCACTT</w:t>
            </w:r>
          </w:p>
        </w:tc>
      </w:tr>
      <w:tr w:rsidR="00A6727B" w:rsidRPr="00DC77B9" w14:paraId="1C81DB9C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tcBorders>
              <w:top w:val="nil"/>
              <w:bottom w:val="nil"/>
            </w:tcBorders>
            <w:shd w:val="clear" w:color="auto" w:fill="FFFFFF"/>
            <w:noWrap/>
          </w:tcPr>
          <w:p w14:paraId="5FC2FC8A" w14:textId="77777777" w:rsidR="00A6727B" w:rsidRPr="002E1799" w:rsidRDefault="00A6727B" w:rsidP="00A6727B">
            <w:pPr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1799">
              <w:rPr>
                <w:rFonts w:ascii="Times New Roman" w:hAnsi="Times New Roman" w:cs="Times New Roman"/>
                <w:bCs/>
                <w:sz w:val="20"/>
                <w:szCs w:val="20"/>
              </w:rPr>
              <w:t>T7_MP5</w:t>
            </w:r>
            <w:r w:rsidRPr="002E1799">
              <w:rPr>
                <w:rFonts w:ascii="Times New Roman" w:hAnsi="Times New Roman" w:cs="Times New Roman"/>
                <w:sz w:val="20"/>
                <w:szCs w:val="20"/>
              </w:rPr>
              <w:t xml:space="preserve"> (AT1G72350)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2E1799">
              <w:rPr>
                <w:rFonts w:ascii="Times New Roman" w:hAnsi="Times New Roman" w:cs="Times New Roman"/>
                <w:bCs/>
                <w:sz w:val="20"/>
                <w:szCs w:val="20"/>
              </w:rPr>
              <w:t>F</w:t>
            </w:r>
          </w:p>
        </w:tc>
        <w:tc>
          <w:tcPr>
            <w:tcW w:w="7125" w:type="dxa"/>
            <w:gridSpan w:val="3"/>
            <w:tcBorders>
              <w:top w:val="nil"/>
              <w:bottom w:val="nil"/>
            </w:tcBorders>
            <w:shd w:val="clear" w:color="auto" w:fill="FFFFFF"/>
            <w:noWrap/>
          </w:tcPr>
          <w:p w14:paraId="565F2E58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1E3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TAATACGACTCACTATAGGGAATACTGACTAATGAACCCG</w:t>
            </w:r>
          </w:p>
        </w:tc>
      </w:tr>
      <w:tr w:rsidR="00A6727B" w:rsidRPr="00DC77B9" w14:paraId="55C4EDDE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tcBorders>
              <w:top w:val="nil"/>
              <w:bottom w:val="nil"/>
            </w:tcBorders>
            <w:shd w:val="clear" w:color="auto" w:fill="FFFFFF"/>
            <w:noWrap/>
          </w:tcPr>
          <w:p w14:paraId="3CD2A9E4" w14:textId="77777777" w:rsidR="00A6727B" w:rsidRPr="002E1799" w:rsidRDefault="00A6727B" w:rsidP="00A6727B">
            <w:pPr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1799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T7_MP8</w:t>
            </w:r>
            <w:r w:rsidRPr="002E1799">
              <w:rPr>
                <w:rFonts w:ascii="Times New Roman" w:hAnsi="Times New Roman" w:cs="Times New Roman"/>
                <w:sz w:val="20"/>
                <w:szCs w:val="20"/>
              </w:rPr>
              <w:t xml:space="preserve"> (AT1G09970)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2E1799">
              <w:rPr>
                <w:rFonts w:ascii="Times New Roman" w:hAnsi="Times New Roman" w:cs="Times New Roman"/>
                <w:bCs/>
                <w:sz w:val="20"/>
                <w:szCs w:val="20"/>
              </w:rPr>
              <w:t>F</w:t>
            </w:r>
          </w:p>
        </w:tc>
        <w:tc>
          <w:tcPr>
            <w:tcW w:w="7125" w:type="dxa"/>
            <w:gridSpan w:val="3"/>
            <w:tcBorders>
              <w:top w:val="nil"/>
              <w:bottom w:val="nil"/>
            </w:tcBorders>
            <w:shd w:val="clear" w:color="auto" w:fill="FFFFFF"/>
            <w:noWrap/>
          </w:tcPr>
          <w:p w14:paraId="78CC6ED6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1E3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TAATACGACTCACTATAGGGCTACACTACATGGTAGGCTT</w:t>
            </w:r>
          </w:p>
        </w:tc>
      </w:tr>
      <w:tr w:rsidR="00A6727B" w:rsidRPr="00DC77B9" w14:paraId="483AD6CE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tcBorders>
              <w:top w:val="nil"/>
              <w:bottom w:val="nil"/>
            </w:tcBorders>
            <w:shd w:val="clear" w:color="auto" w:fill="FFFFFF"/>
            <w:noWrap/>
          </w:tcPr>
          <w:p w14:paraId="7EE64DAA" w14:textId="77777777" w:rsidR="00A6727B" w:rsidRPr="002E1799" w:rsidRDefault="00A6727B" w:rsidP="00A6727B">
            <w:pPr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1799">
              <w:rPr>
                <w:rFonts w:ascii="Times New Roman" w:hAnsi="Times New Roman" w:cs="Times New Roman"/>
                <w:bCs/>
                <w:sz w:val="20"/>
                <w:szCs w:val="20"/>
              </w:rPr>
              <w:t>T7_MP14</w:t>
            </w:r>
            <w:r w:rsidRPr="002E1799">
              <w:rPr>
                <w:rFonts w:ascii="Times New Roman" w:hAnsi="Times New Roman" w:cs="Times New Roman"/>
                <w:sz w:val="20"/>
                <w:szCs w:val="20"/>
              </w:rPr>
              <w:t xml:space="preserve"> (AT3G17320)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2E1799">
              <w:rPr>
                <w:rFonts w:ascii="Times New Roman" w:hAnsi="Times New Roman" w:cs="Times New Roman"/>
                <w:bCs/>
                <w:sz w:val="20"/>
                <w:szCs w:val="20"/>
              </w:rPr>
              <w:t>F</w:t>
            </w:r>
          </w:p>
        </w:tc>
        <w:tc>
          <w:tcPr>
            <w:tcW w:w="7125" w:type="dxa"/>
            <w:gridSpan w:val="3"/>
            <w:tcBorders>
              <w:top w:val="nil"/>
              <w:bottom w:val="nil"/>
            </w:tcBorders>
            <w:shd w:val="clear" w:color="auto" w:fill="FFFFFF"/>
            <w:noWrap/>
          </w:tcPr>
          <w:p w14:paraId="643E61CD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1E3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TAATACGACTCACTATAGGGTTAAAGGTGGTACCAGCAGT</w:t>
            </w:r>
          </w:p>
        </w:tc>
      </w:tr>
      <w:tr w:rsidR="00A6727B" w:rsidRPr="00DC77B9" w14:paraId="1A091C71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tcBorders>
              <w:top w:val="nil"/>
              <w:bottom w:val="nil"/>
            </w:tcBorders>
            <w:shd w:val="clear" w:color="auto" w:fill="FFFFFF"/>
            <w:noWrap/>
          </w:tcPr>
          <w:p w14:paraId="144F74CE" w14:textId="77777777" w:rsidR="00A6727B" w:rsidRPr="002E1799" w:rsidRDefault="00A6727B" w:rsidP="00A6727B">
            <w:pPr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1799">
              <w:rPr>
                <w:rFonts w:ascii="Times New Roman" w:hAnsi="Times New Roman" w:cs="Times New Roman"/>
                <w:bCs/>
                <w:sz w:val="20"/>
                <w:szCs w:val="20"/>
              </w:rPr>
              <w:t>T7_MP18</w:t>
            </w:r>
            <w:r w:rsidRPr="002E1799">
              <w:rPr>
                <w:rFonts w:ascii="Times New Roman" w:hAnsi="Times New Roman" w:cs="Times New Roman"/>
                <w:sz w:val="20"/>
                <w:szCs w:val="20"/>
              </w:rPr>
              <w:t xml:space="preserve"> (AT5G28770)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2E1799">
              <w:rPr>
                <w:rFonts w:ascii="Times New Roman" w:hAnsi="Times New Roman" w:cs="Times New Roman"/>
                <w:bCs/>
                <w:sz w:val="20"/>
                <w:szCs w:val="20"/>
              </w:rPr>
              <w:t>F</w:t>
            </w:r>
          </w:p>
        </w:tc>
        <w:tc>
          <w:tcPr>
            <w:tcW w:w="7125" w:type="dxa"/>
            <w:gridSpan w:val="3"/>
            <w:tcBorders>
              <w:top w:val="nil"/>
              <w:bottom w:val="nil"/>
            </w:tcBorders>
            <w:shd w:val="clear" w:color="auto" w:fill="FFFFFF"/>
            <w:noWrap/>
          </w:tcPr>
          <w:p w14:paraId="4740BFC1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1E37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TAATACGACTCACTATAGGGCCCTTTATGGTAGAGGACGT</w:t>
            </w:r>
          </w:p>
        </w:tc>
      </w:tr>
      <w:tr w:rsidR="00A6727B" w:rsidRPr="00013219" w14:paraId="6C5EC4B5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shd w:val="clear" w:color="auto" w:fill="FFFFFF"/>
            <w:noWrap/>
          </w:tcPr>
          <w:p w14:paraId="6A94DFE8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Primers to </w:t>
            </w:r>
            <w:r w:rsidRPr="00146DCC">
              <w:rPr>
                <w:rFonts w:ascii="Times New Roman" w:hAnsi="Times New Roman" w:cs="Times New Roman"/>
                <w:b/>
                <w:sz w:val="20"/>
                <w:szCs w:val="20"/>
              </w:rPr>
              <w:t>amplify the fragment flanking potential off-target sites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129D8">
              <w:rPr>
                <w:rFonts w:ascii="Times New Roman" w:hAnsi="Times New Roman" w:cs="Times New Roman"/>
                <w:b/>
                <w:sz w:val="20"/>
                <w:szCs w:val="20"/>
              </w:rPr>
              <w:t>for AT1G72350</w:t>
            </w:r>
          </w:p>
        </w:tc>
      </w:tr>
      <w:tr w:rsidR="00A6727B" w:rsidRPr="00DC77B9" w14:paraId="410F4964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0AAD5682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0FAD">
              <w:rPr>
                <w:rFonts w:ascii="Times New Roman" w:hAnsi="Times New Roman" w:cs="Times New Roman"/>
                <w:bCs/>
                <w:sz w:val="20"/>
                <w:szCs w:val="20"/>
              </w:rPr>
              <w:t>MP5-off-F1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36DC6B5B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C5B5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AGCTGACCACTGCAACACAT</w:t>
            </w:r>
          </w:p>
        </w:tc>
      </w:tr>
      <w:tr w:rsidR="00A6727B" w:rsidRPr="00DC77B9" w14:paraId="73365502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027F582D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MP5-off-R</w:t>
            </w:r>
            <w:r w:rsidRPr="008F0FA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6A665777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C5B5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ATGGCGTTTGGTCTCATTTC</w:t>
            </w:r>
          </w:p>
        </w:tc>
      </w:tr>
      <w:tr w:rsidR="00A6727B" w:rsidRPr="00DC77B9" w14:paraId="04EA57DD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06682A56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MP5-off-F2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652CDB6A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C5B50">
              <w:rPr>
                <w:rFonts w:ascii="Times New Roman" w:hAnsi="Times New Roman" w:cs="Times New Roman"/>
                <w:sz w:val="18"/>
                <w:szCs w:val="18"/>
              </w:rPr>
              <w:t>CCACTTTGGATTCCTTTTGC</w:t>
            </w:r>
          </w:p>
        </w:tc>
      </w:tr>
      <w:tr w:rsidR="00A6727B" w:rsidRPr="00DC77B9" w14:paraId="66C18E33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2D397168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MP5-off-R2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0FC07E7F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C5B50">
              <w:rPr>
                <w:rFonts w:ascii="Times New Roman" w:hAnsi="Times New Roman" w:cs="Times New Roman"/>
                <w:sz w:val="18"/>
                <w:szCs w:val="18"/>
              </w:rPr>
              <w:t>ACCGCCTTAAAATTGAATCGAA</w:t>
            </w:r>
          </w:p>
        </w:tc>
      </w:tr>
      <w:tr w:rsidR="00A6727B" w:rsidRPr="00DC77B9" w14:paraId="5FB30DBB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2A791FFB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MP5-off-F3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03CCB7C7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56F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AGGAAGGCAGGTTGAAATCC</w:t>
            </w:r>
          </w:p>
        </w:tc>
      </w:tr>
      <w:tr w:rsidR="00A6727B" w:rsidRPr="00DC77B9" w14:paraId="26375AAE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7322A0DD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MP5-off-R3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128227A3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56F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GGAACCACGTACCTCAGCAT</w:t>
            </w:r>
          </w:p>
        </w:tc>
      </w:tr>
      <w:tr w:rsidR="00A6727B" w:rsidRPr="00DC77B9" w14:paraId="0AE5A69D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349E7D1C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MP5-off-F4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3F3261FB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B0F0E">
              <w:rPr>
                <w:rFonts w:ascii="Times New Roman" w:hAnsi="Times New Roman" w:cs="Times New Roman"/>
                <w:sz w:val="18"/>
                <w:szCs w:val="18"/>
              </w:rPr>
              <w:t>TCGTTTCTGTTCCGGTTTTC</w:t>
            </w:r>
          </w:p>
        </w:tc>
      </w:tr>
      <w:tr w:rsidR="00A6727B" w:rsidRPr="00DC77B9" w14:paraId="5BE45B6C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27359301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MP5-off-R4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4D554928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B0F0E">
              <w:rPr>
                <w:rFonts w:ascii="Times New Roman" w:hAnsi="Times New Roman" w:cs="Times New Roman"/>
                <w:sz w:val="18"/>
                <w:szCs w:val="18"/>
              </w:rPr>
              <w:t>CGCCTTAAAATTGAATCGAA</w:t>
            </w:r>
          </w:p>
        </w:tc>
      </w:tr>
      <w:tr w:rsidR="00A6727B" w:rsidRPr="00DC77B9" w14:paraId="1E222130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62941A8B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MP5-off-F5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66CB3E4E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25DD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TGATTGAGGCCAATGTTTTG</w:t>
            </w:r>
          </w:p>
        </w:tc>
      </w:tr>
      <w:tr w:rsidR="00A6727B" w:rsidRPr="00DC77B9" w14:paraId="673CD281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1E5FE2AA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MP5-off-R5&amp;6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5F875E63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25DD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CGGGTGTGGGTTTTAAAAAGT</w:t>
            </w:r>
          </w:p>
        </w:tc>
      </w:tr>
      <w:tr w:rsidR="00A6727B" w:rsidRPr="00DC77B9" w14:paraId="31128FB4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23649733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MP5-off-F6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65094E6D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25DDC">
              <w:rPr>
                <w:rFonts w:ascii="Times New Roman" w:hAnsi="Times New Roman" w:cs="Times New Roman"/>
                <w:sz w:val="18"/>
                <w:szCs w:val="18"/>
              </w:rPr>
              <w:t>TTGAGGGTTTTCACCAATCC</w:t>
            </w:r>
          </w:p>
        </w:tc>
      </w:tr>
      <w:tr w:rsidR="00A6727B" w:rsidRPr="00DC77B9" w14:paraId="42F04291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301FB9A5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MP5-off-F7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4C21ACD5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25DDC">
              <w:rPr>
                <w:rFonts w:ascii="Times New Roman" w:hAnsi="Times New Roman" w:cs="Times New Roman"/>
                <w:sz w:val="18"/>
                <w:szCs w:val="18"/>
              </w:rPr>
              <w:t>CAGTGTTAGACATTTAGTTGGATTTCA</w:t>
            </w:r>
          </w:p>
        </w:tc>
      </w:tr>
      <w:tr w:rsidR="00A6727B" w:rsidRPr="00DC77B9" w14:paraId="7457E557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163690B1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MP5-off-R7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46598BE0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25DD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GCCCATCAAAATTTGCCATA</w:t>
            </w:r>
          </w:p>
        </w:tc>
      </w:tr>
      <w:tr w:rsidR="00A6727B" w:rsidRPr="00DC77B9" w14:paraId="13D74971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6B063A0E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MP5-off-F8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68EE2A3D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25DD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GGTGTTAGACATTTAGTTGGATTTCA</w:t>
            </w:r>
          </w:p>
        </w:tc>
      </w:tr>
      <w:tr w:rsidR="00A6727B" w:rsidRPr="00DC77B9" w14:paraId="42F0F526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45294160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MP5-off-R8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5ABDEB19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25DDC">
              <w:rPr>
                <w:rFonts w:ascii="Times New Roman" w:hAnsi="Times New Roman" w:cs="Times New Roman"/>
                <w:sz w:val="18"/>
                <w:szCs w:val="18"/>
              </w:rPr>
              <w:t>TCCTCCCACCAACAACATTC</w:t>
            </w:r>
          </w:p>
        </w:tc>
      </w:tr>
      <w:tr w:rsidR="00A6727B" w:rsidRPr="00013219" w14:paraId="70F72337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shd w:val="clear" w:color="auto" w:fill="FFFFFF"/>
            <w:noWrap/>
          </w:tcPr>
          <w:p w14:paraId="30F98F31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Primers to </w:t>
            </w:r>
            <w:r w:rsidRPr="00146DCC">
              <w:rPr>
                <w:rFonts w:ascii="Times New Roman" w:hAnsi="Times New Roman" w:cs="Times New Roman"/>
                <w:b/>
                <w:sz w:val="20"/>
                <w:szCs w:val="20"/>
              </w:rPr>
              <w:t>amplify the fragment flanking potential off-target sites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129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for </w:t>
            </w:r>
            <w:r w:rsidRPr="005D29AC">
              <w:rPr>
                <w:rFonts w:ascii="Times New Roman" w:hAnsi="Times New Roman" w:cs="Times New Roman"/>
                <w:b/>
                <w:sz w:val="20"/>
                <w:szCs w:val="20"/>
              </w:rPr>
              <w:t>AT1G09970</w:t>
            </w:r>
          </w:p>
        </w:tc>
      </w:tr>
      <w:tr w:rsidR="00A6727B" w:rsidRPr="00DC77B9" w14:paraId="4425FED2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540EDBB5" w14:textId="77777777" w:rsidR="00A6727B" w:rsidRDefault="00A6727B" w:rsidP="00442063">
            <w:r w:rsidRPr="00FC5597">
              <w:rPr>
                <w:rFonts w:ascii="Times New Roman" w:hAnsi="Times New Roman" w:cs="Times New Roman"/>
                <w:bCs/>
                <w:sz w:val="20"/>
                <w:szCs w:val="20"/>
              </w:rPr>
              <w:t>MP8-off-F1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590F89CA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5AC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CCAAGGAGATGACCCAGCTA</w:t>
            </w:r>
          </w:p>
        </w:tc>
      </w:tr>
      <w:tr w:rsidR="00A6727B" w:rsidRPr="00DC77B9" w14:paraId="1F0570B3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00ADA279" w14:textId="77777777" w:rsidR="00A6727B" w:rsidRDefault="00A6727B" w:rsidP="00442063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MP8-off-R1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203EA9D1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5AC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GGTCTCACAAGATGGAACTGG</w:t>
            </w:r>
          </w:p>
        </w:tc>
      </w:tr>
      <w:tr w:rsidR="00A6727B" w:rsidRPr="00DC77B9" w14:paraId="679096DC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tcBorders>
              <w:top w:val="nil"/>
              <w:bottom w:val="nil"/>
            </w:tcBorders>
            <w:shd w:val="clear" w:color="auto" w:fill="FFFFFF"/>
            <w:noWrap/>
          </w:tcPr>
          <w:p w14:paraId="2EC143BB" w14:textId="77777777" w:rsidR="00A6727B" w:rsidRDefault="00A6727B" w:rsidP="00442063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MP8-off-F2</w:t>
            </w:r>
          </w:p>
        </w:tc>
        <w:tc>
          <w:tcPr>
            <w:tcW w:w="7125" w:type="dxa"/>
            <w:gridSpan w:val="3"/>
            <w:tcBorders>
              <w:top w:val="nil"/>
              <w:bottom w:val="nil"/>
            </w:tcBorders>
            <w:shd w:val="clear" w:color="auto" w:fill="FFFFFF"/>
            <w:noWrap/>
          </w:tcPr>
          <w:p w14:paraId="47501DB5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5AC0">
              <w:rPr>
                <w:rFonts w:ascii="Times New Roman" w:hAnsi="Times New Roman" w:cs="Times New Roman"/>
                <w:sz w:val="18"/>
                <w:szCs w:val="18"/>
              </w:rPr>
              <w:t>ACTTGCTTTTCAGCCAAGGA</w:t>
            </w:r>
          </w:p>
        </w:tc>
      </w:tr>
      <w:tr w:rsidR="00A6727B" w:rsidRPr="00DC77B9" w14:paraId="0A4E127A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tcBorders>
              <w:top w:val="nil"/>
              <w:bottom w:val="nil"/>
            </w:tcBorders>
            <w:shd w:val="clear" w:color="auto" w:fill="FFFFFF"/>
            <w:noWrap/>
          </w:tcPr>
          <w:p w14:paraId="30F85FDF" w14:textId="77777777" w:rsidR="00A6727B" w:rsidRDefault="00A6727B" w:rsidP="00442063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MP8-off-R2</w:t>
            </w:r>
          </w:p>
        </w:tc>
        <w:tc>
          <w:tcPr>
            <w:tcW w:w="7125" w:type="dxa"/>
            <w:gridSpan w:val="3"/>
            <w:tcBorders>
              <w:top w:val="nil"/>
              <w:bottom w:val="nil"/>
            </w:tcBorders>
            <w:shd w:val="clear" w:color="auto" w:fill="FFFFFF"/>
            <w:noWrap/>
          </w:tcPr>
          <w:p w14:paraId="4382C1B5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5AC0">
              <w:rPr>
                <w:rFonts w:ascii="Times New Roman" w:hAnsi="Times New Roman" w:cs="Times New Roman"/>
                <w:sz w:val="18"/>
                <w:szCs w:val="18"/>
              </w:rPr>
              <w:t>CCACGCCTGTACAAGAACAA</w:t>
            </w:r>
          </w:p>
        </w:tc>
      </w:tr>
      <w:tr w:rsidR="00A6727B" w:rsidRPr="00013219" w14:paraId="3619C23B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tcBorders>
              <w:top w:val="nil"/>
              <w:bottom w:val="nil"/>
            </w:tcBorders>
            <w:shd w:val="clear" w:color="auto" w:fill="FFFFFF"/>
            <w:noWrap/>
          </w:tcPr>
          <w:p w14:paraId="70277E00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Primers to </w:t>
            </w:r>
            <w:r w:rsidRPr="00146DCC">
              <w:rPr>
                <w:rFonts w:ascii="Times New Roman" w:hAnsi="Times New Roman" w:cs="Times New Roman"/>
                <w:b/>
                <w:sz w:val="20"/>
                <w:szCs w:val="20"/>
              </w:rPr>
              <w:t>amplify the fragment flanking potential off-target sites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129D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for </w:t>
            </w:r>
            <w:r w:rsidRPr="005D29AC">
              <w:rPr>
                <w:rFonts w:ascii="Times New Roman" w:hAnsi="Times New Roman" w:cs="Times New Roman"/>
                <w:b/>
                <w:sz w:val="20"/>
                <w:szCs w:val="20"/>
              </w:rPr>
              <w:t>AT3G17320</w:t>
            </w:r>
          </w:p>
        </w:tc>
      </w:tr>
      <w:tr w:rsidR="00A6727B" w:rsidRPr="00DC77B9" w14:paraId="0222F3A8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tcBorders>
              <w:top w:val="nil"/>
              <w:bottom w:val="nil"/>
            </w:tcBorders>
            <w:shd w:val="clear" w:color="auto" w:fill="FFFFFF"/>
            <w:noWrap/>
          </w:tcPr>
          <w:p w14:paraId="153D3192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B70BF">
              <w:rPr>
                <w:rFonts w:ascii="Times New Roman" w:hAnsi="Times New Roman" w:cs="Times New Roman"/>
                <w:bCs/>
                <w:sz w:val="20"/>
                <w:szCs w:val="20"/>
              </w:rPr>
              <w:t>MP14-off-F1</w:t>
            </w:r>
          </w:p>
        </w:tc>
        <w:tc>
          <w:tcPr>
            <w:tcW w:w="7125" w:type="dxa"/>
            <w:gridSpan w:val="3"/>
            <w:tcBorders>
              <w:top w:val="nil"/>
              <w:bottom w:val="nil"/>
            </w:tcBorders>
            <w:shd w:val="clear" w:color="auto" w:fill="FFFFFF"/>
            <w:noWrap/>
          </w:tcPr>
          <w:p w14:paraId="67A3633C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2514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ATCAATCGGGATTGGATCTG</w:t>
            </w:r>
          </w:p>
        </w:tc>
      </w:tr>
      <w:tr w:rsidR="00A6727B" w:rsidRPr="00DC77B9" w14:paraId="63E677F4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tcBorders>
              <w:top w:val="nil"/>
              <w:bottom w:val="nil"/>
            </w:tcBorders>
            <w:shd w:val="clear" w:color="auto" w:fill="FFFFFF"/>
            <w:noWrap/>
          </w:tcPr>
          <w:p w14:paraId="11EA1501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MP14-off-R1</w:t>
            </w:r>
          </w:p>
        </w:tc>
        <w:tc>
          <w:tcPr>
            <w:tcW w:w="7125" w:type="dxa"/>
            <w:gridSpan w:val="3"/>
            <w:tcBorders>
              <w:top w:val="nil"/>
              <w:bottom w:val="nil"/>
            </w:tcBorders>
            <w:shd w:val="clear" w:color="auto" w:fill="FFFFFF"/>
            <w:noWrap/>
          </w:tcPr>
          <w:p w14:paraId="5C3477D8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F644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AGTGCCATTGCCTTTGAAAC</w:t>
            </w:r>
          </w:p>
        </w:tc>
      </w:tr>
      <w:tr w:rsidR="00A6727B" w:rsidRPr="00DC77B9" w14:paraId="5E5BA0B7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tcBorders>
              <w:top w:val="nil"/>
              <w:bottom w:val="nil"/>
            </w:tcBorders>
            <w:shd w:val="clear" w:color="auto" w:fill="FFFFFF"/>
            <w:noWrap/>
          </w:tcPr>
          <w:p w14:paraId="1B94A75B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MP14-off-F2</w:t>
            </w:r>
          </w:p>
        </w:tc>
        <w:tc>
          <w:tcPr>
            <w:tcW w:w="7125" w:type="dxa"/>
            <w:gridSpan w:val="3"/>
            <w:tcBorders>
              <w:top w:val="nil"/>
              <w:bottom w:val="nil"/>
            </w:tcBorders>
            <w:shd w:val="clear" w:color="auto" w:fill="FFFFFF"/>
            <w:noWrap/>
          </w:tcPr>
          <w:p w14:paraId="30E50E20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A008F">
              <w:rPr>
                <w:rFonts w:ascii="Times New Roman" w:hAnsi="Times New Roman" w:cs="Times New Roman"/>
                <w:sz w:val="18"/>
                <w:szCs w:val="18"/>
              </w:rPr>
              <w:t>GACGAACTTTGAGCCTCTGG</w:t>
            </w:r>
          </w:p>
        </w:tc>
      </w:tr>
      <w:tr w:rsidR="00A6727B" w:rsidRPr="00DC77B9" w14:paraId="56160489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tcBorders>
              <w:top w:val="nil"/>
              <w:bottom w:val="nil"/>
            </w:tcBorders>
            <w:shd w:val="clear" w:color="auto" w:fill="FFFFFF"/>
            <w:noWrap/>
          </w:tcPr>
          <w:p w14:paraId="7C316411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MP14-off-R2</w:t>
            </w:r>
          </w:p>
        </w:tc>
        <w:tc>
          <w:tcPr>
            <w:tcW w:w="7125" w:type="dxa"/>
            <w:gridSpan w:val="3"/>
            <w:tcBorders>
              <w:top w:val="nil"/>
              <w:bottom w:val="nil"/>
            </w:tcBorders>
            <w:shd w:val="clear" w:color="auto" w:fill="FFFFFF"/>
            <w:noWrap/>
          </w:tcPr>
          <w:p w14:paraId="0DD8ED58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A008F">
              <w:rPr>
                <w:rFonts w:ascii="Times New Roman" w:hAnsi="Times New Roman" w:cs="Times New Roman"/>
                <w:sz w:val="18"/>
                <w:szCs w:val="18"/>
              </w:rPr>
              <w:t>CATCCTCTTCCCAAGATCCA</w:t>
            </w:r>
          </w:p>
        </w:tc>
      </w:tr>
      <w:tr w:rsidR="00A6727B" w:rsidRPr="00DC77B9" w14:paraId="7FFC0FB9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25B8E51F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MP14-off-F3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413A9893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077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AACGCTTTACGAAATTCCAG</w:t>
            </w:r>
          </w:p>
        </w:tc>
      </w:tr>
      <w:tr w:rsidR="00A6727B" w:rsidRPr="00DC77B9" w14:paraId="5D133FEE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03F421A0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MP14-off-R3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47BA9C84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077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AACCAAAACCAGCCAATATGA</w:t>
            </w:r>
          </w:p>
        </w:tc>
      </w:tr>
      <w:tr w:rsidR="00A6727B" w:rsidRPr="00DC77B9" w14:paraId="7C7F630D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46886E58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MP14-off-F4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7AFDFA7C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0770">
              <w:rPr>
                <w:rFonts w:ascii="Times New Roman" w:hAnsi="Times New Roman" w:cs="Times New Roman"/>
                <w:sz w:val="18"/>
                <w:szCs w:val="18"/>
              </w:rPr>
              <w:t>ACCAGTTTTGGTCCAGGAAA</w:t>
            </w:r>
          </w:p>
        </w:tc>
      </w:tr>
      <w:tr w:rsidR="00A6727B" w:rsidRPr="00DC77B9" w14:paraId="1CABFE42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3E07DB3D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MP14-off-R4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4E729431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0770">
              <w:rPr>
                <w:rFonts w:ascii="Times New Roman" w:hAnsi="Times New Roman" w:cs="Times New Roman"/>
                <w:sz w:val="18"/>
                <w:szCs w:val="18"/>
              </w:rPr>
              <w:t>TGAGAACACCATCAGGAGCA</w:t>
            </w:r>
          </w:p>
        </w:tc>
      </w:tr>
      <w:tr w:rsidR="00A6727B" w:rsidRPr="00DC77B9" w14:paraId="5EE52F1F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tcBorders>
              <w:top w:val="nil"/>
              <w:bottom w:val="nil"/>
            </w:tcBorders>
            <w:shd w:val="clear" w:color="auto" w:fill="FFFFFF"/>
            <w:noWrap/>
          </w:tcPr>
          <w:p w14:paraId="0D45F762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MP14-off-F5</w:t>
            </w:r>
          </w:p>
        </w:tc>
        <w:tc>
          <w:tcPr>
            <w:tcW w:w="7125" w:type="dxa"/>
            <w:gridSpan w:val="3"/>
            <w:tcBorders>
              <w:top w:val="nil"/>
              <w:bottom w:val="nil"/>
            </w:tcBorders>
            <w:shd w:val="clear" w:color="auto" w:fill="FFFFFF"/>
            <w:noWrap/>
          </w:tcPr>
          <w:p w14:paraId="50301011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077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AGACACTGCTTTCACCACACA</w:t>
            </w:r>
          </w:p>
        </w:tc>
      </w:tr>
      <w:tr w:rsidR="00A6727B" w:rsidRPr="00DC77B9" w14:paraId="48B99706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tcBorders>
              <w:top w:val="nil"/>
              <w:bottom w:val="nil"/>
            </w:tcBorders>
            <w:shd w:val="clear" w:color="auto" w:fill="FFFFFF"/>
            <w:noWrap/>
          </w:tcPr>
          <w:p w14:paraId="194D9507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MP14-off-R5</w:t>
            </w:r>
          </w:p>
        </w:tc>
        <w:tc>
          <w:tcPr>
            <w:tcW w:w="7125" w:type="dxa"/>
            <w:gridSpan w:val="3"/>
            <w:tcBorders>
              <w:top w:val="nil"/>
              <w:bottom w:val="nil"/>
            </w:tcBorders>
            <w:shd w:val="clear" w:color="auto" w:fill="FFFFFF"/>
            <w:noWrap/>
          </w:tcPr>
          <w:p w14:paraId="505ADC13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532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GCCAAACATAGCTGTGATGC</w:t>
            </w:r>
          </w:p>
        </w:tc>
      </w:tr>
      <w:tr w:rsidR="00A6727B" w:rsidRPr="00DC77B9" w14:paraId="30B7806D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tcBorders>
              <w:top w:val="nil"/>
              <w:bottom w:val="nil"/>
            </w:tcBorders>
            <w:shd w:val="clear" w:color="auto" w:fill="FFFFFF"/>
            <w:noWrap/>
          </w:tcPr>
          <w:p w14:paraId="12E39E05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MP14-off-F6</w:t>
            </w:r>
          </w:p>
        </w:tc>
        <w:tc>
          <w:tcPr>
            <w:tcW w:w="7125" w:type="dxa"/>
            <w:gridSpan w:val="3"/>
            <w:tcBorders>
              <w:top w:val="nil"/>
              <w:bottom w:val="nil"/>
            </w:tcBorders>
            <w:shd w:val="clear" w:color="auto" w:fill="FFFFFF"/>
            <w:noWrap/>
          </w:tcPr>
          <w:p w14:paraId="4131DB51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532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ACCAAGATTGGCGAGAGATG</w:t>
            </w:r>
          </w:p>
        </w:tc>
      </w:tr>
      <w:tr w:rsidR="00A6727B" w:rsidRPr="00DC77B9" w14:paraId="724A98E3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tcBorders>
              <w:top w:val="nil"/>
              <w:bottom w:val="nil"/>
            </w:tcBorders>
            <w:shd w:val="clear" w:color="auto" w:fill="FFFFFF"/>
            <w:noWrap/>
          </w:tcPr>
          <w:p w14:paraId="0AC6B2D0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MP14-off-R6</w:t>
            </w:r>
          </w:p>
        </w:tc>
        <w:tc>
          <w:tcPr>
            <w:tcW w:w="7125" w:type="dxa"/>
            <w:gridSpan w:val="3"/>
            <w:tcBorders>
              <w:top w:val="nil"/>
              <w:bottom w:val="nil"/>
            </w:tcBorders>
            <w:shd w:val="clear" w:color="auto" w:fill="FFFFFF"/>
            <w:noWrap/>
          </w:tcPr>
          <w:p w14:paraId="03C6878B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5328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CTGAGAGTTCGCTGTTGTCG</w:t>
            </w:r>
          </w:p>
        </w:tc>
      </w:tr>
      <w:tr w:rsidR="00A6727B" w:rsidRPr="00013219" w14:paraId="2D6574D1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shd w:val="clear" w:color="auto" w:fill="FFFFFF"/>
            <w:noWrap/>
          </w:tcPr>
          <w:p w14:paraId="32D841EA" w14:textId="77777777" w:rsidR="00A6727B" w:rsidRPr="004B696E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696E">
              <w:rPr>
                <w:rFonts w:ascii="Times New Roman" w:hAnsi="Times New Roman" w:cs="Times New Roman"/>
                <w:b/>
                <w:sz w:val="20"/>
                <w:szCs w:val="20"/>
              </w:rPr>
              <w:t>Primers for bisulfite genomic sequencing AT1G72350</w:t>
            </w:r>
          </w:p>
        </w:tc>
      </w:tr>
      <w:tr w:rsidR="00A6727B" w:rsidRPr="00DC77B9" w14:paraId="696DD755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283F425B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MP5_BS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-F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1DE15B07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C77B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AGATTTTGGGAAGATTGTTAAATGT</w:t>
            </w:r>
          </w:p>
        </w:tc>
      </w:tr>
      <w:tr w:rsidR="00A6727B" w:rsidRPr="00DC77B9" w14:paraId="7A43F534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35EAD622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MP5_BS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-R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0D25B2AB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7392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TCTTTAATTAATTAACCACTCCACAAA</w:t>
            </w:r>
          </w:p>
        </w:tc>
      </w:tr>
      <w:tr w:rsidR="00A6727B" w:rsidRPr="00013219" w14:paraId="7AC94B65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shd w:val="clear" w:color="auto" w:fill="FFFFFF"/>
            <w:noWrap/>
          </w:tcPr>
          <w:p w14:paraId="1C22B6BE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696E">
              <w:rPr>
                <w:rFonts w:ascii="Times New Roman" w:hAnsi="Times New Roman" w:cs="Times New Roman"/>
                <w:b/>
                <w:sz w:val="20"/>
                <w:szCs w:val="20"/>
              </w:rPr>
              <w:t>Primers for bisulfite genomic sequencing</w:t>
            </w:r>
            <w:r w:rsidRPr="0001321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51CD0">
              <w:rPr>
                <w:rFonts w:ascii="Times New Roman" w:hAnsi="Times New Roman" w:cs="Times New Roman"/>
                <w:b/>
                <w:sz w:val="20"/>
                <w:szCs w:val="20"/>
              </w:rPr>
              <w:t>AT1G09970</w:t>
            </w:r>
          </w:p>
        </w:tc>
      </w:tr>
      <w:tr w:rsidR="00A6727B" w:rsidRPr="00DC77B9" w14:paraId="0D693247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175E609F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MP8_BS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-F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1AAD8237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C77B9">
              <w:rPr>
                <w:rFonts w:ascii="Times New Roman" w:hAnsi="Times New Roman" w:cs="Times New Roman"/>
                <w:sz w:val="18"/>
                <w:szCs w:val="18"/>
              </w:rPr>
              <w:t>TATAAAATAAAAATATTTTATAGATAGATATAATATATAAATTTTTATATATATTAA</w:t>
            </w:r>
          </w:p>
        </w:tc>
      </w:tr>
      <w:tr w:rsidR="00A6727B" w:rsidRPr="00DC77B9" w14:paraId="3CBDFF56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17BA8D69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MP8_BS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6ACFB0C9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C77B9">
              <w:rPr>
                <w:rFonts w:ascii="Times New Roman" w:hAnsi="Times New Roman" w:cs="Times New Roman"/>
                <w:sz w:val="18"/>
                <w:szCs w:val="18"/>
              </w:rPr>
              <w:t>CTTAAACAAAACTTAACTAAAATCATTATACCCCCAA</w:t>
            </w:r>
          </w:p>
        </w:tc>
      </w:tr>
      <w:tr w:rsidR="00A6727B" w:rsidRPr="00013219" w14:paraId="7E85C4AD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shd w:val="clear" w:color="auto" w:fill="FFFFFF"/>
            <w:noWrap/>
          </w:tcPr>
          <w:p w14:paraId="5FF96ADF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696E">
              <w:rPr>
                <w:rFonts w:ascii="Times New Roman" w:hAnsi="Times New Roman" w:cs="Times New Roman"/>
                <w:b/>
                <w:sz w:val="20"/>
                <w:szCs w:val="20"/>
              </w:rPr>
              <w:t>Primers for bisulfite genomic sequencing</w:t>
            </w:r>
            <w:r w:rsidRPr="001F46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AT3G17320</w:t>
            </w:r>
          </w:p>
        </w:tc>
      </w:tr>
      <w:tr w:rsidR="00A6727B" w:rsidRPr="00CC1E60" w14:paraId="103037ED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6CD70E9D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MP14_BS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-F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1158A149" w14:textId="77777777" w:rsidR="00A6727B" w:rsidRPr="00CC1E60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C1E6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AAGGATGTYGTTAAGAAG</w:t>
            </w:r>
          </w:p>
        </w:tc>
      </w:tr>
      <w:tr w:rsidR="00A6727B" w:rsidRPr="00CC1E60" w14:paraId="5849F6A0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24DE40BD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MP14_BS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7D664AA1" w14:textId="77777777" w:rsidR="00A6727B" w:rsidRPr="00CC1E60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C1E60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AATTCTTTARATCCCTTTACTTTTAT</w:t>
            </w:r>
          </w:p>
        </w:tc>
      </w:tr>
      <w:tr w:rsidR="00A6727B" w:rsidRPr="00013219" w14:paraId="68B97E30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shd w:val="clear" w:color="auto" w:fill="FFFFFF"/>
            <w:noWrap/>
          </w:tcPr>
          <w:p w14:paraId="288746F2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696E">
              <w:rPr>
                <w:rFonts w:ascii="Times New Roman" w:hAnsi="Times New Roman" w:cs="Times New Roman"/>
                <w:b/>
                <w:sz w:val="20"/>
                <w:szCs w:val="20"/>
              </w:rPr>
              <w:t>Primers for bisulfite genomic sequencing</w:t>
            </w:r>
            <w:r w:rsidRPr="002D0E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AT5G28770</w:t>
            </w:r>
          </w:p>
        </w:tc>
      </w:tr>
      <w:tr w:rsidR="00A6727B" w:rsidRPr="00DC77B9" w14:paraId="3E1A09AB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2F2AF432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MP18_BS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-F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1DE6E634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C77B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TTAATAATTTTTGTTTTYTTAATAATATTATTTATTTTTTTTATAAAATGGT</w:t>
            </w:r>
          </w:p>
        </w:tc>
      </w:tr>
      <w:tr w:rsidR="00A6727B" w:rsidRPr="00DC77B9" w14:paraId="0917A224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07F1C87B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MP18_BS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-R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61A4C49D" w14:textId="77777777" w:rsidR="00A6727B" w:rsidRPr="00DC77B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C77B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CTTAACCCACCTTATCTCAATATCTTTCTTC</w:t>
            </w:r>
          </w:p>
        </w:tc>
      </w:tr>
      <w:tr w:rsidR="00A6727B" w:rsidRPr="00013219" w14:paraId="14110766" w14:textId="77777777" w:rsidTr="00442063">
        <w:trPr>
          <w:gridAfter w:val="1"/>
          <w:wAfter w:w="4094" w:type="dxa"/>
          <w:trHeight w:val="300"/>
        </w:trPr>
        <w:tc>
          <w:tcPr>
            <w:tcW w:w="10921" w:type="dxa"/>
            <w:gridSpan w:val="5"/>
            <w:shd w:val="clear" w:color="auto" w:fill="FFFFFF"/>
            <w:noWrap/>
          </w:tcPr>
          <w:p w14:paraId="6AB3F027" w14:textId="77777777" w:rsidR="00A6727B" w:rsidRPr="00013219" w:rsidRDefault="00A6727B" w:rsidP="00442063">
            <w:pPr>
              <w:spacing w:before="120"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696E">
              <w:rPr>
                <w:rFonts w:ascii="Times New Roman" w:hAnsi="Times New Roman" w:cs="Times New Roman"/>
                <w:b/>
                <w:sz w:val="20"/>
                <w:szCs w:val="20"/>
              </w:rPr>
              <w:t>Primers for bisulfite genomic sequencing</w:t>
            </w:r>
            <w:r w:rsidRPr="00B95F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lambda phage DNA</w:t>
            </w:r>
          </w:p>
        </w:tc>
      </w:tr>
      <w:tr w:rsidR="00A6727B" w:rsidRPr="00CC1E60" w14:paraId="38798AD2" w14:textId="77777777" w:rsidTr="00442063">
        <w:trPr>
          <w:gridAfter w:val="2"/>
          <w:wAfter w:w="5015" w:type="dxa"/>
          <w:trHeight w:val="300"/>
        </w:trPr>
        <w:tc>
          <w:tcPr>
            <w:tcW w:w="2875" w:type="dxa"/>
            <w:shd w:val="clear" w:color="auto" w:fill="FFFFFF"/>
            <w:noWrap/>
          </w:tcPr>
          <w:p w14:paraId="6C5597DD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Lambda_BS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-F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2AAFE1E3" w14:textId="77777777" w:rsidR="00A6727B" w:rsidRPr="00CC1E60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169F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TACAGAAAGACGGACGAAGG</w:t>
            </w:r>
          </w:p>
        </w:tc>
      </w:tr>
      <w:tr w:rsidR="00A6727B" w:rsidRPr="00CC1E60" w14:paraId="45974784" w14:textId="77777777" w:rsidTr="00442063">
        <w:trPr>
          <w:gridAfter w:val="2"/>
          <w:wAfter w:w="5015" w:type="dxa"/>
          <w:trHeight w:val="270"/>
        </w:trPr>
        <w:tc>
          <w:tcPr>
            <w:tcW w:w="2875" w:type="dxa"/>
            <w:shd w:val="clear" w:color="auto" w:fill="FFFFFF"/>
            <w:noWrap/>
          </w:tcPr>
          <w:p w14:paraId="29CF6D76" w14:textId="77777777" w:rsidR="00A6727B" w:rsidRPr="00013219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Lambda_BS</w:t>
            </w:r>
            <w:r w:rsidRPr="00013219">
              <w:rPr>
                <w:rFonts w:ascii="Times New Roman" w:hAnsi="Times New Roman" w:cs="Times New Roman"/>
                <w:bCs/>
                <w:sz w:val="20"/>
                <w:szCs w:val="20"/>
              </w:rPr>
              <w:t>-R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125" w:type="dxa"/>
            <w:gridSpan w:val="3"/>
            <w:shd w:val="clear" w:color="auto" w:fill="FFFFFF"/>
            <w:noWrap/>
          </w:tcPr>
          <w:p w14:paraId="15A7132C" w14:textId="77777777" w:rsidR="00A6727B" w:rsidRPr="00CC1E60" w:rsidRDefault="00A6727B" w:rsidP="00442063">
            <w:pPr>
              <w:spacing w:after="0"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169F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TGGTGGGCGTTTTCATACAT</w:t>
            </w:r>
          </w:p>
        </w:tc>
      </w:tr>
    </w:tbl>
    <w:p w14:paraId="579F6633" w14:textId="77777777" w:rsidR="00A6727B" w:rsidRDefault="00A6727B" w:rsidP="00A6727B"/>
    <w:p w14:paraId="192084CD" w14:textId="77777777" w:rsidR="00A6727B" w:rsidRDefault="00A6727B" w:rsidP="000F754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F9370E3" w14:textId="77777777" w:rsidR="00A6727B" w:rsidRPr="00EB7645" w:rsidRDefault="00A6727B" w:rsidP="00EB7645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04FE85EC" wp14:editId="33646775">
            <wp:simplePos x="0" y="0"/>
            <wp:positionH relativeFrom="column">
              <wp:posOffset>354330</wp:posOffset>
            </wp:positionH>
            <wp:positionV relativeFrom="paragraph">
              <wp:posOffset>126124</wp:posOffset>
            </wp:positionV>
            <wp:extent cx="5500128" cy="3483429"/>
            <wp:effectExtent l="0" t="0" r="5715" b="317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128" cy="3483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5E61B9" w14:textId="77777777" w:rsidR="00A07940" w:rsidRDefault="00A6727B" w:rsidP="00A6727B">
      <w:pPr>
        <w:rPr>
          <w:rFonts w:ascii="Times New Roman" w:hAnsi="Times New Roman" w:cs="Times New Roman"/>
          <w:sz w:val="24"/>
        </w:rPr>
      </w:pPr>
      <w:r w:rsidRPr="00AF068F">
        <w:rPr>
          <w:rFonts w:ascii="Times New Roman" w:hAnsi="Times New Roman" w:cs="Times New Roman"/>
          <w:b/>
          <w:sz w:val="24"/>
        </w:rPr>
        <w:t>Figure S1.</w:t>
      </w:r>
      <w:r>
        <w:rPr>
          <w:rFonts w:ascii="Times New Roman" w:hAnsi="Times New Roman" w:cs="Times New Roman"/>
          <w:sz w:val="24"/>
        </w:rPr>
        <w:t xml:space="preserve"> Genotyping of T</w:t>
      </w:r>
      <w:r w:rsidRPr="00AF068F"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 xml:space="preserve"> plants targeting </w:t>
      </w:r>
      <w:r w:rsidRPr="00930784">
        <w:rPr>
          <w:rFonts w:ascii="Times New Roman" w:hAnsi="Times New Roman" w:cs="Times New Roman"/>
          <w:sz w:val="24"/>
        </w:rPr>
        <w:t>AT1G72350</w:t>
      </w:r>
      <w:r>
        <w:rPr>
          <w:rFonts w:ascii="Times New Roman" w:hAnsi="Times New Roman" w:cs="Times New Roman"/>
          <w:sz w:val="24"/>
        </w:rPr>
        <w:t xml:space="preserve"> gene. PCR amplicons flanking the target site were directly sequenced and then aligned. Top panel showed the sequencing chromatogram of wild-type and the below showed those of independent edited T</w:t>
      </w:r>
      <w:r w:rsidRPr="0052230F"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 xml:space="preserve"> plants. Multiple peaks of sequencing chromatogram in downstream from expected Cas9 cleavage site (3-nt upstream from PAM, marked with scissors and dot line) indicated </w:t>
      </w:r>
      <w:proofErr w:type="spellStart"/>
      <w:r>
        <w:rPr>
          <w:rFonts w:ascii="Times New Roman" w:hAnsi="Times New Roman" w:cs="Times New Roman"/>
          <w:sz w:val="24"/>
        </w:rPr>
        <w:t>InDel</w:t>
      </w:r>
      <w:proofErr w:type="spellEnd"/>
      <w:r>
        <w:rPr>
          <w:rFonts w:ascii="Times New Roman" w:hAnsi="Times New Roman" w:cs="Times New Roman"/>
          <w:sz w:val="24"/>
        </w:rPr>
        <w:t xml:space="preserve"> mutation was created. </w:t>
      </w:r>
      <w:r w:rsidR="00A07940">
        <w:rPr>
          <w:rFonts w:ascii="Times New Roman" w:hAnsi="Times New Roman" w:cs="Times New Roman"/>
          <w:sz w:val="24"/>
        </w:rPr>
        <w:br w:type="page"/>
      </w:r>
      <w:bookmarkStart w:id="0" w:name="_GoBack"/>
      <w:bookmarkEnd w:id="0"/>
    </w:p>
    <w:p w14:paraId="0DD7C4F6" w14:textId="77777777" w:rsidR="00A07940" w:rsidRDefault="00A07940" w:rsidP="00AF068F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2DE1BA3D" wp14:editId="47B27B9E">
            <wp:simplePos x="0" y="0"/>
            <wp:positionH relativeFrom="column">
              <wp:posOffset>342900</wp:posOffset>
            </wp:positionH>
            <wp:positionV relativeFrom="paragraph">
              <wp:posOffset>86360</wp:posOffset>
            </wp:positionV>
            <wp:extent cx="5204162" cy="531876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162" cy="531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ABC12C" w14:textId="77777777" w:rsidR="00A07940" w:rsidRDefault="00A07940" w:rsidP="000F7547">
      <w:pPr>
        <w:rPr>
          <w:rFonts w:ascii="Times New Roman" w:hAnsi="Times New Roman" w:cs="Times New Roman"/>
          <w:sz w:val="24"/>
        </w:rPr>
      </w:pPr>
      <w:r w:rsidRPr="00AF068F">
        <w:rPr>
          <w:rFonts w:ascii="Times New Roman" w:hAnsi="Times New Roman" w:cs="Times New Roman"/>
          <w:b/>
          <w:sz w:val="24"/>
        </w:rPr>
        <w:t>Figure S</w:t>
      </w:r>
      <w:r>
        <w:rPr>
          <w:rFonts w:ascii="Times New Roman" w:hAnsi="Times New Roman" w:cs="Times New Roman"/>
          <w:b/>
          <w:sz w:val="24"/>
        </w:rPr>
        <w:t>2</w:t>
      </w:r>
      <w:r w:rsidRPr="00AF068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Genotyping of T</w:t>
      </w:r>
      <w:r w:rsidRPr="00AF068F"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 xml:space="preserve"> plants target</w:t>
      </w:r>
      <w:r w:rsidR="005277F3">
        <w:rPr>
          <w:rFonts w:ascii="Times New Roman" w:hAnsi="Times New Roman" w:cs="Times New Roman"/>
          <w:sz w:val="24"/>
        </w:rPr>
        <w:t xml:space="preserve">ing </w:t>
      </w:r>
      <w:r w:rsidR="005277F3" w:rsidRPr="00930784">
        <w:rPr>
          <w:rFonts w:ascii="Times New Roman" w:hAnsi="Times New Roman" w:cs="Times New Roman"/>
          <w:sz w:val="24"/>
        </w:rPr>
        <w:t>AT1G09970</w:t>
      </w:r>
      <w:r>
        <w:rPr>
          <w:rFonts w:ascii="Times New Roman" w:hAnsi="Times New Roman" w:cs="Times New Roman"/>
          <w:sz w:val="24"/>
        </w:rPr>
        <w:t xml:space="preserve"> gene. PCR amplicons flanking the target site were directly sequenced and then aligned. </w:t>
      </w:r>
      <w:r w:rsidR="001D5BF1">
        <w:rPr>
          <w:rFonts w:ascii="Times New Roman" w:hAnsi="Times New Roman" w:cs="Times New Roman"/>
          <w:sz w:val="24"/>
        </w:rPr>
        <w:t>Top panel showed the sequencing chromatogram of wild-type and the below showed those of independent edited T</w:t>
      </w:r>
      <w:r w:rsidR="001D5BF1" w:rsidRPr="0052230F">
        <w:rPr>
          <w:rFonts w:ascii="Times New Roman" w:hAnsi="Times New Roman" w:cs="Times New Roman"/>
          <w:sz w:val="24"/>
          <w:vertAlign w:val="subscript"/>
        </w:rPr>
        <w:t>1</w:t>
      </w:r>
      <w:r w:rsidR="001D5BF1">
        <w:rPr>
          <w:rFonts w:ascii="Times New Roman" w:hAnsi="Times New Roman" w:cs="Times New Roman"/>
          <w:sz w:val="24"/>
        </w:rPr>
        <w:t xml:space="preserve"> plants. </w:t>
      </w:r>
      <w:r>
        <w:rPr>
          <w:rFonts w:ascii="Times New Roman" w:hAnsi="Times New Roman" w:cs="Times New Roman"/>
          <w:sz w:val="24"/>
        </w:rPr>
        <w:t xml:space="preserve">Multiple peaks of sequencing chromatogram in downstream from expected Cas9 cleavage site (3-nt upstream from PAM, marked with scissors and dot line) indicated </w:t>
      </w:r>
      <w:proofErr w:type="spellStart"/>
      <w:r>
        <w:rPr>
          <w:rFonts w:ascii="Times New Roman" w:hAnsi="Times New Roman" w:cs="Times New Roman"/>
          <w:sz w:val="24"/>
        </w:rPr>
        <w:t>InDel</w:t>
      </w:r>
      <w:proofErr w:type="spellEnd"/>
      <w:r>
        <w:rPr>
          <w:rFonts w:ascii="Times New Roman" w:hAnsi="Times New Roman" w:cs="Times New Roman"/>
          <w:sz w:val="24"/>
        </w:rPr>
        <w:t xml:space="preserve"> mutation was created.</w:t>
      </w:r>
      <w:r>
        <w:rPr>
          <w:rFonts w:ascii="Times New Roman" w:hAnsi="Times New Roman" w:cs="Times New Roman"/>
          <w:sz w:val="24"/>
        </w:rPr>
        <w:br w:type="page"/>
      </w:r>
    </w:p>
    <w:p w14:paraId="3D1E8A7A" w14:textId="77777777" w:rsidR="00FA6BBB" w:rsidRDefault="00FA6BBB" w:rsidP="00AF068F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253D44DA" wp14:editId="3A871A9D">
            <wp:simplePos x="0" y="0"/>
            <wp:positionH relativeFrom="column">
              <wp:posOffset>147320</wp:posOffset>
            </wp:positionH>
            <wp:positionV relativeFrom="paragraph">
              <wp:posOffset>152400</wp:posOffset>
            </wp:positionV>
            <wp:extent cx="5574665" cy="3977640"/>
            <wp:effectExtent l="0" t="0" r="6985" b="381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34DD3" w14:textId="77777777" w:rsidR="00FA6BBB" w:rsidRDefault="00FA6BBB" w:rsidP="000F7547">
      <w:pPr>
        <w:rPr>
          <w:rFonts w:ascii="Times New Roman" w:hAnsi="Times New Roman" w:cs="Times New Roman"/>
          <w:sz w:val="24"/>
        </w:rPr>
      </w:pPr>
      <w:r w:rsidRPr="00AF068F">
        <w:rPr>
          <w:rFonts w:ascii="Times New Roman" w:hAnsi="Times New Roman" w:cs="Times New Roman"/>
          <w:b/>
          <w:sz w:val="24"/>
        </w:rPr>
        <w:t>Figure S</w:t>
      </w:r>
      <w:r>
        <w:rPr>
          <w:rFonts w:ascii="Times New Roman" w:hAnsi="Times New Roman" w:cs="Times New Roman"/>
          <w:b/>
          <w:sz w:val="24"/>
        </w:rPr>
        <w:t>3</w:t>
      </w:r>
      <w:r w:rsidRPr="00AF068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Genotyping of T</w:t>
      </w:r>
      <w:r w:rsidRPr="00AF068F"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 xml:space="preserve"> plants target</w:t>
      </w:r>
      <w:r w:rsidR="005277F3">
        <w:rPr>
          <w:rFonts w:ascii="Times New Roman" w:hAnsi="Times New Roman" w:cs="Times New Roman"/>
          <w:sz w:val="24"/>
        </w:rPr>
        <w:t xml:space="preserve">ing </w:t>
      </w:r>
      <w:r w:rsidR="005277F3" w:rsidRPr="00930784">
        <w:rPr>
          <w:rFonts w:ascii="Times New Roman" w:hAnsi="Times New Roman" w:cs="Times New Roman"/>
          <w:sz w:val="24"/>
        </w:rPr>
        <w:t>AT3G17320</w:t>
      </w:r>
      <w:r w:rsidR="005277F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gene. PCR amplicons flanking the target site were directly sequenced and then aligned. </w:t>
      </w:r>
      <w:r w:rsidR="001D5BF1">
        <w:rPr>
          <w:rFonts w:ascii="Times New Roman" w:hAnsi="Times New Roman" w:cs="Times New Roman"/>
          <w:sz w:val="24"/>
        </w:rPr>
        <w:t>Top panel showed the sequencing chromatogram of wild-type and the below showed those of independent edited T</w:t>
      </w:r>
      <w:r w:rsidR="001D5BF1" w:rsidRPr="0052230F">
        <w:rPr>
          <w:rFonts w:ascii="Times New Roman" w:hAnsi="Times New Roman" w:cs="Times New Roman"/>
          <w:sz w:val="24"/>
          <w:vertAlign w:val="subscript"/>
        </w:rPr>
        <w:t>1</w:t>
      </w:r>
      <w:r w:rsidR="001D5BF1">
        <w:rPr>
          <w:rFonts w:ascii="Times New Roman" w:hAnsi="Times New Roman" w:cs="Times New Roman"/>
          <w:sz w:val="24"/>
        </w:rPr>
        <w:t xml:space="preserve"> plants. </w:t>
      </w:r>
      <w:r>
        <w:rPr>
          <w:rFonts w:ascii="Times New Roman" w:hAnsi="Times New Roman" w:cs="Times New Roman"/>
          <w:sz w:val="24"/>
        </w:rPr>
        <w:t xml:space="preserve">Multiple peaks of sequencing chromatogram in downstream from expected Cas9 cleavage site (3-nt upstream from PAM, marked with scissors and dot line) indicated </w:t>
      </w:r>
      <w:proofErr w:type="spellStart"/>
      <w:r>
        <w:rPr>
          <w:rFonts w:ascii="Times New Roman" w:hAnsi="Times New Roman" w:cs="Times New Roman"/>
          <w:sz w:val="24"/>
        </w:rPr>
        <w:t>InDel</w:t>
      </w:r>
      <w:proofErr w:type="spellEnd"/>
      <w:r>
        <w:rPr>
          <w:rFonts w:ascii="Times New Roman" w:hAnsi="Times New Roman" w:cs="Times New Roman"/>
          <w:sz w:val="24"/>
        </w:rPr>
        <w:t xml:space="preserve"> mutation was created.</w:t>
      </w:r>
      <w:r>
        <w:rPr>
          <w:rFonts w:ascii="Times New Roman" w:hAnsi="Times New Roman" w:cs="Times New Roman"/>
          <w:sz w:val="24"/>
        </w:rPr>
        <w:br w:type="page"/>
      </w:r>
    </w:p>
    <w:p w14:paraId="14BD79E3" w14:textId="77777777" w:rsidR="000C410C" w:rsidRDefault="000C410C" w:rsidP="00AF068F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6C14D472" wp14:editId="76270A54">
            <wp:simplePos x="0" y="0"/>
            <wp:positionH relativeFrom="column">
              <wp:posOffset>358140</wp:posOffset>
            </wp:positionH>
            <wp:positionV relativeFrom="paragraph">
              <wp:posOffset>0</wp:posOffset>
            </wp:positionV>
            <wp:extent cx="5295900" cy="5685155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68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9B1F6" w14:textId="77777777" w:rsidR="00CB3043" w:rsidRDefault="00FA6BBB" w:rsidP="000F7547">
      <w:pPr>
        <w:rPr>
          <w:rFonts w:ascii="Times New Roman" w:hAnsi="Times New Roman" w:cs="Times New Roman"/>
          <w:sz w:val="24"/>
        </w:rPr>
      </w:pPr>
      <w:r w:rsidRPr="00AF068F">
        <w:rPr>
          <w:rFonts w:ascii="Times New Roman" w:hAnsi="Times New Roman" w:cs="Times New Roman"/>
          <w:b/>
          <w:sz w:val="24"/>
        </w:rPr>
        <w:t>Figure S</w:t>
      </w:r>
      <w:r>
        <w:rPr>
          <w:rFonts w:ascii="Times New Roman" w:hAnsi="Times New Roman" w:cs="Times New Roman"/>
          <w:b/>
          <w:sz w:val="24"/>
        </w:rPr>
        <w:t>4</w:t>
      </w:r>
      <w:r w:rsidRPr="00AF068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Genotyping of T</w:t>
      </w:r>
      <w:r w:rsidRPr="00AF068F"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 xml:space="preserve"> plants target</w:t>
      </w:r>
      <w:r w:rsidR="005277F3">
        <w:rPr>
          <w:rFonts w:ascii="Times New Roman" w:hAnsi="Times New Roman" w:cs="Times New Roman"/>
          <w:sz w:val="24"/>
        </w:rPr>
        <w:t xml:space="preserve">ing </w:t>
      </w:r>
      <w:r w:rsidR="005277F3" w:rsidRPr="00930784">
        <w:rPr>
          <w:rFonts w:ascii="Times New Roman" w:hAnsi="Times New Roman" w:cs="Times New Roman"/>
          <w:sz w:val="24"/>
        </w:rPr>
        <w:t>AT5G28770</w:t>
      </w:r>
      <w:r>
        <w:rPr>
          <w:rFonts w:ascii="Times New Roman" w:hAnsi="Times New Roman" w:cs="Times New Roman"/>
          <w:sz w:val="24"/>
        </w:rPr>
        <w:t xml:space="preserve"> gene. PCR amplicons flanking the target site were directly sequenced and then aligned. </w:t>
      </w:r>
      <w:r w:rsidR="001D5BF1">
        <w:rPr>
          <w:rFonts w:ascii="Times New Roman" w:hAnsi="Times New Roman" w:cs="Times New Roman"/>
          <w:sz w:val="24"/>
        </w:rPr>
        <w:t>Top panel showed the sequencing chromatogram of wild-type and the below showed those of independent edited T</w:t>
      </w:r>
      <w:r w:rsidR="001D5BF1" w:rsidRPr="0052230F">
        <w:rPr>
          <w:rFonts w:ascii="Times New Roman" w:hAnsi="Times New Roman" w:cs="Times New Roman"/>
          <w:sz w:val="24"/>
          <w:vertAlign w:val="subscript"/>
        </w:rPr>
        <w:t>1</w:t>
      </w:r>
      <w:r w:rsidR="001D5BF1">
        <w:rPr>
          <w:rFonts w:ascii="Times New Roman" w:hAnsi="Times New Roman" w:cs="Times New Roman"/>
          <w:sz w:val="24"/>
        </w:rPr>
        <w:t xml:space="preserve"> plants. </w:t>
      </w:r>
      <w:r>
        <w:rPr>
          <w:rFonts w:ascii="Times New Roman" w:hAnsi="Times New Roman" w:cs="Times New Roman"/>
          <w:sz w:val="24"/>
        </w:rPr>
        <w:t xml:space="preserve">Multiple peaks of sequencing chromatogram in downstream from expected Cas9 cleavage site (3-nt upstream from PAM, marked with scissors and dot line) indicated </w:t>
      </w:r>
      <w:proofErr w:type="spellStart"/>
      <w:r>
        <w:rPr>
          <w:rFonts w:ascii="Times New Roman" w:hAnsi="Times New Roman" w:cs="Times New Roman"/>
          <w:sz w:val="24"/>
        </w:rPr>
        <w:t>InDel</w:t>
      </w:r>
      <w:proofErr w:type="spellEnd"/>
      <w:r>
        <w:rPr>
          <w:rFonts w:ascii="Times New Roman" w:hAnsi="Times New Roman" w:cs="Times New Roman"/>
          <w:sz w:val="24"/>
        </w:rPr>
        <w:t xml:space="preserve"> mutation was created.</w:t>
      </w:r>
      <w:r w:rsidR="00CB3043">
        <w:rPr>
          <w:rFonts w:ascii="Times New Roman" w:hAnsi="Times New Roman" w:cs="Times New Roman"/>
          <w:sz w:val="24"/>
        </w:rPr>
        <w:br w:type="page"/>
      </w:r>
    </w:p>
    <w:p w14:paraId="5D2D028E" w14:textId="77777777" w:rsidR="00436E88" w:rsidRDefault="00436E88" w:rsidP="00AF068F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 wp14:anchorId="52C42E87" wp14:editId="4B39CE2E">
            <wp:simplePos x="0" y="0"/>
            <wp:positionH relativeFrom="column">
              <wp:posOffset>488402</wp:posOffset>
            </wp:positionH>
            <wp:positionV relativeFrom="paragraph">
              <wp:posOffset>0</wp:posOffset>
            </wp:positionV>
            <wp:extent cx="4914900" cy="2059305"/>
            <wp:effectExtent l="0" t="0" r="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5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7F9C6" w14:textId="77777777" w:rsidR="00CD03DB" w:rsidRDefault="00436E88" w:rsidP="000F7547">
      <w:pPr>
        <w:rPr>
          <w:rFonts w:ascii="Times New Roman" w:hAnsi="Times New Roman" w:cs="Times New Roman"/>
          <w:sz w:val="24"/>
        </w:rPr>
      </w:pPr>
      <w:r w:rsidRPr="00AF068F">
        <w:rPr>
          <w:rFonts w:ascii="Times New Roman" w:hAnsi="Times New Roman" w:cs="Times New Roman"/>
          <w:b/>
          <w:sz w:val="24"/>
        </w:rPr>
        <w:t>Figure S</w:t>
      </w:r>
      <w:r>
        <w:rPr>
          <w:rFonts w:ascii="Times New Roman" w:hAnsi="Times New Roman" w:cs="Times New Roman"/>
          <w:b/>
          <w:sz w:val="24"/>
        </w:rPr>
        <w:t>5</w:t>
      </w:r>
      <w:r w:rsidRPr="00AF068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PCR confirmation of the presence of </w:t>
      </w:r>
      <w:r>
        <w:rPr>
          <w:rFonts w:ascii="Times New Roman" w:hAnsi="Times New Roman" w:cs="Times New Roman"/>
          <w:i/>
          <w:sz w:val="24"/>
        </w:rPr>
        <w:t xml:space="preserve">Cas9 </w:t>
      </w:r>
      <w:r>
        <w:rPr>
          <w:rFonts w:ascii="Times New Roman" w:hAnsi="Times New Roman" w:cs="Times New Roman"/>
          <w:sz w:val="24"/>
        </w:rPr>
        <w:t xml:space="preserve">gene in </w:t>
      </w:r>
      <w:r w:rsidR="008E47A4">
        <w:rPr>
          <w:rFonts w:ascii="Times New Roman" w:hAnsi="Times New Roman" w:cs="Times New Roman"/>
          <w:sz w:val="24"/>
        </w:rPr>
        <w:t xml:space="preserve">independent edited </w:t>
      </w:r>
      <w:r>
        <w:rPr>
          <w:rFonts w:ascii="Times New Roman" w:hAnsi="Times New Roman" w:cs="Times New Roman"/>
          <w:sz w:val="24"/>
        </w:rPr>
        <w:t>T</w:t>
      </w:r>
      <w:r w:rsidRPr="00436E88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plants</w:t>
      </w:r>
      <w:r w:rsidR="008E47A4">
        <w:rPr>
          <w:rFonts w:ascii="Times New Roman" w:hAnsi="Times New Roman" w:cs="Times New Roman"/>
          <w:sz w:val="24"/>
        </w:rPr>
        <w:t xml:space="preserve"> targeting AT1G72350, AT1G09970, AT3G17320, and AT5G28770</w:t>
      </w:r>
      <w:r>
        <w:rPr>
          <w:rFonts w:ascii="Times New Roman" w:hAnsi="Times New Roman" w:cs="Times New Roman"/>
          <w:sz w:val="24"/>
        </w:rPr>
        <w:t xml:space="preserve">. </w:t>
      </w:r>
      <w:r w:rsidR="008E3750">
        <w:rPr>
          <w:rFonts w:ascii="Times New Roman" w:hAnsi="Times New Roman" w:cs="Times New Roman"/>
          <w:sz w:val="24"/>
        </w:rPr>
        <w:t xml:space="preserve">Most of the tested plants still contained </w:t>
      </w:r>
      <w:r w:rsidR="008E3750">
        <w:rPr>
          <w:rFonts w:ascii="Times New Roman" w:hAnsi="Times New Roman" w:cs="Times New Roman"/>
          <w:i/>
          <w:sz w:val="24"/>
        </w:rPr>
        <w:t xml:space="preserve">Cas9 </w:t>
      </w:r>
      <w:r w:rsidR="008E3750">
        <w:rPr>
          <w:rFonts w:ascii="Times New Roman" w:hAnsi="Times New Roman" w:cs="Times New Roman"/>
          <w:sz w:val="24"/>
        </w:rPr>
        <w:t xml:space="preserve">gene, although escape of the gene </w:t>
      </w:r>
      <w:r>
        <w:rPr>
          <w:rFonts w:ascii="Times New Roman" w:hAnsi="Times New Roman" w:cs="Times New Roman"/>
          <w:sz w:val="24"/>
        </w:rPr>
        <w:t xml:space="preserve">was detected from three independent plants </w:t>
      </w:r>
      <w:r w:rsidR="008E3750">
        <w:rPr>
          <w:rFonts w:ascii="Times New Roman" w:hAnsi="Times New Roman" w:cs="Times New Roman"/>
          <w:sz w:val="24"/>
        </w:rPr>
        <w:t>targeting</w:t>
      </w:r>
      <w:r>
        <w:rPr>
          <w:rFonts w:ascii="Times New Roman" w:hAnsi="Times New Roman" w:cs="Times New Roman"/>
          <w:sz w:val="24"/>
        </w:rPr>
        <w:t xml:space="preserve"> AT3G17320</w:t>
      </w:r>
      <w:r w:rsidR="008E3750">
        <w:rPr>
          <w:rFonts w:ascii="Times New Roman" w:hAnsi="Times New Roman" w:cs="Times New Roman"/>
          <w:sz w:val="24"/>
        </w:rPr>
        <w:t xml:space="preserve"> gene</w:t>
      </w:r>
      <w:r>
        <w:rPr>
          <w:rFonts w:ascii="Times New Roman" w:hAnsi="Times New Roman" w:cs="Times New Roman"/>
          <w:sz w:val="24"/>
        </w:rPr>
        <w:t>. (</w:t>
      </w:r>
      <w:r w:rsidRPr="00436E88">
        <w:rPr>
          <w:rFonts w:ascii="Symbol" w:hAnsi="Symbol" w:cs="Times New Roman"/>
          <w:sz w:val="24"/>
        </w:rPr>
        <w:t></w:t>
      </w:r>
      <w:r>
        <w:rPr>
          <w:rFonts w:ascii="Times New Roman" w:hAnsi="Times New Roman" w:cs="Times New Roman"/>
          <w:sz w:val="24"/>
        </w:rPr>
        <w:t>), wild-type negative control; (+), pKSE401 plasmid positive control; 3-4 independent edited T</w:t>
      </w:r>
      <w:r w:rsidRPr="00436E88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lines of each target gene.</w:t>
      </w:r>
      <w:r w:rsidR="00CD03DB">
        <w:rPr>
          <w:rFonts w:ascii="Times New Roman" w:hAnsi="Times New Roman" w:cs="Times New Roman"/>
          <w:sz w:val="24"/>
        </w:rPr>
        <w:br w:type="page"/>
      </w:r>
    </w:p>
    <w:p w14:paraId="6CC5E1E4" w14:textId="77777777" w:rsidR="00CD03DB" w:rsidRDefault="005B3B89" w:rsidP="00CD03DB">
      <w:pP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kern w:val="24"/>
          <w:sz w:val="24"/>
          <w:szCs w:val="24"/>
        </w:rPr>
        <w:lastRenderedPageBreak/>
        <w:drawing>
          <wp:inline distT="0" distB="0" distL="0" distR="0" wp14:anchorId="03A78C16" wp14:editId="4DB5E582">
            <wp:extent cx="5944235" cy="37674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7D42C" w14:textId="77777777" w:rsidR="00CD03DB" w:rsidRDefault="00CD03DB" w:rsidP="00CD03DB">
      <w:pP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</w:p>
    <w:p w14:paraId="56138F00" w14:textId="77777777" w:rsidR="00CD03DB" w:rsidRDefault="00CD03DB" w:rsidP="00CD03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Figure S6</w:t>
      </w:r>
      <w:r w:rsidRPr="00BD0277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.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Pattern of methylation of the </w:t>
      </w:r>
      <w:r>
        <w:rPr>
          <w:rFonts w:ascii="Times New Roman" w:hAnsi="Times New Roman" w:cs="Times New Roman"/>
          <w:sz w:val="24"/>
        </w:rPr>
        <w:t>(</w:t>
      </w:r>
      <w:r w:rsidRPr="00802731">
        <w:rPr>
          <w:rFonts w:ascii="Times New Roman" w:hAnsi="Times New Roman" w:cs="Times New Roman"/>
          <w:sz w:val="24"/>
        </w:rPr>
        <w:t>AT1G72350</w:t>
      </w:r>
      <w:r>
        <w:rPr>
          <w:rFonts w:ascii="Times New Roman" w:hAnsi="Times New Roman" w:cs="Times New Roman"/>
          <w:sz w:val="24"/>
        </w:rPr>
        <w:t>) region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in wild-type (A) and </w:t>
      </w:r>
      <w:r>
        <w:rPr>
          <w:rFonts w:ascii="Times New Roman" w:hAnsi="Times New Roman" w:cs="Times New Roman"/>
          <w:sz w:val="24"/>
        </w:rPr>
        <w:t xml:space="preserve">in the transgenic </w:t>
      </w:r>
      <w:r w:rsidRPr="00802731">
        <w:rPr>
          <w:rFonts w:ascii="Times New Roman" w:hAnsi="Times New Roman" w:cs="Times New Roman"/>
          <w:sz w:val="24"/>
        </w:rPr>
        <w:t>AT1G09970</w:t>
      </w:r>
      <w:r>
        <w:rPr>
          <w:rFonts w:ascii="Times New Roman" w:hAnsi="Times New Roman" w:cs="Times New Roman"/>
          <w:sz w:val="24"/>
        </w:rPr>
        <w:t>-</w:t>
      </w:r>
      <w:r w:rsidRPr="008E252E">
        <w:rPr>
          <w:rFonts w:ascii="Times New Roman" w:hAnsi="Times New Roman" w:cs="Times New Roman"/>
          <w:sz w:val="24"/>
        </w:rPr>
        <w:t xml:space="preserve">edited </w:t>
      </w:r>
      <w:r>
        <w:rPr>
          <w:rFonts w:ascii="Times New Roman" w:hAnsi="Times New Roman" w:cs="Times New Roman"/>
          <w:sz w:val="24"/>
        </w:rPr>
        <w:t xml:space="preserve">(B)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plants.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Because the data were obtained by sequencing of independent pGEM-T colonies, an average level of methylation was determined for each cytosine. Solid boxes indicate that the cytosine at this position were methylated (&gt;90</w:t>
      </w:r>
      <w:r w:rsidR="003E67D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%), open boxes indicate that cytosine methylation was not detected (&lt;10</w:t>
      </w:r>
      <w:r w:rsidR="003E67D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%), and half-shaded boxes indicate that the cytosine was methylated at a range of 40-60</w:t>
      </w:r>
      <w:r w:rsidR="003E67D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%.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sz w:val="24"/>
          <w:szCs w:val="24"/>
        </w:rPr>
        <w:t>This figure presents results of 4 independent biological replicates.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61C5F2" w14:textId="77777777" w:rsidR="00CD03DB" w:rsidRPr="00496E10" w:rsidRDefault="00CD03DB" w:rsidP="00CD03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328AEF" wp14:editId="6C08E370">
            <wp:extent cx="5943600" cy="3281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P8 (crossing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3B1AE" w14:textId="77777777" w:rsidR="00CD03DB" w:rsidRDefault="00CD03DB" w:rsidP="00CD03DB">
      <w:pPr>
        <w:rPr>
          <w:rFonts w:ascii="Times New Roman" w:hAnsi="Times New Roman" w:cs="Times New Roman"/>
          <w:sz w:val="24"/>
        </w:rPr>
      </w:pPr>
    </w:p>
    <w:p w14:paraId="7BF40EBD" w14:textId="77777777" w:rsidR="00CD03DB" w:rsidRDefault="00CD03DB" w:rsidP="00CD03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Figure S7</w:t>
      </w:r>
      <w:r w:rsidRPr="00BD0277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.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Pattern of methylation of the </w:t>
      </w:r>
      <w:r>
        <w:rPr>
          <w:rFonts w:ascii="Times New Roman" w:hAnsi="Times New Roman" w:cs="Times New Roman"/>
          <w:sz w:val="24"/>
        </w:rPr>
        <w:t>(</w:t>
      </w:r>
      <w:r w:rsidRPr="00802731">
        <w:rPr>
          <w:rFonts w:ascii="Times New Roman" w:hAnsi="Times New Roman" w:cs="Times New Roman"/>
          <w:sz w:val="24"/>
        </w:rPr>
        <w:t>AT1G09970</w:t>
      </w:r>
      <w:r>
        <w:rPr>
          <w:rFonts w:ascii="Times New Roman" w:hAnsi="Times New Roman" w:cs="Times New Roman"/>
          <w:sz w:val="24"/>
        </w:rPr>
        <w:t>) region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in wild-type (A) and </w:t>
      </w:r>
      <w:r>
        <w:rPr>
          <w:rFonts w:ascii="Times New Roman" w:hAnsi="Times New Roman" w:cs="Times New Roman"/>
          <w:sz w:val="24"/>
        </w:rPr>
        <w:t xml:space="preserve">in the transgenic </w:t>
      </w:r>
      <w:r w:rsidRPr="00802731">
        <w:rPr>
          <w:rFonts w:ascii="Times New Roman" w:hAnsi="Times New Roman" w:cs="Times New Roman"/>
          <w:sz w:val="24"/>
        </w:rPr>
        <w:t>AT1G72350</w:t>
      </w:r>
      <w:r>
        <w:rPr>
          <w:rFonts w:ascii="Times New Roman" w:hAnsi="Times New Roman" w:cs="Times New Roman"/>
          <w:sz w:val="24"/>
        </w:rPr>
        <w:t>-</w:t>
      </w:r>
      <w:r w:rsidRPr="008E252E">
        <w:rPr>
          <w:rFonts w:ascii="Times New Roman" w:hAnsi="Times New Roman" w:cs="Times New Roman"/>
          <w:sz w:val="24"/>
        </w:rPr>
        <w:t xml:space="preserve">edited </w:t>
      </w:r>
      <w:r>
        <w:rPr>
          <w:rFonts w:ascii="Times New Roman" w:hAnsi="Times New Roman" w:cs="Times New Roman"/>
          <w:sz w:val="24"/>
        </w:rPr>
        <w:t xml:space="preserve">(B)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plants.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Because the data were obtained by sequencing of independent pGEM-T colonies, an average level of methylation was determined for each cytosine. Solid boxes indicate that the cytosine at this position were methylated (&gt;90</w:t>
      </w:r>
      <w:r w:rsidR="003E67D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%), open boxes indicate that cytosine methylation was not detected (&lt;10</w:t>
      </w:r>
      <w:r w:rsidR="003E67D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%), and half-shaded boxes indicate that the cytosine was methylated at a range of 40-60</w:t>
      </w:r>
      <w:r w:rsidR="003E67D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%.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sz w:val="24"/>
          <w:szCs w:val="24"/>
        </w:rPr>
        <w:t>This figure presents results of 4 independent biological replicates.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E66125" w14:textId="77777777" w:rsidR="00CD03DB" w:rsidRDefault="005B3B89" w:rsidP="00CD03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C0A401E" wp14:editId="204A7F44">
            <wp:extent cx="5944235" cy="38284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9A548" w14:textId="77777777" w:rsidR="00CD03DB" w:rsidRDefault="00CD03DB" w:rsidP="00CD03DB">
      <w:pP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</w:p>
    <w:p w14:paraId="11B670A9" w14:textId="77777777" w:rsidR="00CD03DB" w:rsidRDefault="00CD03DB" w:rsidP="00CD03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Figure S8</w:t>
      </w:r>
      <w:r w:rsidRPr="00BD0277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.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Pattern of methylation of the </w:t>
      </w:r>
      <w:r>
        <w:rPr>
          <w:rFonts w:ascii="Times New Roman" w:hAnsi="Times New Roman" w:cs="Times New Roman"/>
          <w:sz w:val="24"/>
        </w:rPr>
        <w:t>(</w:t>
      </w:r>
      <w:r w:rsidRPr="00802731">
        <w:rPr>
          <w:rFonts w:ascii="Times New Roman" w:hAnsi="Times New Roman" w:cs="Times New Roman"/>
          <w:sz w:val="24"/>
        </w:rPr>
        <w:t>AT3G17320</w:t>
      </w:r>
      <w:r>
        <w:rPr>
          <w:rFonts w:ascii="Times New Roman" w:hAnsi="Times New Roman" w:cs="Times New Roman"/>
          <w:sz w:val="24"/>
        </w:rPr>
        <w:t>) region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in wild-type (A) and </w:t>
      </w:r>
      <w:r>
        <w:rPr>
          <w:rFonts w:ascii="Times New Roman" w:hAnsi="Times New Roman" w:cs="Times New Roman"/>
          <w:sz w:val="24"/>
        </w:rPr>
        <w:t xml:space="preserve">in the transgenic </w:t>
      </w:r>
      <w:r w:rsidRPr="00802731">
        <w:rPr>
          <w:rFonts w:ascii="Times New Roman" w:hAnsi="Times New Roman" w:cs="Times New Roman"/>
          <w:sz w:val="24"/>
        </w:rPr>
        <w:t>AT5G28770</w:t>
      </w:r>
      <w:r>
        <w:rPr>
          <w:rFonts w:ascii="Times New Roman" w:hAnsi="Times New Roman" w:cs="Times New Roman"/>
          <w:sz w:val="24"/>
        </w:rPr>
        <w:t>-</w:t>
      </w:r>
      <w:r w:rsidRPr="008E252E">
        <w:rPr>
          <w:rFonts w:ascii="Times New Roman" w:hAnsi="Times New Roman" w:cs="Times New Roman"/>
          <w:sz w:val="24"/>
        </w:rPr>
        <w:t xml:space="preserve">edited </w:t>
      </w:r>
      <w:r>
        <w:rPr>
          <w:rFonts w:ascii="Times New Roman" w:hAnsi="Times New Roman" w:cs="Times New Roman"/>
          <w:sz w:val="24"/>
        </w:rPr>
        <w:t xml:space="preserve">(B)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plants.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Because the data were obtained by sequencing of independent pGEM-T colonies, an average level of methylation was determined for each cytosine. Solid boxes indicate that the cytosine at this position were methylated (&gt;90</w:t>
      </w:r>
      <w:r w:rsidR="003E67D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%), open boxes indicate that cytosine methylation was not detected (&lt;10</w:t>
      </w:r>
      <w:r w:rsidR="003E67D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%), and half-shaded boxes indicate that the cytosine was methylated at a range of 40-60</w:t>
      </w:r>
      <w:r w:rsidR="003E67D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%.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sz w:val="24"/>
          <w:szCs w:val="24"/>
        </w:rPr>
        <w:t>This figure presents results of 4 independent biological replicates.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0CAB09" w14:textId="77777777" w:rsidR="00CD03DB" w:rsidRDefault="00CD03DB" w:rsidP="00CD03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01084D" wp14:editId="73A85F71">
            <wp:extent cx="5943600" cy="31045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P18 cross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A2F1E" w14:textId="77777777" w:rsidR="00CD03DB" w:rsidRDefault="00CD03DB" w:rsidP="00CD03DB">
      <w:pPr>
        <w:rPr>
          <w:rFonts w:ascii="Times New Roman" w:hAnsi="Times New Roman" w:cs="Times New Roman"/>
          <w:sz w:val="24"/>
        </w:rPr>
      </w:pPr>
    </w:p>
    <w:p w14:paraId="55BE6A3D" w14:textId="77777777" w:rsidR="00CD03DB" w:rsidRPr="00CD03DB" w:rsidRDefault="00CD03DB" w:rsidP="00CD03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Figure S9</w:t>
      </w:r>
      <w:r w:rsidRPr="00BD0277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.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Pattern of methylation of the </w:t>
      </w:r>
      <w:r>
        <w:rPr>
          <w:rFonts w:ascii="Times New Roman" w:hAnsi="Times New Roman" w:cs="Times New Roman"/>
          <w:sz w:val="24"/>
        </w:rPr>
        <w:t>(</w:t>
      </w:r>
      <w:r w:rsidRPr="00802731">
        <w:rPr>
          <w:rFonts w:ascii="Times New Roman" w:hAnsi="Times New Roman" w:cs="Times New Roman"/>
          <w:sz w:val="24"/>
        </w:rPr>
        <w:t>AT5G28770</w:t>
      </w:r>
      <w:r>
        <w:rPr>
          <w:rFonts w:ascii="Times New Roman" w:hAnsi="Times New Roman" w:cs="Times New Roman"/>
          <w:sz w:val="24"/>
        </w:rPr>
        <w:t>) region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in wild-type (A) and </w:t>
      </w:r>
      <w:r>
        <w:rPr>
          <w:rFonts w:ascii="Times New Roman" w:hAnsi="Times New Roman" w:cs="Times New Roman"/>
          <w:sz w:val="24"/>
        </w:rPr>
        <w:t xml:space="preserve">in the transgenic </w:t>
      </w:r>
      <w:r w:rsidRPr="00802731">
        <w:rPr>
          <w:rFonts w:ascii="Times New Roman" w:hAnsi="Times New Roman" w:cs="Times New Roman"/>
          <w:sz w:val="24"/>
        </w:rPr>
        <w:t>AT3G17320</w:t>
      </w:r>
      <w:r>
        <w:rPr>
          <w:rFonts w:ascii="Times New Roman" w:hAnsi="Times New Roman" w:cs="Times New Roman"/>
          <w:sz w:val="24"/>
        </w:rPr>
        <w:t>-</w:t>
      </w:r>
      <w:r w:rsidRPr="008E252E">
        <w:rPr>
          <w:rFonts w:ascii="Times New Roman" w:hAnsi="Times New Roman" w:cs="Times New Roman"/>
          <w:sz w:val="24"/>
        </w:rPr>
        <w:t xml:space="preserve">edited </w:t>
      </w:r>
      <w:r>
        <w:rPr>
          <w:rFonts w:ascii="Times New Roman" w:hAnsi="Times New Roman" w:cs="Times New Roman"/>
          <w:sz w:val="24"/>
        </w:rPr>
        <w:t xml:space="preserve">(B)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plants.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Because the data were obtained by sequencing of independent pGEM-T colonies, an average level of methylation was determined for each cytosine. Solid boxes indicate that the cytosine at this position were methylated (&gt;90</w:t>
      </w:r>
      <w:r w:rsidR="003E67D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%), open boxes indicate that cytosine methylation was not detected (&lt;10</w:t>
      </w:r>
      <w:r w:rsidR="003E67D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%), and half-shaded boxes indicate that the cytosine was methylated at a range of 40-60</w:t>
      </w:r>
      <w:r w:rsidR="003E67D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%.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BD0277">
        <w:rPr>
          <w:rFonts w:ascii="Times New Roman" w:hAnsi="Times New Roman" w:cs="Times New Roman"/>
          <w:sz w:val="24"/>
          <w:szCs w:val="24"/>
        </w:rPr>
        <w:t>This figure presents results of 4 independent biological replicates.</w:t>
      </w:r>
    </w:p>
    <w:sectPr w:rsidR="00CD03DB" w:rsidRPr="00CD03DB" w:rsidSect="008956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68F"/>
    <w:rsid w:val="000C410C"/>
    <w:rsid w:val="000F7547"/>
    <w:rsid w:val="001D5BF1"/>
    <w:rsid w:val="003E67D8"/>
    <w:rsid w:val="00436E88"/>
    <w:rsid w:val="0052230F"/>
    <w:rsid w:val="005277F3"/>
    <w:rsid w:val="00590AB6"/>
    <w:rsid w:val="005B3B89"/>
    <w:rsid w:val="008956C2"/>
    <w:rsid w:val="008E3750"/>
    <w:rsid w:val="008E47A4"/>
    <w:rsid w:val="00A04333"/>
    <w:rsid w:val="00A07940"/>
    <w:rsid w:val="00A6727B"/>
    <w:rsid w:val="00AF068F"/>
    <w:rsid w:val="00BB19AE"/>
    <w:rsid w:val="00CB3043"/>
    <w:rsid w:val="00CD03DB"/>
    <w:rsid w:val="00D0366B"/>
    <w:rsid w:val="00D70B76"/>
    <w:rsid w:val="00DC73EF"/>
    <w:rsid w:val="00EB7645"/>
    <w:rsid w:val="00FA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1028A"/>
  <w15:chartTrackingRefBased/>
  <w15:docId w15:val="{7BB3E413-3181-497C-BFE9-AD5C828C4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AF0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BE3D5-9E1F-4D3C-B350-F722A8730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4037</TotalTime>
  <Pages>12</Pages>
  <Words>1220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Jun</dc:creator>
  <cp:keywords/>
  <dc:description/>
  <cp:lastModifiedBy>Gonçalo Vargas</cp:lastModifiedBy>
  <cp:revision>16</cp:revision>
  <dcterms:created xsi:type="dcterms:W3CDTF">2019-09-10T17:12:00Z</dcterms:created>
  <dcterms:modified xsi:type="dcterms:W3CDTF">2019-12-09T15:58:00Z</dcterms:modified>
</cp:coreProperties>
</file>