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1391C" w14:textId="50A5B235" w:rsidR="003E4638" w:rsidRDefault="00CB384E">
      <w:r w:rsidRPr="00CB384E">
        <w:rPr>
          <w:noProof/>
        </w:rPr>
        <w:drawing>
          <wp:inline distT="0" distB="0" distL="0" distR="0" wp14:anchorId="79E5F53E" wp14:editId="1C1F4204">
            <wp:extent cx="5274310" cy="404495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ED44" w14:textId="36A5E680" w:rsidR="00D4579C" w:rsidRPr="00E05FDA" w:rsidRDefault="00CB384E">
      <w:pPr>
        <w:rPr>
          <w:sz w:val="24"/>
          <w:szCs w:val="24"/>
        </w:rPr>
      </w:pPr>
      <w:r w:rsidRPr="00E05FDA">
        <w:rPr>
          <w:sz w:val="24"/>
          <w:szCs w:val="24"/>
        </w:rPr>
        <w:t xml:space="preserve">Silencing or overexpression TG2/TRPC1/TRPC6 gene efficiency analysis on </w:t>
      </w:r>
      <w:proofErr w:type="spellStart"/>
      <w:r w:rsidRPr="00E05FDA">
        <w:rPr>
          <w:sz w:val="24"/>
          <w:szCs w:val="24"/>
        </w:rPr>
        <w:t>hPVSMCs</w:t>
      </w:r>
      <w:proofErr w:type="spellEnd"/>
      <w:r w:rsidRPr="00E05FDA">
        <w:rPr>
          <w:sz w:val="24"/>
          <w:szCs w:val="24"/>
        </w:rPr>
        <w:t xml:space="preserve">. Gene silencing used </w:t>
      </w:r>
      <w:bookmarkStart w:id="0" w:name="_Hlk19728053"/>
      <w:proofErr w:type="spellStart"/>
      <w:r w:rsidRPr="00E05FDA">
        <w:rPr>
          <w:sz w:val="24"/>
          <w:szCs w:val="24"/>
        </w:rPr>
        <w:t>Lipofectamine</w:t>
      </w:r>
      <w:r w:rsidRPr="00E05FDA">
        <w:rPr>
          <w:sz w:val="24"/>
          <w:szCs w:val="24"/>
          <w:vertAlign w:val="superscript"/>
        </w:rPr>
        <w:t>TM</w:t>
      </w:r>
      <w:proofErr w:type="spellEnd"/>
      <w:r w:rsidR="00FB5484" w:rsidRPr="00E05FDA">
        <w:rPr>
          <w:sz w:val="24"/>
          <w:szCs w:val="24"/>
        </w:rPr>
        <w:t xml:space="preserve"> </w:t>
      </w:r>
      <w:proofErr w:type="spellStart"/>
      <w:r w:rsidRPr="00E05FDA">
        <w:rPr>
          <w:sz w:val="24"/>
          <w:szCs w:val="24"/>
        </w:rPr>
        <w:t>RNAiMAX</w:t>
      </w:r>
      <w:proofErr w:type="spellEnd"/>
      <w:r w:rsidRPr="00E05FDA">
        <w:rPr>
          <w:sz w:val="24"/>
          <w:szCs w:val="24"/>
        </w:rPr>
        <w:t xml:space="preserve"> Transfection </w:t>
      </w:r>
      <w:proofErr w:type="gramStart"/>
      <w:r w:rsidRPr="00E05FDA">
        <w:rPr>
          <w:sz w:val="24"/>
          <w:szCs w:val="24"/>
        </w:rPr>
        <w:t>Reagent</w:t>
      </w:r>
      <w:bookmarkEnd w:id="0"/>
      <w:r w:rsidR="00FB5484" w:rsidRPr="00E05FDA">
        <w:rPr>
          <w:sz w:val="24"/>
          <w:szCs w:val="24"/>
        </w:rPr>
        <w:t>,</w:t>
      </w:r>
      <w:proofErr w:type="gramEnd"/>
      <w:r w:rsidR="00FB5484" w:rsidRPr="00E05FDA">
        <w:rPr>
          <w:sz w:val="24"/>
          <w:szCs w:val="24"/>
        </w:rPr>
        <w:t xml:space="preserve"> </w:t>
      </w:r>
      <w:r w:rsidRPr="00E05FDA">
        <w:rPr>
          <w:sz w:val="24"/>
          <w:szCs w:val="24"/>
        </w:rPr>
        <w:t xml:space="preserve">whose main component was liposome. Gene overexpression used </w:t>
      </w:r>
      <w:bookmarkStart w:id="1" w:name="_Hlk19728112"/>
      <w:r w:rsidRPr="00E05FDA">
        <w:rPr>
          <w:sz w:val="24"/>
          <w:szCs w:val="24"/>
        </w:rPr>
        <w:t>recombinant adenovirus</w:t>
      </w:r>
      <w:bookmarkEnd w:id="1"/>
      <w:r w:rsidRPr="00E05FDA">
        <w:rPr>
          <w:sz w:val="24"/>
          <w:szCs w:val="24"/>
        </w:rPr>
        <w:t xml:space="preserve"> as a vector.</w:t>
      </w:r>
      <w:r w:rsidR="00FB5484" w:rsidRPr="00E05FDA">
        <w:rPr>
          <w:sz w:val="24"/>
          <w:szCs w:val="24"/>
        </w:rPr>
        <w:t xml:space="preserve"> Cells were incubated with siRNA-</w:t>
      </w:r>
      <w:proofErr w:type="spellStart"/>
      <w:r w:rsidR="00FB5484" w:rsidRPr="00E05FDA">
        <w:rPr>
          <w:sz w:val="24"/>
          <w:szCs w:val="24"/>
        </w:rPr>
        <w:t>Lipofectamine</w:t>
      </w:r>
      <w:r w:rsidR="00FB5484" w:rsidRPr="00E05FDA">
        <w:rPr>
          <w:sz w:val="24"/>
          <w:szCs w:val="24"/>
          <w:vertAlign w:val="superscript"/>
        </w:rPr>
        <w:t>TM</w:t>
      </w:r>
      <w:proofErr w:type="spellEnd"/>
      <w:r w:rsidR="00FB5484" w:rsidRPr="00E05FDA">
        <w:rPr>
          <w:sz w:val="24"/>
          <w:szCs w:val="24"/>
        </w:rPr>
        <w:t xml:space="preserve"> </w:t>
      </w:r>
      <w:proofErr w:type="spellStart"/>
      <w:r w:rsidR="00FB5484" w:rsidRPr="00E05FDA">
        <w:rPr>
          <w:sz w:val="24"/>
          <w:szCs w:val="24"/>
        </w:rPr>
        <w:t>RNAiMAX</w:t>
      </w:r>
      <w:proofErr w:type="spellEnd"/>
      <w:r w:rsidR="00FB5484" w:rsidRPr="00E05FDA">
        <w:rPr>
          <w:sz w:val="24"/>
          <w:szCs w:val="24"/>
        </w:rPr>
        <w:t xml:space="preserve"> Transfection Reagent complex for 8 hours and recombinant adenovirus for 12 hours, respectively. The expression of TG2/TRPC1/TRPC6 were detected by RT-PCR and WB </w:t>
      </w:r>
      <w:r w:rsidR="00677F4C" w:rsidRPr="00E05FDA">
        <w:rPr>
          <w:sz w:val="24"/>
          <w:szCs w:val="24"/>
        </w:rPr>
        <w:t>when</w:t>
      </w:r>
      <w:r w:rsidR="00FB5484" w:rsidRPr="00E05FDA">
        <w:rPr>
          <w:sz w:val="24"/>
          <w:szCs w:val="24"/>
        </w:rPr>
        <w:t xml:space="preserve"> cells were treated with siRNA and recombinant adenovirus </w:t>
      </w:r>
      <w:r w:rsidR="00677F4C" w:rsidRPr="00E05FDA">
        <w:rPr>
          <w:sz w:val="24"/>
          <w:szCs w:val="24"/>
        </w:rPr>
        <w:t>for</w:t>
      </w:r>
      <w:r w:rsidR="00C331DF" w:rsidRPr="00E05FDA">
        <w:rPr>
          <w:sz w:val="24"/>
          <w:szCs w:val="24"/>
        </w:rPr>
        <w:t xml:space="preserve"> 48</w:t>
      </w:r>
      <w:r w:rsidR="00FB5484" w:rsidRPr="00E05FDA">
        <w:rPr>
          <w:sz w:val="24"/>
          <w:szCs w:val="24"/>
        </w:rPr>
        <w:t xml:space="preserve"> and </w:t>
      </w:r>
      <w:r w:rsidR="00C331DF" w:rsidRPr="00E05FDA">
        <w:rPr>
          <w:sz w:val="24"/>
          <w:szCs w:val="24"/>
        </w:rPr>
        <w:t>72</w:t>
      </w:r>
      <w:r w:rsidR="00FB5484" w:rsidRPr="00E05FDA">
        <w:rPr>
          <w:sz w:val="24"/>
          <w:szCs w:val="24"/>
        </w:rPr>
        <w:t xml:space="preserve"> hours, respectively.</w:t>
      </w:r>
      <w:r w:rsidR="00677F4C" w:rsidRPr="00E05FDA">
        <w:rPr>
          <w:sz w:val="24"/>
          <w:szCs w:val="24"/>
        </w:rPr>
        <w:t xml:space="preserve"> Con. Control; TG2(-/-)/TRPC1(-/-)/TRPC6(-/-):TG2/TRPC1/TRPC6</w:t>
      </w:r>
      <w:r w:rsidR="00C331DF" w:rsidRPr="00E05FDA">
        <w:rPr>
          <w:sz w:val="24"/>
          <w:szCs w:val="24"/>
        </w:rPr>
        <w:t xml:space="preserve"> </w:t>
      </w:r>
      <w:r w:rsidR="00677F4C" w:rsidRPr="00E05FDA">
        <w:rPr>
          <w:sz w:val="24"/>
          <w:szCs w:val="24"/>
        </w:rPr>
        <w:t xml:space="preserve">gene silencing; TG2(+/+)/TRPC1(+/+)/TRPC6(+/+):TG2/TRPC1/TRPC6 gene overexpression. </w:t>
      </w:r>
      <w:r w:rsidR="00D4579C" w:rsidRPr="00E05FDA">
        <w:rPr>
          <w:sz w:val="24"/>
          <w:szCs w:val="24"/>
        </w:rPr>
        <w:t>The number above the left bar graph was the 2</w:t>
      </w:r>
      <w:r w:rsidR="00D4579C" w:rsidRPr="00E05FDA">
        <w:rPr>
          <w:sz w:val="24"/>
          <w:szCs w:val="24"/>
          <w:vertAlign w:val="superscript"/>
        </w:rPr>
        <w:t>-</w:t>
      </w:r>
      <w:r w:rsidR="00D4579C" w:rsidRPr="00E05FDA">
        <w:rPr>
          <w:rFonts w:cs="Times New Roman"/>
          <w:sz w:val="24"/>
          <w:szCs w:val="24"/>
          <w:vertAlign w:val="superscript"/>
        </w:rPr>
        <w:t>Δ</w:t>
      </w:r>
      <w:r w:rsidR="006F6CDF" w:rsidRPr="00E05FDA">
        <w:rPr>
          <w:rFonts w:cs="Times New Roman"/>
          <w:sz w:val="24"/>
          <w:szCs w:val="24"/>
          <w:vertAlign w:val="superscript"/>
        </w:rPr>
        <w:t>Δ</w:t>
      </w:r>
      <w:r w:rsidR="00D4579C" w:rsidRPr="00E05FDA">
        <w:rPr>
          <w:sz w:val="24"/>
          <w:szCs w:val="24"/>
          <w:vertAlign w:val="superscript"/>
        </w:rPr>
        <w:t>CT</w:t>
      </w:r>
      <w:r w:rsidR="00D4579C" w:rsidRPr="00E05FDA">
        <w:rPr>
          <w:sz w:val="24"/>
          <w:szCs w:val="24"/>
        </w:rPr>
        <w:t xml:space="preserve"> value ratio, and the number above the right bar graph was the gray value ratio.</w:t>
      </w:r>
      <w:r w:rsidR="00A87A81" w:rsidRPr="00E05FDA">
        <w:rPr>
          <w:sz w:val="24"/>
          <w:szCs w:val="24"/>
        </w:rPr>
        <w:t xml:space="preserve"> Using the average to approximate the silence or overexpression efficiency.</w:t>
      </w:r>
      <w:r w:rsidR="00520417" w:rsidRPr="00E05FDA">
        <w:rPr>
          <w:sz w:val="24"/>
          <w:szCs w:val="24"/>
        </w:rPr>
        <w:t xml:space="preserve"> </w:t>
      </w:r>
      <w:r w:rsidR="006F6CDF" w:rsidRPr="00E05FDA">
        <w:rPr>
          <w:rFonts w:hint="eastAsia"/>
          <w:sz w:val="24"/>
          <w:szCs w:val="24"/>
        </w:rPr>
        <w:t>(</w:t>
      </w:r>
      <w:r w:rsidR="00520417" w:rsidRPr="00E05FDA">
        <w:rPr>
          <w:sz w:val="24"/>
          <w:szCs w:val="24"/>
        </w:rPr>
        <w:t>A</w:t>
      </w:r>
      <w:r w:rsidR="006F6CDF" w:rsidRPr="00E05FDA">
        <w:rPr>
          <w:sz w:val="24"/>
          <w:szCs w:val="24"/>
        </w:rPr>
        <w:t>)</w:t>
      </w:r>
      <w:r w:rsidR="00520417" w:rsidRPr="00E05FDA">
        <w:rPr>
          <w:sz w:val="24"/>
          <w:szCs w:val="24"/>
        </w:rPr>
        <w:t xml:space="preserve"> </w:t>
      </w:r>
      <w:bookmarkStart w:id="2" w:name="_Hlk19793046"/>
      <w:r w:rsidR="00520417" w:rsidRPr="00E05FDA">
        <w:rPr>
          <w:sz w:val="24"/>
          <w:szCs w:val="24"/>
        </w:rPr>
        <w:t>Analysis of silencing or overexpression TG2 gene efficiency.</w:t>
      </w:r>
      <w:r w:rsidR="00C71473" w:rsidRPr="00E05FDA">
        <w:rPr>
          <w:sz w:val="24"/>
          <w:szCs w:val="24"/>
        </w:rPr>
        <w:t xml:space="preserve"> </w:t>
      </w:r>
      <w:bookmarkStart w:id="3" w:name="_Hlk19793426"/>
      <w:r w:rsidR="00C71473" w:rsidRPr="00E05FDA">
        <w:rPr>
          <w:sz w:val="24"/>
          <w:szCs w:val="24"/>
        </w:rPr>
        <w:t>Compared with the normal group, the silencing and overexpression efficiency was about 70% and 230% at the level of transcription,</w:t>
      </w:r>
      <w:r w:rsidR="00D65412" w:rsidRPr="00E05FDA">
        <w:rPr>
          <w:sz w:val="24"/>
          <w:szCs w:val="24"/>
        </w:rPr>
        <w:t xml:space="preserve"> </w:t>
      </w:r>
      <w:r w:rsidR="00C71473" w:rsidRPr="00E05FDA">
        <w:rPr>
          <w:sz w:val="24"/>
          <w:szCs w:val="24"/>
        </w:rPr>
        <w:t>15%</w:t>
      </w:r>
      <w:r w:rsidR="00D65412" w:rsidRPr="00E05FDA">
        <w:rPr>
          <w:sz w:val="24"/>
          <w:szCs w:val="24"/>
        </w:rPr>
        <w:t xml:space="preserve"> and 210%</w:t>
      </w:r>
      <w:r w:rsidR="00C71473" w:rsidRPr="00E05FDA">
        <w:rPr>
          <w:sz w:val="24"/>
          <w:szCs w:val="24"/>
        </w:rPr>
        <w:t xml:space="preserve"> </w:t>
      </w:r>
      <w:r w:rsidR="00D65412" w:rsidRPr="00E05FDA">
        <w:rPr>
          <w:sz w:val="24"/>
          <w:szCs w:val="24"/>
        </w:rPr>
        <w:t xml:space="preserve">at </w:t>
      </w:r>
      <w:r w:rsidR="00C71473" w:rsidRPr="00E05FDA">
        <w:rPr>
          <w:sz w:val="24"/>
          <w:szCs w:val="24"/>
        </w:rPr>
        <w:t>the level of translation.</w:t>
      </w:r>
      <w:bookmarkEnd w:id="3"/>
      <w:r w:rsidR="00C71473" w:rsidRPr="00E05FDA">
        <w:rPr>
          <w:sz w:val="24"/>
          <w:szCs w:val="24"/>
        </w:rPr>
        <w:t xml:space="preserve"> </w:t>
      </w:r>
      <w:bookmarkEnd w:id="2"/>
      <w:r w:rsidR="00C71473" w:rsidRPr="00E05FDA">
        <w:rPr>
          <w:sz w:val="24"/>
          <w:szCs w:val="24"/>
        </w:rPr>
        <w:t>(B) Analysis of silencing or overexpres</w:t>
      </w:r>
      <w:bookmarkStart w:id="4" w:name="_GoBack"/>
      <w:bookmarkEnd w:id="4"/>
      <w:r w:rsidR="00C71473" w:rsidRPr="00E05FDA">
        <w:rPr>
          <w:sz w:val="24"/>
          <w:szCs w:val="24"/>
        </w:rPr>
        <w:t xml:space="preserve">sion TRPC1 gene efficiency. </w:t>
      </w:r>
      <w:r w:rsidR="00D65412" w:rsidRPr="00E05FDA">
        <w:rPr>
          <w:sz w:val="24"/>
          <w:szCs w:val="24"/>
        </w:rPr>
        <w:t>Compared with the normal group, the silencing and overexpression efficiency was about 67% and 263% at the level of transcription, 14% and 197% at the level of translation. (C) Analysis of silencing or overexpression TRPC6 gene efficiency. Compared with the normal group, the silencing and overexpression efficiency was about 71% and 233% at the level of transcription, 17% and 211% at the level of translation.</w:t>
      </w:r>
    </w:p>
    <w:sectPr w:rsidR="00D4579C" w:rsidRPr="00E05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A68C1" w14:textId="77777777" w:rsidR="00DA1320" w:rsidRDefault="00DA1320" w:rsidP="00700D77">
      <w:r>
        <w:separator/>
      </w:r>
    </w:p>
  </w:endnote>
  <w:endnote w:type="continuationSeparator" w:id="0">
    <w:p w14:paraId="0FE52131" w14:textId="77777777" w:rsidR="00DA1320" w:rsidRDefault="00DA1320" w:rsidP="0070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6DEC7" w14:textId="77777777" w:rsidR="00DA1320" w:rsidRDefault="00DA1320" w:rsidP="00700D77">
      <w:r>
        <w:separator/>
      </w:r>
    </w:p>
  </w:footnote>
  <w:footnote w:type="continuationSeparator" w:id="0">
    <w:p w14:paraId="693073D2" w14:textId="77777777" w:rsidR="00DA1320" w:rsidRDefault="00DA1320" w:rsidP="0070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6B"/>
    <w:rsid w:val="00034F1B"/>
    <w:rsid w:val="000D5629"/>
    <w:rsid w:val="001E68EB"/>
    <w:rsid w:val="003E4638"/>
    <w:rsid w:val="00520417"/>
    <w:rsid w:val="00594304"/>
    <w:rsid w:val="00677F4C"/>
    <w:rsid w:val="006F6CDF"/>
    <w:rsid w:val="00700D77"/>
    <w:rsid w:val="00743727"/>
    <w:rsid w:val="00A87A81"/>
    <w:rsid w:val="00AA01F5"/>
    <w:rsid w:val="00B05B65"/>
    <w:rsid w:val="00C331DF"/>
    <w:rsid w:val="00C71473"/>
    <w:rsid w:val="00CB384E"/>
    <w:rsid w:val="00D321D1"/>
    <w:rsid w:val="00D4579C"/>
    <w:rsid w:val="00D65412"/>
    <w:rsid w:val="00DA1320"/>
    <w:rsid w:val="00E05FDA"/>
    <w:rsid w:val="00E7656B"/>
    <w:rsid w:val="00EC7DEF"/>
    <w:rsid w:val="00FB5484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454CA"/>
  <w15:chartTrackingRefBased/>
  <w15:docId w15:val="{C1191691-3C60-45D7-AC4C-61F3D917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D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0D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0D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0D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2019-09-16T11:42:00Z</dcterms:created>
  <dcterms:modified xsi:type="dcterms:W3CDTF">2019-09-20T11:17:00Z</dcterms:modified>
</cp:coreProperties>
</file>