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4156" w14:textId="75A357A9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>TABLE S</w:t>
      </w:r>
      <w:r w:rsidR="004D4458">
        <w:rPr>
          <w:rFonts w:ascii="Calibri" w:hAnsi="Calibri" w:cs="Calibri"/>
          <w:sz w:val="20"/>
          <w:szCs w:val="20"/>
        </w:rPr>
        <w:t>3</w:t>
      </w:r>
      <w:r w:rsidRPr="002E240E">
        <w:rPr>
          <w:rFonts w:ascii="Calibri" w:hAnsi="Calibri" w:cs="Calibri"/>
          <w:sz w:val="20"/>
          <w:szCs w:val="20"/>
        </w:rPr>
        <w:t xml:space="preserve"> – Summary of GLM to test the variability in vulnerability level (low, moderate, high, very high) of catch biomass (vulnerability index ~ Level, family="</w:t>
      </w:r>
      <w:proofErr w:type="spellStart"/>
      <w:r w:rsidRPr="002E240E">
        <w:rPr>
          <w:rFonts w:ascii="Calibri" w:hAnsi="Calibri" w:cs="Calibri"/>
          <w:sz w:val="20"/>
          <w:szCs w:val="20"/>
        </w:rPr>
        <w:t>quasipoisson</w:t>
      </w:r>
      <w:proofErr w:type="spellEnd"/>
      <w:r w:rsidRPr="002E240E">
        <w:rPr>
          <w:rFonts w:ascii="Calibri" w:hAnsi="Calibri" w:cs="Calibri"/>
          <w:sz w:val="20"/>
          <w:szCs w:val="20"/>
        </w:rPr>
        <w:t xml:space="preserve">”). Test performed for all the species, for the commercial fraction and for the non-commercial fraction. The “%” corresponds to the percentage of explained variance by the model. </w:t>
      </w:r>
    </w:p>
    <w:p w14:paraId="5211701C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</w:p>
    <w:p w14:paraId="0206C348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>Fraction</w:t>
      </w: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Indices</w:t>
      </w: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Algarve</w:t>
      </w: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C. Sea</w:t>
      </w: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L-NT</w:t>
      </w: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Sicily S.</w:t>
      </w:r>
    </w:p>
    <w:p w14:paraId="587E6437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  <w:u w:val="single"/>
        </w:rPr>
      </w:pPr>
      <w:r w:rsidRPr="002E240E">
        <w:rPr>
          <w:rFonts w:ascii="Calibri" w:hAnsi="Calibri" w:cs="Calibri"/>
          <w:sz w:val="20"/>
          <w:szCs w:val="20"/>
          <w:u w:val="single"/>
        </w:rPr>
        <w:tab/>
      </w:r>
      <w:r w:rsidRPr="002E240E">
        <w:rPr>
          <w:rFonts w:ascii="Calibri" w:hAnsi="Calibri" w:cs="Calibri"/>
          <w:sz w:val="20"/>
          <w:szCs w:val="20"/>
          <w:u w:val="single"/>
        </w:rPr>
        <w:tab/>
      </w:r>
      <w:r w:rsidRPr="002E240E">
        <w:rPr>
          <w:rFonts w:ascii="Calibri" w:hAnsi="Calibri" w:cs="Calibri"/>
          <w:sz w:val="20"/>
          <w:szCs w:val="20"/>
          <w:u w:val="single"/>
        </w:rPr>
        <w:tab/>
      </w:r>
      <w:r w:rsidRPr="002E240E">
        <w:rPr>
          <w:rFonts w:ascii="Calibri" w:hAnsi="Calibri" w:cs="Calibri"/>
          <w:sz w:val="20"/>
          <w:szCs w:val="20"/>
          <w:u w:val="single"/>
        </w:rPr>
        <w:tab/>
        <w:t>P(&lt;Dev)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%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P(&lt;Dev)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%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P(&lt;Dev)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%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P(&lt;Dev)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%</w:t>
      </w:r>
    </w:p>
    <w:p w14:paraId="03D781A1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>All species</w:t>
      </w:r>
      <w:r w:rsidRPr="002E240E">
        <w:rPr>
          <w:rFonts w:ascii="Calibri" w:hAnsi="Calibri" w:cs="Calibri"/>
          <w:sz w:val="20"/>
          <w:szCs w:val="20"/>
        </w:rPr>
        <w:tab/>
        <w:t>Catchability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43.6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54.9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76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74.7</w:t>
      </w:r>
    </w:p>
    <w:p w14:paraId="7D94BA54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Resistance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49.2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55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52.6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68.1</w:t>
      </w:r>
    </w:p>
    <w:p w14:paraId="4DBD153C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Resilience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43.2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51.3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54.6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58.8</w:t>
      </w:r>
    </w:p>
    <w:p w14:paraId="69E48E37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Vulnerability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56.1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57.2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73.3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66.4</w:t>
      </w:r>
    </w:p>
    <w:p w14:paraId="0030B1A5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>Commercial</w:t>
      </w:r>
      <w:r w:rsidRPr="002E240E">
        <w:rPr>
          <w:rFonts w:ascii="Calibri" w:hAnsi="Calibri" w:cs="Calibri"/>
          <w:sz w:val="20"/>
          <w:szCs w:val="20"/>
        </w:rPr>
        <w:tab/>
        <w:t>Catchability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52.3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56.4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67.3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72.6</w:t>
      </w:r>
    </w:p>
    <w:p w14:paraId="671BBC5D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Resistance</w:t>
      </w:r>
      <w:r w:rsidRPr="002E240E">
        <w:rPr>
          <w:rFonts w:ascii="Calibri" w:hAnsi="Calibri" w:cs="Calibri"/>
          <w:sz w:val="20"/>
          <w:szCs w:val="20"/>
        </w:rPr>
        <w:tab/>
        <w:t>ns</w:t>
      </w:r>
      <w:r w:rsidRPr="002E240E">
        <w:rPr>
          <w:rFonts w:ascii="Calibri" w:hAnsi="Calibri" w:cs="Calibri"/>
          <w:sz w:val="20"/>
          <w:szCs w:val="20"/>
        </w:rPr>
        <w:tab/>
        <w:t>-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56.6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45.7</w:t>
      </w:r>
      <w:r w:rsidRPr="002E240E">
        <w:rPr>
          <w:rFonts w:ascii="Calibri" w:hAnsi="Calibri" w:cs="Calibri"/>
          <w:sz w:val="20"/>
          <w:szCs w:val="20"/>
        </w:rPr>
        <w:tab/>
        <w:t xml:space="preserve">*** </w:t>
      </w:r>
      <w:r w:rsidRPr="002E240E">
        <w:rPr>
          <w:rFonts w:ascii="Calibri" w:hAnsi="Calibri" w:cs="Calibri"/>
          <w:sz w:val="20"/>
          <w:szCs w:val="20"/>
        </w:rPr>
        <w:tab/>
        <w:t>65.5</w:t>
      </w:r>
    </w:p>
    <w:p w14:paraId="2E16292F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Resilience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20.3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51.3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42.2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54.3</w:t>
      </w:r>
    </w:p>
    <w:p w14:paraId="2336B96E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Vulnerability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41.3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57.1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69.8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62.4</w:t>
      </w:r>
    </w:p>
    <w:p w14:paraId="05748423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>Non-commercial</w:t>
      </w:r>
      <w:r w:rsidRPr="002E240E">
        <w:rPr>
          <w:rFonts w:ascii="Calibri" w:hAnsi="Calibri" w:cs="Calibri"/>
          <w:sz w:val="20"/>
          <w:szCs w:val="20"/>
        </w:rPr>
        <w:tab/>
        <w:t>Catchability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43.8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16.5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67.3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39.5</w:t>
      </w:r>
    </w:p>
    <w:p w14:paraId="61FDD7A7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Resistance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48.1</w:t>
      </w:r>
      <w:r w:rsidRPr="002E240E">
        <w:rPr>
          <w:rFonts w:ascii="Calibri" w:hAnsi="Calibri" w:cs="Calibri"/>
          <w:sz w:val="20"/>
          <w:szCs w:val="20"/>
        </w:rPr>
        <w:tab/>
        <w:t>*</w:t>
      </w:r>
      <w:r w:rsidRPr="002E240E">
        <w:rPr>
          <w:rFonts w:ascii="Calibri" w:hAnsi="Calibri" w:cs="Calibri"/>
          <w:sz w:val="20"/>
          <w:szCs w:val="20"/>
        </w:rPr>
        <w:tab/>
        <w:t>13.8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51.1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42</w:t>
      </w:r>
    </w:p>
    <w:p w14:paraId="6247108F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ab/>
      </w:r>
      <w:r w:rsidRPr="002E240E">
        <w:rPr>
          <w:rFonts w:ascii="Calibri" w:hAnsi="Calibri" w:cs="Calibri"/>
          <w:sz w:val="20"/>
          <w:szCs w:val="20"/>
        </w:rPr>
        <w:tab/>
        <w:t>Resilience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48.9</w:t>
      </w:r>
      <w:r w:rsidRPr="002E240E">
        <w:rPr>
          <w:rFonts w:ascii="Calibri" w:hAnsi="Calibri" w:cs="Calibri"/>
          <w:sz w:val="20"/>
          <w:szCs w:val="20"/>
        </w:rPr>
        <w:tab/>
        <w:t>*</w:t>
      </w:r>
      <w:r w:rsidRPr="002E240E">
        <w:rPr>
          <w:rFonts w:ascii="Calibri" w:hAnsi="Calibri" w:cs="Calibri"/>
          <w:sz w:val="20"/>
          <w:szCs w:val="20"/>
        </w:rPr>
        <w:tab/>
        <w:t>34.7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58.5</w:t>
      </w:r>
      <w:r w:rsidRPr="002E240E">
        <w:rPr>
          <w:rFonts w:ascii="Calibri" w:hAnsi="Calibri" w:cs="Calibri"/>
          <w:sz w:val="20"/>
          <w:szCs w:val="20"/>
        </w:rPr>
        <w:tab/>
        <w:t>***</w:t>
      </w:r>
      <w:r w:rsidRPr="002E240E">
        <w:rPr>
          <w:rFonts w:ascii="Calibri" w:hAnsi="Calibri" w:cs="Calibri"/>
          <w:sz w:val="20"/>
          <w:szCs w:val="20"/>
        </w:rPr>
        <w:tab/>
        <w:t>43.4</w:t>
      </w:r>
    </w:p>
    <w:p w14:paraId="5B53378E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  <w:u w:val="single"/>
        </w:rPr>
      </w:pPr>
      <w:r w:rsidRPr="002E240E">
        <w:rPr>
          <w:rFonts w:ascii="Calibri" w:hAnsi="Calibri" w:cs="Calibri"/>
          <w:sz w:val="20"/>
          <w:szCs w:val="20"/>
          <w:u w:val="single"/>
        </w:rPr>
        <w:tab/>
      </w:r>
      <w:r w:rsidRPr="002E240E">
        <w:rPr>
          <w:rFonts w:ascii="Calibri" w:hAnsi="Calibri" w:cs="Calibri"/>
          <w:sz w:val="20"/>
          <w:szCs w:val="20"/>
          <w:u w:val="single"/>
        </w:rPr>
        <w:tab/>
        <w:t>Vulnerability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***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54.5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***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35.4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***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64.6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***</w:t>
      </w:r>
      <w:r w:rsidRPr="002E240E">
        <w:rPr>
          <w:rFonts w:ascii="Calibri" w:hAnsi="Calibri" w:cs="Calibri"/>
          <w:sz w:val="20"/>
          <w:szCs w:val="20"/>
          <w:u w:val="single"/>
        </w:rPr>
        <w:tab/>
        <w:t>70.2</w:t>
      </w:r>
    </w:p>
    <w:p w14:paraId="22873B39" w14:textId="77777777" w:rsidR="001A1124" w:rsidRPr="002E240E" w:rsidRDefault="001A1124" w:rsidP="001A1124">
      <w:pPr>
        <w:rPr>
          <w:rFonts w:ascii="Calibri" w:hAnsi="Calibri" w:cs="Calibri"/>
          <w:sz w:val="20"/>
          <w:szCs w:val="20"/>
        </w:rPr>
      </w:pPr>
      <w:r w:rsidRPr="002E240E">
        <w:rPr>
          <w:rFonts w:ascii="Calibri" w:hAnsi="Calibri" w:cs="Calibri"/>
          <w:sz w:val="20"/>
          <w:szCs w:val="20"/>
        </w:rPr>
        <w:t>ns: non-significant; * p&lt;0.05; **p&lt;0.01; ***p&lt;0.001</w:t>
      </w:r>
    </w:p>
    <w:p w14:paraId="38F7BE1E" w14:textId="77777777" w:rsidR="001A1124" w:rsidRDefault="001A1124" w:rsidP="001A1124">
      <w:pPr>
        <w:rPr>
          <w:rFonts w:ascii="Calibri" w:hAnsi="Calibri" w:cs="Calibri"/>
          <w:sz w:val="20"/>
          <w:szCs w:val="20"/>
        </w:rPr>
      </w:pPr>
    </w:p>
    <w:p w14:paraId="13455885" w14:textId="77777777" w:rsidR="001A1124" w:rsidRDefault="001A1124" w:rsidP="001A1124">
      <w:pPr>
        <w:rPr>
          <w:rFonts w:ascii="Calibri" w:hAnsi="Calibri" w:cs="Calibri"/>
          <w:sz w:val="20"/>
          <w:szCs w:val="20"/>
        </w:rPr>
      </w:pPr>
    </w:p>
    <w:p w14:paraId="6661B510" w14:textId="77777777" w:rsidR="001A1124" w:rsidRDefault="001A1124" w:rsidP="001A1124">
      <w:pPr>
        <w:rPr>
          <w:rFonts w:ascii="Calibri" w:hAnsi="Calibri" w:cs="Calibri"/>
          <w:sz w:val="20"/>
          <w:szCs w:val="20"/>
        </w:rPr>
      </w:pPr>
    </w:p>
    <w:p w14:paraId="4D6C2358" w14:textId="77777777" w:rsidR="001A1124" w:rsidRDefault="001A1124" w:rsidP="001A1124">
      <w:pPr>
        <w:rPr>
          <w:rFonts w:ascii="Calibri" w:hAnsi="Calibri" w:cs="Calibri"/>
          <w:sz w:val="20"/>
          <w:szCs w:val="20"/>
        </w:rPr>
      </w:pPr>
    </w:p>
    <w:p w14:paraId="4894BC76" w14:textId="77777777" w:rsidR="001A1124" w:rsidRDefault="001A1124" w:rsidP="001A1124">
      <w:pPr>
        <w:rPr>
          <w:rFonts w:ascii="Calibri" w:hAnsi="Calibri" w:cs="Calibri"/>
          <w:sz w:val="20"/>
          <w:szCs w:val="20"/>
        </w:rPr>
      </w:pPr>
    </w:p>
    <w:p w14:paraId="0D0EDE60" w14:textId="77777777" w:rsidR="001A1124" w:rsidRDefault="001A1124" w:rsidP="001A1124">
      <w:pPr>
        <w:rPr>
          <w:rFonts w:ascii="Calibri" w:hAnsi="Calibri" w:cs="Calibri"/>
          <w:sz w:val="20"/>
          <w:szCs w:val="20"/>
        </w:rPr>
      </w:pPr>
    </w:p>
    <w:p w14:paraId="56410BEF" w14:textId="77777777" w:rsidR="00214BC4" w:rsidRDefault="008B66E7">
      <w:bookmarkStart w:id="0" w:name="_GoBack"/>
      <w:bookmarkEnd w:id="0"/>
    </w:p>
    <w:sectPr w:rsidR="00214BC4" w:rsidSect="00303FE4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24"/>
    <w:rsid w:val="001A1124"/>
    <w:rsid w:val="004D4458"/>
    <w:rsid w:val="0078493C"/>
    <w:rsid w:val="008B66E7"/>
    <w:rsid w:val="00914A99"/>
    <w:rsid w:val="00AE2475"/>
    <w:rsid w:val="00DB78A7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A6EA7"/>
  <w15:chartTrackingRefBased/>
  <w15:docId w15:val="{1DBF3754-69FE-F343-AF05-00A18E2B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1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A11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table" w:styleId="TableGrid">
    <w:name w:val="Table Grid"/>
    <w:basedOn w:val="TableNormal"/>
    <w:uiPriority w:val="39"/>
    <w:rsid w:val="001A11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Juan</dc:creator>
  <cp:keywords/>
  <dc:description/>
  <cp:lastModifiedBy>Silvia de Juan</cp:lastModifiedBy>
  <cp:revision>4</cp:revision>
  <dcterms:created xsi:type="dcterms:W3CDTF">2019-09-17T09:35:00Z</dcterms:created>
  <dcterms:modified xsi:type="dcterms:W3CDTF">2020-01-30T09:26:00Z</dcterms:modified>
</cp:coreProperties>
</file>