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46FB" w14:textId="267241B2" w:rsidR="00053BA6" w:rsidRPr="00074D9D" w:rsidRDefault="00053BA6" w:rsidP="00053BA6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bookmarkStart w:id="0" w:name="OLE_LINK34"/>
      <w:bookmarkStart w:id="1" w:name="OLE_LINK35"/>
      <w:bookmarkStart w:id="2" w:name="OLE_LINK161"/>
      <w:bookmarkStart w:id="3" w:name="OLE_LINK162"/>
      <w:r w:rsidRPr="00074D9D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2"/>
          <w:lang w:eastAsia="en-US"/>
        </w:rPr>
        <w:t>Materials and Methods</w:t>
      </w:r>
      <w:bookmarkEnd w:id="2"/>
      <w:bookmarkEnd w:id="3"/>
      <w:r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F74F0A3" w14:textId="77777777" w:rsidR="00053BA6" w:rsidRPr="00074D9D" w:rsidRDefault="00053BA6" w:rsidP="00053BA6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 w:rsidRPr="00074D9D">
        <w:rPr>
          <w:rFonts w:ascii="Times New Roman" w:hAnsi="Times New Roman" w:cs="Times New Roman"/>
          <w:b/>
          <w:color w:val="000000" w:themeColor="text1"/>
        </w:rPr>
        <w:t xml:space="preserve">1.1 </w:t>
      </w:r>
      <w:bookmarkStart w:id="4" w:name="OLE_LINK1"/>
      <w:bookmarkStart w:id="5" w:name="OLE_LINK2"/>
      <w:r w:rsidRPr="00074D9D">
        <w:rPr>
          <w:rFonts w:ascii="Times New Roman" w:hAnsi="Times New Roman" w:cs="Times New Roman"/>
          <w:b/>
          <w:color w:val="000000" w:themeColor="text1"/>
        </w:rPr>
        <w:t>Generation</w:t>
      </w:r>
      <w:bookmarkEnd w:id="4"/>
      <w:bookmarkEnd w:id="5"/>
      <w:r w:rsidRPr="00074D9D">
        <w:rPr>
          <w:rFonts w:ascii="Times New Roman" w:hAnsi="Times New Roman" w:cs="Times New Roman"/>
          <w:b/>
          <w:color w:val="000000" w:themeColor="text1"/>
        </w:rPr>
        <w:t xml:space="preserve"> of human </w:t>
      </w:r>
      <w:bookmarkStart w:id="6" w:name="_Hlk19898950"/>
      <w:r w:rsidRPr="00074D9D">
        <w:rPr>
          <w:rFonts w:ascii="Times New Roman" w:hAnsi="Times New Roman" w:cs="Times New Roman"/>
          <w:b/>
          <w:color w:val="000000" w:themeColor="text1"/>
        </w:rPr>
        <w:t xml:space="preserve">monocyte-derived dendritic cells </w:t>
      </w:r>
      <w:bookmarkEnd w:id="6"/>
      <w:r w:rsidRPr="00074D9D">
        <w:rPr>
          <w:rFonts w:ascii="Times New Roman" w:hAnsi="Times New Roman" w:cs="Times New Roman"/>
          <w:b/>
          <w:color w:val="000000" w:themeColor="text1"/>
        </w:rPr>
        <w:t>(MDDCs)</w:t>
      </w:r>
    </w:p>
    <w:p w14:paraId="244074CF" w14:textId="42950C99" w:rsidR="008A7A0E" w:rsidRPr="00074D9D" w:rsidRDefault="00330ADA" w:rsidP="000825B0">
      <w:pPr>
        <w:rPr>
          <w:rFonts w:ascii="Times New Roman" w:hAnsi="Times New Roman" w:cs="Times New Roman"/>
          <w:color w:val="000000" w:themeColor="text1"/>
        </w:rPr>
      </w:pPr>
      <w:r w:rsidRPr="00074D9D">
        <w:rPr>
          <w:rFonts w:ascii="Times New Roman" w:hAnsi="Times New Roman" w:cs="Times New Roman"/>
          <w:color w:val="000000" w:themeColor="text1"/>
        </w:rPr>
        <w:t>Human MDDCs were isolated and cultured following established methods</w:t>
      </w:r>
      <w:bookmarkEnd w:id="0"/>
      <w:bookmarkEnd w:id="1"/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Pr="00074D9D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PEVuZE5vdGU+PENpdGU+PEF1dGhvcj5CYXVlcjwvQXV0aG9yPjxZZWFyPjIwMDE8L1llYXI+PFJl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</w:fldData>
        </w:fldChar>
      </w:r>
      <w:r w:rsidRPr="00074D9D">
        <w:rPr>
          <w:rFonts w:ascii="Times New Roman" w:hAnsi="Times New Roman" w:cs="Times New Roman"/>
          <w:color w:val="000000" w:themeColor="text1"/>
        </w:rPr>
        <w:instrText xml:space="preserve"> ADDIN EN.CITE </w:instrText>
      </w:r>
      <w:r w:rsidRPr="00074D9D">
        <w:rPr>
          <w:rFonts w:ascii="Times New Roman" w:hAnsi="Times New Roman" w:cs="Times New Roman"/>
          <w:color w:val="000000" w:themeColor="text1"/>
        </w:rPr>
        <w:fldChar w:fldCharType="begin">
          <w:fldData xml:space="preserve">PEVuZE5vdGU+PENpdGU+PEF1dGhvcj5CYXVlcjwvQXV0aG9yPjxZZWFyPjIwMDE8L1llYXI+PFJl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</w:fldData>
        </w:fldChar>
      </w:r>
      <w:r w:rsidRPr="00074D9D">
        <w:rPr>
          <w:rFonts w:ascii="Times New Roman" w:hAnsi="Times New Roman" w:cs="Times New Roman"/>
          <w:color w:val="000000" w:themeColor="text1"/>
        </w:rPr>
        <w:instrText xml:space="preserve"> ADDIN EN.CITE.DATA </w:instrText>
      </w:r>
      <w:r w:rsidRPr="00074D9D">
        <w:rPr>
          <w:rFonts w:ascii="Times New Roman" w:hAnsi="Times New Roman" w:cs="Times New Roman"/>
          <w:color w:val="000000" w:themeColor="text1"/>
        </w:rPr>
      </w:r>
      <w:r w:rsidRPr="00074D9D">
        <w:rPr>
          <w:rFonts w:ascii="Times New Roman" w:hAnsi="Times New Roman" w:cs="Times New Roman"/>
          <w:color w:val="000000" w:themeColor="text1"/>
        </w:rPr>
        <w:fldChar w:fldCharType="end"/>
      </w:r>
      <w:r w:rsidRPr="00074D9D">
        <w:rPr>
          <w:rFonts w:ascii="Times New Roman" w:hAnsi="Times New Roman" w:cs="Times New Roman"/>
          <w:color w:val="000000" w:themeColor="text1"/>
        </w:rPr>
      </w:r>
      <w:r w:rsidRPr="00074D9D">
        <w:rPr>
          <w:rFonts w:ascii="Times New Roman" w:hAnsi="Times New Roman" w:cs="Times New Roman"/>
          <w:color w:val="000000" w:themeColor="text1"/>
        </w:rPr>
        <w:fldChar w:fldCharType="separate"/>
      </w:r>
      <w:r w:rsidRPr="00074D9D">
        <w:rPr>
          <w:rFonts w:ascii="Times New Roman" w:hAnsi="Times New Roman" w:cs="Times New Roman"/>
          <w:color w:val="000000" w:themeColor="text1"/>
        </w:rPr>
        <w:t xml:space="preserve">(Bauer </w:t>
      </w:r>
      <w:bookmarkStart w:id="7" w:name="OLE_LINK125"/>
      <w:bookmarkStart w:id="8" w:name="OLE_LINK126"/>
      <w:bookmarkStart w:id="9" w:name="OLE_LINK144"/>
      <w:r w:rsidRPr="00074D9D">
        <w:rPr>
          <w:rFonts w:ascii="Times New Roman" w:hAnsi="Times New Roman" w:cs="Times New Roman"/>
          <w:color w:val="000000" w:themeColor="text1"/>
        </w:rPr>
        <w:t>et al.</w:t>
      </w:r>
      <w:bookmarkEnd w:id="7"/>
      <w:bookmarkEnd w:id="8"/>
      <w:bookmarkEnd w:id="9"/>
      <w:r w:rsidRPr="00074D9D">
        <w:rPr>
          <w:rFonts w:ascii="Times New Roman" w:hAnsi="Times New Roman" w:cs="Times New Roman"/>
          <w:color w:val="000000" w:themeColor="text1"/>
        </w:rPr>
        <w:t>, 2001</w:t>
      </w:r>
      <w:r w:rsidRPr="00074D9D">
        <w:rPr>
          <w:rFonts w:ascii="Times New Roman" w:hAnsi="Times New Roman" w:cs="Times New Roman"/>
          <w:color w:val="000000" w:themeColor="text1"/>
        </w:rPr>
        <w:fldChar w:fldCharType="end"/>
      </w:r>
      <w:r w:rsidRPr="00074D9D">
        <w:rPr>
          <w:rFonts w:ascii="Times New Roman" w:hAnsi="Times New Roman" w:cs="Times New Roman"/>
          <w:color w:val="000000" w:themeColor="text1"/>
        </w:rPr>
        <w:t xml:space="preserve">; </w:t>
      </w:r>
      <w:r w:rsidRPr="00074D9D">
        <w:rPr>
          <w:rFonts w:ascii="Times New Roman" w:hAnsi="Times New Roman" w:cs="Times New Roman"/>
          <w:color w:val="000000" w:themeColor="text1"/>
        </w:rPr>
        <w:fldChar w:fldCharType="begin"/>
      </w:r>
      <w:r w:rsidRPr="00074D9D"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&lt;EndNote&gt;&lt;Cite&gt;&lt;Author&gt;Pernthaner&lt;/Author&gt;&lt;Year&gt;2012&lt;/Year&gt;&lt;RecNum&gt;307&lt;/RecNum&gt;&lt;record&gt;&lt;rec-number&gt;307&lt;/rec-number&gt;&lt;foreign-keys&gt;&lt;key app="EN" db-id="0dd9v59stwtt5refvzhppd2fes92z5rt9vf2" timestamp="1564718663"&gt;307&lt;/key&gt;&lt;key app="ENWeb" db-id=""&gt;0&lt;/key&gt;&lt;/foreign-keys&gt;&lt;ref-type name="Journal Article"&gt;17&lt;/ref-type&gt;&lt;contributors&gt;&lt;authors&gt;&lt;author&gt;Pernthaner, A.&lt;/author&gt;&lt;author&gt;Stasiuk, S. J.&lt;/author&gt;&lt;author&gt;Roberts, J. M.&lt;/author&gt;&lt;author&gt;Sutherland, I. A.&lt;/author&gt;&lt;/authors&gt;&lt;/contributors&gt;&lt;auth-address&gt;AgResearch, The Hopkirk Research Institute, Grasslands Research Centre, Palmerston North 4442, New Zealand. Tony.Pernthaner@agreserach.co.nz&lt;/auth-address&gt;&lt;titles&gt;&lt;title&gt;The response of monocyte derived dendritic cells following exposure to a nematode larval carbohydrate antigen&lt;/title&gt;&lt;secondary-title&gt;Vet Immunol Immunopathol&lt;/secondary-title&gt;&lt;/titles&gt;&lt;periodical&gt;&lt;full-title&gt;Vet Immunol Immunopathol&lt;/full-title&gt;&lt;/periodical&gt;&lt;pages&gt;284-92&lt;/pages&gt;&lt;volume&gt;148&lt;/volume&gt;&lt;number&gt;3-4&lt;/number&gt;&lt;edition&gt;2012/07/31&lt;/edition&gt;&lt;keywords&gt;&lt;keyword&gt;Animals&lt;/keyword&gt;&lt;keyword&gt;Antigens, Helminth/*immunology&lt;/keyword&gt;&lt;keyword&gt;Chemokines/immunology&lt;/keyword&gt;&lt;keyword&gt;Cytokines/immunology&lt;/keyword&gt;&lt;keyword&gt;Dendritic Cells/*immunology/parasitology&lt;/keyword&gt;&lt;keyword&gt;Enzyme-Linked Immunosorbent Assay/veterinary&lt;/keyword&gt;&lt;keyword&gt;Flow Cytometry/veterinary&lt;/keyword&gt;&lt;keyword&gt;Fluorescent Antibody Technique/veterinary&lt;/keyword&gt;&lt;keyword&gt;Humans&lt;/keyword&gt;&lt;keyword&gt;Larva/immunology&lt;/keyword&gt;&lt;keyword&gt;Microscopy, Fluorescence/veterinary&lt;/keyword&gt;&lt;keyword&gt;Sheep/parasitology&lt;/keyword&gt;&lt;keyword&gt;Trichostrongyloidiasis/immunology&lt;/keyword&gt;&lt;keyword&gt;Trichostrongylus/immunology&lt;/keyword&gt;&lt;/keywords&gt;&lt;dates&gt;&lt;year&gt;2012&lt;/year&gt;&lt;pub-dates&gt;&lt;date&gt;Aug 15&lt;/date&gt;&lt;/pub-dates&gt;&lt;/dates&gt;&lt;isbn&gt;1873-2534 (Electronic)&amp;#xD;0165-2427 (Linking)&lt;/isbn&gt;&lt;accession-num&gt;22841385&lt;/accession-num&gt;&lt;urls&gt;&lt;related-urls&gt;&lt;url&gt;https://www.ncbi.nlm.nih.gov/pubmed/22841385&lt;/url&gt;&lt;/related-urls&gt;&lt;/urls&gt;&lt;electronic-resource-num&gt;10.1016/j.vetimm.2012.06.024&lt;/electronic-resource-num&gt;&lt;/record&gt;&lt;/Cite&gt;&lt;/EndNote&gt;</w:instrText>
      </w:r>
      <w:r w:rsidRPr="00074D9D">
        <w:rPr>
          <w:rFonts w:ascii="Times New Roman" w:hAnsi="Times New Roman" w:cs="Times New Roman"/>
          <w:color w:val="000000" w:themeColor="text1"/>
        </w:rPr>
        <w:fldChar w:fldCharType="separate"/>
      </w:r>
      <w:r w:rsidRPr="00074D9D">
        <w:rPr>
          <w:rFonts w:ascii="Times New Roman" w:hAnsi="Times New Roman" w:cs="Times New Roman"/>
          <w:color w:val="000000" w:themeColor="text1"/>
        </w:rPr>
        <w:t>Pernthaner, et al., 2012)</w:t>
      </w:r>
      <w:r w:rsidRPr="00074D9D">
        <w:rPr>
          <w:rFonts w:ascii="Times New Roman" w:hAnsi="Times New Roman" w:cs="Times New Roman"/>
          <w:color w:val="000000" w:themeColor="text1"/>
        </w:rPr>
        <w:fldChar w:fldCharType="end"/>
      </w:r>
      <w:r w:rsidRPr="00074D9D">
        <w:rPr>
          <w:rFonts w:ascii="Times New Roman" w:hAnsi="Times New Roman" w:cs="Times New Roman"/>
          <w:color w:val="000000" w:themeColor="text1"/>
        </w:rPr>
        <w:t>. Briefly, monocytes were isolated from PBMCs by positive selection using anti-CD14 antibodies (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Biolegend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>, San Jose, CA, USA) conjugated to anti-bio microbeads (</w:t>
      </w:r>
      <w:bookmarkStart w:id="10" w:name="OLE_LINK65"/>
      <w:bookmarkStart w:id="11" w:name="OLE_LINK66"/>
      <w:proofErr w:type="spellStart"/>
      <w:r w:rsidRPr="00074D9D">
        <w:rPr>
          <w:rFonts w:ascii="Times New Roman" w:hAnsi="Times New Roman" w:cs="Times New Roman"/>
          <w:color w:val="000000" w:themeColor="text1"/>
        </w:rPr>
        <w:t>Miltenyi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Biotec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Bergisch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Gladbach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>, Germany</w:t>
      </w:r>
      <w:bookmarkEnd w:id="10"/>
      <w:bookmarkEnd w:id="11"/>
      <w:r w:rsidRPr="00074D9D">
        <w:rPr>
          <w:rFonts w:ascii="Times New Roman" w:hAnsi="Times New Roman" w:cs="Times New Roman"/>
          <w:color w:val="000000" w:themeColor="text1"/>
        </w:rPr>
        <w:t>) according to the manufacturer’s instruction</w:t>
      </w:r>
      <w:r w:rsidR="00F30830" w:rsidRPr="00074D9D">
        <w:rPr>
          <w:rFonts w:ascii="Times New Roman" w:hAnsi="Times New Roman" w:cs="Times New Roman"/>
          <w:color w:val="000000" w:themeColor="text1"/>
        </w:rPr>
        <w:t>s</w:t>
      </w:r>
      <w:r w:rsidRPr="00074D9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Miltenyi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Biotec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Bergisch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Gladbach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, Germany). </w:t>
      </w:r>
      <w:bookmarkStart w:id="12" w:name="OLE_LINK246"/>
      <w:bookmarkStart w:id="13" w:name="OLE_LINK247"/>
      <w:r w:rsidRPr="00074D9D">
        <w:rPr>
          <w:rFonts w:ascii="Times New Roman" w:hAnsi="Times New Roman" w:cs="Times New Roman"/>
          <w:color w:val="000000" w:themeColor="text1"/>
        </w:rPr>
        <w:t xml:space="preserve">The purity </w:t>
      </w:r>
      <w:r w:rsidR="008A7A0E" w:rsidRPr="00074D9D">
        <w:rPr>
          <w:rFonts w:ascii="Times New Roman" w:hAnsi="Times New Roman" w:cs="Times New Roman"/>
          <w:color w:val="000000" w:themeColor="text1"/>
        </w:rPr>
        <w:t xml:space="preserve">of </w:t>
      </w:r>
      <w:r w:rsidR="00F30830" w:rsidRPr="00074D9D">
        <w:rPr>
          <w:rFonts w:ascii="Times New Roman" w:hAnsi="Times New Roman" w:cs="Times New Roman"/>
          <w:color w:val="000000" w:themeColor="text1"/>
        </w:rPr>
        <w:t xml:space="preserve">the </w:t>
      </w:r>
      <w:r w:rsidR="008A7A0E" w:rsidRPr="00074D9D">
        <w:rPr>
          <w:rFonts w:ascii="Times New Roman" w:hAnsi="Times New Roman" w:cs="Times New Roman"/>
          <w:color w:val="000000" w:themeColor="text1"/>
        </w:rPr>
        <w:t>CD14</w:t>
      </w:r>
      <w:r w:rsidR="008A7A0E" w:rsidRPr="00074D9D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8A7A0E" w:rsidRPr="00074D9D">
        <w:rPr>
          <w:rFonts w:ascii="Times New Roman" w:hAnsi="Times New Roman" w:cs="Times New Roman"/>
          <w:color w:val="000000" w:themeColor="text1"/>
        </w:rPr>
        <w:t xml:space="preserve"> monocytes</w:t>
      </w:r>
      <w:bookmarkEnd w:id="12"/>
      <w:bookmarkEnd w:id="13"/>
      <w:r w:rsidR="008A7A0E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Pr="00074D9D">
        <w:rPr>
          <w:rFonts w:ascii="Times New Roman" w:hAnsi="Times New Roman" w:cs="Times New Roman"/>
          <w:color w:val="000000" w:themeColor="text1"/>
        </w:rPr>
        <w:t xml:space="preserve">was determined </w:t>
      </w:r>
      <w:r w:rsidR="00F30830" w:rsidRPr="00074D9D">
        <w:rPr>
          <w:rFonts w:ascii="Times New Roman" w:hAnsi="Times New Roman" w:cs="Times New Roman"/>
          <w:color w:val="000000" w:themeColor="text1"/>
        </w:rPr>
        <w:t xml:space="preserve">using </w:t>
      </w:r>
      <w:r w:rsidR="000825B0" w:rsidRPr="00074D9D">
        <w:rPr>
          <w:rFonts w:ascii="Times New Roman" w:hAnsi="Times New Roman" w:cs="Times New Roman"/>
          <w:color w:val="000000" w:themeColor="text1"/>
        </w:rPr>
        <w:t xml:space="preserve">a flow cytometer (FACS Array; BD Biosciences, San Jose, USA) </w:t>
      </w:r>
      <w:r w:rsidRPr="00074D9D">
        <w:rPr>
          <w:rFonts w:ascii="Times New Roman" w:hAnsi="Times New Roman" w:cs="Times New Roman"/>
          <w:color w:val="000000" w:themeColor="text1"/>
        </w:rPr>
        <w:t xml:space="preserve">and was </w:t>
      </w:r>
      <w:r w:rsidR="00F30830" w:rsidRPr="00074D9D">
        <w:rPr>
          <w:rFonts w:ascii="Times New Roman" w:hAnsi="Times New Roman" w:cs="Times New Roman"/>
          <w:color w:val="000000" w:themeColor="text1"/>
        </w:rPr>
        <w:t>&gt;</w:t>
      </w:r>
      <w:r w:rsidRPr="00074D9D">
        <w:rPr>
          <w:rFonts w:ascii="Times New Roman" w:hAnsi="Times New Roman" w:cs="Times New Roman"/>
          <w:color w:val="000000" w:themeColor="text1"/>
        </w:rPr>
        <w:t xml:space="preserve"> 95% </w:t>
      </w:r>
      <w:bookmarkStart w:id="14" w:name="OLE_LINK121"/>
      <w:bookmarkStart w:id="15" w:name="OLE_LINK122"/>
      <w:r w:rsidRPr="00074D9D">
        <w:rPr>
          <w:rFonts w:ascii="Times New Roman" w:hAnsi="Times New Roman" w:cs="Times New Roman"/>
          <w:color w:val="000000" w:themeColor="text1"/>
        </w:rPr>
        <w:t>(Fig. S1A)</w:t>
      </w:r>
      <w:bookmarkEnd w:id="14"/>
      <w:bookmarkEnd w:id="15"/>
      <w:r w:rsidRPr="00074D9D">
        <w:rPr>
          <w:rFonts w:ascii="Times New Roman" w:hAnsi="Times New Roman" w:cs="Times New Roman"/>
          <w:color w:val="000000" w:themeColor="text1"/>
        </w:rPr>
        <w:t>. The monocytes were cultured at 1</w:t>
      </w:r>
      <w:bookmarkStart w:id="16" w:name="OLE_LINK169"/>
      <w:bookmarkStart w:id="17" w:name="OLE_LINK170"/>
      <w:r w:rsidRPr="00074D9D">
        <w:rPr>
          <w:rFonts w:ascii="Times New Roman" w:hAnsi="Times New Roman" w:cs="Times New Roman"/>
          <w:color w:val="000000" w:themeColor="text1"/>
        </w:rPr>
        <w:t> ×</w:t>
      </w:r>
      <w:bookmarkEnd w:id="16"/>
      <w:bookmarkEnd w:id="17"/>
      <w:r w:rsidRPr="00074D9D">
        <w:rPr>
          <w:rFonts w:ascii="Times New Roman" w:hAnsi="Times New Roman" w:cs="Times New Roman"/>
          <w:color w:val="000000" w:themeColor="text1"/>
        </w:rPr>
        <w:t> 10</w:t>
      </w:r>
      <w:r w:rsidRPr="00074D9D">
        <w:rPr>
          <w:rFonts w:ascii="Times New Roman" w:hAnsi="Times New Roman" w:cs="Times New Roman"/>
          <w:color w:val="000000" w:themeColor="text1"/>
          <w:vertAlign w:val="superscript"/>
        </w:rPr>
        <w:t>6</w:t>
      </w:r>
      <w:r w:rsidRPr="00074D9D">
        <w:rPr>
          <w:rFonts w:ascii="Times New Roman" w:hAnsi="Times New Roman" w:cs="Times New Roman"/>
          <w:color w:val="000000" w:themeColor="text1"/>
        </w:rPr>
        <w:t xml:space="preserve"> cells/m</w:t>
      </w:r>
      <w:r w:rsidR="00F30830" w:rsidRPr="00074D9D">
        <w:rPr>
          <w:rFonts w:ascii="Times New Roman" w:hAnsi="Times New Roman" w:cs="Times New Roman"/>
          <w:color w:val="000000" w:themeColor="text1"/>
        </w:rPr>
        <w:t>L</w:t>
      </w:r>
      <w:r w:rsidRPr="00074D9D">
        <w:rPr>
          <w:rFonts w:ascii="Times New Roman" w:hAnsi="Times New Roman" w:cs="Times New Roman"/>
          <w:color w:val="000000" w:themeColor="text1"/>
        </w:rPr>
        <w:t xml:space="preserve"> in RPMI</w:t>
      </w:r>
      <w:r w:rsidR="000825B0" w:rsidRPr="00074D9D">
        <w:rPr>
          <w:rFonts w:ascii="Times New Roman" w:hAnsi="Times New Roman" w:cs="Times New Roman"/>
          <w:color w:val="000000" w:themeColor="text1"/>
        </w:rPr>
        <w:t>-</w:t>
      </w:r>
      <w:r w:rsidRPr="00074D9D">
        <w:rPr>
          <w:rFonts w:ascii="Times New Roman" w:hAnsi="Times New Roman" w:cs="Times New Roman"/>
          <w:color w:val="000000" w:themeColor="text1"/>
        </w:rPr>
        <w:t xml:space="preserve">1640 </w:t>
      </w:r>
      <w:r w:rsidR="000825B0" w:rsidRPr="00074D9D">
        <w:rPr>
          <w:rFonts w:ascii="Times New Roman" w:hAnsi="Times New Roman" w:cs="Times New Roman"/>
          <w:color w:val="000000" w:themeColor="text1"/>
        </w:rPr>
        <w:t xml:space="preserve">(Corning, NY, USA) </w:t>
      </w:r>
      <w:r w:rsidR="00F30830" w:rsidRPr="00074D9D">
        <w:rPr>
          <w:rFonts w:ascii="Times New Roman" w:hAnsi="Times New Roman" w:cs="Times New Roman"/>
          <w:color w:val="000000" w:themeColor="text1"/>
        </w:rPr>
        <w:t xml:space="preserve">supplemented </w:t>
      </w:r>
      <w:r w:rsidRPr="00074D9D">
        <w:rPr>
          <w:rFonts w:ascii="Times New Roman" w:hAnsi="Times New Roman" w:cs="Times New Roman"/>
          <w:color w:val="000000" w:themeColor="text1"/>
        </w:rPr>
        <w:t xml:space="preserve">with 10% </w:t>
      </w:r>
      <w:r w:rsidR="00F30830" w:rsidRPr="00074D9D">
        <w:rPr>
          <w:rFonts w:ascii="Times New Roman" w:hAnsi="Times New Roman" w:cs="Times New Roman"/>
          <w:color w:val="000000" w:themeColor="text1"/>
        </w:rPr>
        <w:t>fetal bovine serum (</w:t>
      </w:r>
      <w:r w:rsidRPr="00074D9D">
        <w:rPr>
          <w:rFonts w:ascii="Times New Roman" w:hAnsi="Times New Roman" w:cs="Times New Roman"/>
          <w:color w:val="000000" w:themeColor="text1"/>
        </w:rPr>
        <w:t>FBS</w:t>
      </w:r>
      <w:r w:rsidR="000825B0" w:rsidRPr="00074D9D">
        <w:rPr>
          <w:rFonts w:ascii="Times New Roman" w:hAnsi="Times New Roman" w:cs="Times New Roman"/>
          <w:color w:val="000000" w:themeColor="text1"/>
        </w:rPr>
        <w:t>; Clark, USA</w:t>
      </w:r>
      <w:r w:rsidR="00F30830" w:rsidRPr="00074D9D">
        <w:rPr>
          <w:rFonts w:ascii="Times New Roman" w:hAnsi="Times New Roman" w:cs="Times New Roman"/>
          <w:color w:val="000000" w:themeColor="text1"/>
        </w:rPr>
        <w:t>)</w:t>
      </w:r>
      <w:r w:rsidR="000825B0" w:rsidRPr="00074D9D">
        <w:rPr>
          <w:rFonts w:ascii="Times New Roman" w:hAnsi="Times New Roman" w:cs="Times New Roman"/>
          <w:color w:val="000000" w:themeColor="text1"/>
        </w:rPr>
        <w:t>,</w:t>
      </w:r>
      <w:r w:rsidRPr="00074D9D">
        <w:rPr>
          <w:rFonts w:ascii="Times New Roman" w:hAnsi="Times New Roman" w:cs="Times New Roman"/>
          <w:color w:val="000000" w:themeColor="text1"/>
        </w:rPr>
        <w:t xml:space="preserve"> 1% penicillin/streptomycin</w:t>
      </w:r>
      <w:r w:rsidR="000825B0" w:rsidRPr="00074D9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0825B0" w:rsidRPr="00074D9D">
        <w:rPr>
          <w:rFonts w:ascii="Times New Roman" w:hAnsi="Times New Roman" w:cs="Times New Roman"/>
          <w:color w:val="000000" w:themeColor="text1"/>
        </w:rPr>
        <w:t>TransGen</w:t>
      </w:r>
      <w:proofErr w:type="spellEnd"/>
      <w:r w:rsidR="000825B0" w:rsidRPr="00074D9D">
        <w:rPr>
          <w:rFonts w:ascii="Times New Roman" w:hAnsi="Times New Roman" w:cs="Times New Roman"/>
          <w:color w:val="000000" w:themeColor="text1"/>
        </w:rPr>
        <w:t xml:space="preserve"> Biotech, Beijing, China)</w:t>
      </w:r>
      <w:r w:rsidRPr="00074D9D">
        <w:rPr>
          <w:rFonts w:ascii="Times New Roman" w:hAnsi="Times New Roman" w:cs="Times New Roman"/>
          <w:color w:val="000000" w:themeColor="text1"/>
        </w:rPr>
        <w:t>, 100 ng/m</w:t>
      </w:r>
      <w:r w:rsidR="00F30830" w:rsidRPr="00074D9D">
        <w:rPr>
          <w:rFonts w:ascii="Times New Roman" w:hAnsi="Times New Roman" w:cs="Times New Roman"/>
          <w:color w:val="000000" w:themeColor="text1"/>
        </w:rPr>
        <w:t>L</w:t>
      </w:r>
      <w:r w:rsidRPr="00074D9D">
        <w:rPr>
          <w:rFonts w:ascii="Times New Roman" w:hAnsi="Times New Roman" w:cs="Times New Roman"/>
          <w:color w:val="000000" w:themeColor="text1"/>
        </w:rPr>
        <w:t xml:space="preserve"> human </w:t>
      </w:r>
      <w:r w:rsidR="00F30830" w:rsidRPr="00074D9D">
        <w:rPr>
          <w:rFonts w:ascii="Times New Roman" w:hAnsi="Times New Roman" w:cs="Times New Roman"/>
          <w:color w:val="000000" w:themeColor="text1"/>
        </w:rPr>
        <w:t>granulocyte-macrophage colony-stimulating factor (</w:t>
      </w:r>
      <w:r w:rsidRPr="00074D9D">
        <w:rPr>
          <w:rFonts w:ascii="Times New Roman" w:hAnsi="Times New Roman" w:cs="Times New Roman"/>
          <w:color w:val="000000" w:themeColor="text1"/>
        </w:rPr>
        <w:t>GM-CSF</w:t>
      </w:r>
      <w:r w:rsidR="00F30830" w:rsidRPr="00074D9D">
        <w:rPr>
          <w:rFonts w:ascii="Times New Roman" w:hAnsi="Times New Roman" w:cs="Times New Roman"/>
          <w:color w:val="000000" w:themeColor="text1"/>
        </w:rPr>
        <w:t>),</w:t>
      </w:r>
      <w:r w:rsidRPr="00074D9D">
        <w:rPr>
          <w:rFonts w:ascii="Times New Roman" w:hAnsi="Times New Roman" w:cs="Times New Roman"/>
          <w:color w:val="000000" w:themeColor="text1"/>
        </w:rPr>
        <w:t xml:space="preserve"> and 50 ng/m</w:t>
      </w:r>
      <w:r w:rsidR="00F30830" w:rsidRPr="00074D9D">
        <w:rPr>
          <w:rFonts w:ascii="Times New Roman" w:hAnsi="Times New Roman" w:cs="Times New Roman"/>
          <w:color w:val="000000" w:themeColor="text1"/>
        </w:rPr>
        <w:t>L interleukin (</w:t>
      </w:r>
      <w:r w:rsidRPr="00074D9D">
        <w:rPr>
          <w:rFonts w:ascii="Times New Roman" w:hAnsi="Times New Roman" w:cs="Times New Roman"/>
          <w:color w:val="000000" w:themeColor="text1"/>
        </w:rPr>
        <w:t>IL</w:t>
      </w:r>
      <w:r w:rsidR="00F30830" w:rsidRPr="00074D9D">
        <w:rPr>
          <w:rFonts w:ascii="Times New Roman" w:hAnsi="Times New Roman" w:cs="Times New Roman"/>
          <w:color w:val="000000" w:themeColor="text1"/>
        </w:rPr>
        <w:t>)</w:t>
      </w:r>
      <w:r w:rsidRPr="00074D9D">
        <w:rPr>
          <w:rFonts w:ascii="Times New Roman" w:hAnsi="Times New Roman" w:cs="Times New Roman"/>
          <w:color w:val="000000" w:themeColor="text1"/>
        </w:rPr>
        <w:t>-4 (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Pepro</w:t>
      </w:r>
      <w:r w:rsidR="00A20466" w:rsidRPr="00074D9D">
        <w:rPr>
          <w:rFonts w:ascii="Times New Roman" w:hAnsi="Times New Roman" w:cs="Times New Roman"/>
          <w:color w:val="000000" w:themeColor="text1"/>
        </w:rPr>
        <w:t>T</w:t>
      </w:r>
      <w:r w:rsidRPr="00074D9D">
        <w:rPr>
          <w:rFonts w:ascii="Times New Roman" w:hAnsi="Times New Roman" w:cs="Times New Roman"/>
          <w:color w:val="000000" w:themeColor="text1"/>
        </w:rPr>
        <w:t>ech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Inc., NJ, USA), at 37 °C in humidified air containing 5% CO</w:t>
      </w:r>
      <w:r w:rsidRPr="00074D9D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74D9D">
        <w:rPr>
          <w:rFonts w:ascii="Times New Roman" w:hAnsi="Times New Roman" w:cs="Times New Roman"/>
          <w:color w:val="000000" w:themeColor="text1"/>
        </w:rPr>
        <w:t xml:space="preserve">. </w:t>
      </w:r>
      <w:r w:rsidR="00F30830" w:rsidRPr="00074D9D">
        <w:rPr>
          <w:rFonts w:ascii="Times New Roman" w:hAnsi="Times New Roman" w:cs="Times New Roman"/>
          <w:color w:val="000000" w:themeColor="text1"/>
        </w:rPr>
        <w:t>The m</w:t>
      </w:r>
      <w:r w:rsidRPr="00074D9D">
        <w:rPr>
          <w:rFonts w:ascii="Times New Roman" w:hAnsi="Times New Roman" w:cs="Times New Roman"/>
          <w:color w:val="000000" w:themeColor="text1"/>
        </w:rPr>
        <w:t xml:space="preserve">edium was changed every </w:t>
      </w:r>
      <w:r w:rsidR="00F30830" w:rsidRPr="00074D9D">
        <w:rPr>
          <w:rFonts w:ascii="Times New Roman" w:hAnsi="Times New Roman" w:cs="Times New Roman"/>
          <w:color w:val="000000" w:themeColor="text1"/>
        </w:rPr>
        <w:t>2</w:t>
      </w:r>
      <w:r w:rsidRPr="00074D9D">
        <w:rPr>
          <w:rFonts w:ascii="Times New Roman" w:hAnsi="Times New Roman" w:cs="Times New Roman"/>
          <w:color w:val="000000" w:themeColor="text1"/>
        </w:rPr>
        <w:t xml:space="preserve"> day</w:t>
      </w:r>
      <w:r w:rsidR="00F30830" w:rsidRPr="00074D9D">
        <w:rPr>
          <w:rFonts w:ascii="Times New Roman" w:hAnsi="Times New Roman" w:cs="Times New Roman"/>
          <w:color w:val="000000" w:themeColor="text1"/>
        </w:rPr>
        <w:t>s</w:t>
      </w:r>
      <w:r w:rsidRPr="00074D9D">
        <w:rPr>
          <w:rFonts w:ascii="Times New Roman" w:hAnsi="Times New Roman" w:cs="Times New Roman"/>
          <w:color w:val="000000" w:themeColor="text1"/>
        </w:rPr>
        <w:t xml:space="preserve">. On day </w:t>
      </w:r>
      <w:r w:rsidR="008A7A0E" w:rsidRPr="00074D9D">
        <w:rPr>
          <w:rFonts w:ascii="Times New Roman" w:hAnsi="Times New Roman" w:cs="Times New Roman"/>
          <w:color w:val="000000" w:themeColor="text1"/>
        </w:rPr>
        <w:t>6</w:t>
      </w:r>
      <w:r w:rsidRPr="00074D9D">
        <w:rPr>
          <w:rFonts w:ascii="Times New Roman" w:hAnsi="Times New Roman" w:cs="Times New Roman"/>
          <w:color w:val="000000" w:themeColor="text1"/>
        </w:rPr>
        <w:t xml:space="preserve">, the </w:t>
      </w:r>
      <w:bookmarkStart w:id="18" w:name="OLE_LINK250"/>
      <w:bookmarkStart w:id="19" w:name="OLE_LINK251"/>
      <w:r w:rsidRPr="00074D9D">
        <w:rPr>
          <w:rFonts w:ascii="Times New Roman" w:hAnsi="Times New Roman" w:cs="Times New Roman"/>
          <w:color w:val="000000" w:themeColor="text1"/>
        </w:rPr>
        <w:t>immature MDDCs w</w:t>
      </w:r>
      <w:r w:rsidR="00F30830" w:rsidRPr="00074D9D">
        <w:rPr>
          <w:rFonts w:ascii="Times New Roman" w:hAnsi="Times New Roman" w:cs="Times New Roman"/>
          <w:color w:val="000000" w:themeColor="text1"/>
        </w:rPr>
        <w:t>ere</w:t>
      </w:r>
      <w:r w:rsidRPr="00074D9D">
        <w:rPr>
          <w:rFonts w:ascii="Times New Roman" w:hAnsi="Times New Roman" w:cs="Times New Roman"/>
          <w:color w:val="000000" w:themeColor="text1"/>
        </w:rPr>
        <w:t xml:space="preserve"> verified </w:t>
      </w:r>
      <w:r w:rsidR="00F30830" w:rsidRPr="00074D9D">
        <w:rPr>
          <w:rFonts w:ascii="Times New Roman" w:hAnsi="Times New Roman" w:cs="Times New Roman"/>
          <w:color w:val="000000" w:themeColor="text1"/>
        </w:rPr>
        <w:t>using</w:t>
      </w:r>
      <w:r w:rsidRPr="00074D9D">
        <w:rPr>
          <w:rFonts w:ascii="Times New Roman" w:hAnsi="Times New Roman" w:cs="Times New Roman"/>
          <w:color w:val="000000" w:themeColor="text1"/>
        </w:rPr>
        <w:t xml:space="preserve"> FACS</w:t>
      </w:r>
      <w:bookmarkEnd w:id="18"/>
      <w:bookmarkEnd w:id="19"/>
      <w:r w:rsidRPr="00074D9D">
        <w:rPr>
          <w:rFonts w:ascii="Times New Roman" w:hAnsi="Times New Roman" w:cs="Times New Roman"/>
          <w:color w:val="000000" w:themeColor="text1"/>
        </w:rPr>
        <w:t>. Consistent with previous studies, MDDCs expressed CD11c and HLA-DR, whereas CD14 and CD83 expression were low (Fig. S1B).</w:t>
      </w:r>
      <w:r w:rsidR="008A7A0E" w:rsidRPr="00074D9D">
        <w:rPr>
          <w:rFonts w:ascii="Times New Roman" w:hAnsi="Times New Roman" w:cs="Times New Roman"/>
          <w:color w:val="000000" w:themeColor="text1"/>
        </w:rPr>
        <w:t xml:space="preserve"> </w:t>
      </w:r>
    </w:p>
    <w:p w14:paraId="4A92F154" w14:textId="7A1C2D47" w:rsidR="00E0327F" w:rsidRPr="00074D9D" w:rsidRDefault="00557B12" w:rsidP="00CD69CC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 w:rsidRPr="00074D9D">
        <w:rPr>
          <w:rFonts w:ascii="Times New Roman" w:hAnsi="Times New Roman" w:cs="Times New Roman"/>
          <w:b/>
          <w:color w:val="000000" w:themeColor="text1"/>
        </w:rPr>
        <w:t>1.2 RNA extraction and reverse transcriptase-PCR (RT-PCR)</w:t>
      </w:r>
    </w:p>
    <w:p w14:paraId="0CB0F509" w14:textId="55E79AE0" w:rsidR="00557B12" w:rsidRPr="00074D9D" w:rsidRDefault="00E0327F" w:rsidP="00557B12">
      <w:pPr>
        <w:rPr>
          <w:rFonts w:ascii="Times New Roman" w:hAnsi="Times New Roman" w:cs="Times New Roman"/>
          <w:color w:val="000000" w:themeColor="text1"/>
        </w:rPr>
      </w:pPr>
      <w:r w:rsidRPr="00074D9D">
        <w:rPr>
          <w:rFonts w:ascii="Times New Roman" w:hAnsi="Times New Roman" w:cs="Times New Roman"/>
          <w:color w:val="000000" w:themeColor="text1"/>
        </w:rPr>
        <w:t xml:space="preserve">Total RNA was </w:t>
      </w:r>
      <w:bookmarkStart w:id="20" w:name="OLE_LINK83"/>
      <w:bookmarkStart w:id="21" w:name="OLE_LINK84"/>
      <w:r w:rsidRPr="00074D9D">
        <w:rPr>
          <w:rFonts w:ascii="Times New Roman" w:hAnsi="Times New Roman" w:cs="Times New Roman"/>
          <w:color w:val="000000" w:themeColor="text1"/>
        </w:rPr>
        <w:t>isolated</w:t>
      </w:r>
      <w:bookmarkEnd w:id="20"/>
      <w:bookmarkEnd w:id="21"/>
      <w:r w:rsidRPr="00074D9D">
        <w:rPr>
          <w:rFonts w:ascii="Times New Roman" w:hAnsi="Times New Roman" w:cs="Times New Roman"/>
          <w:color w:val="000000" w:themeColor="text1"/>
        </w:rPr>
        <w:t xml:space="preserve"> using </w:t>
      </w:r>
      <w:proofErr w:type="spellStart"/>
      <w:r w:rsidR="00506C34" w:rsidRPr="00074D9D">
        <w:rPr>
          <w:rFonts w:ascii="Times New Roman" w:hAnsi="Times New Roman" w:cs="Times New Roman"/>
          <w:i/>
          <w:iCs/>
          <w:color w:val="000000" w:themeColor="text1"/>
        </w:rPr>
        <w:t>EasyPure</w:t>
      </w:r>
      <w:proofErr w:type="spellEnd"/>
      <w:r w:rsidR="00506C34" w:rsidRPr="00074D9D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257B7B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506C34" w:rsidRPr="00074D9D">
        <w:rPr>
          <w:rFonts w:ascii="Times New Roman" w:hAnsi="Times New Roman" w:cs="Times New Roman"/>
          <w:color w:val="000000" w:themeColor="text1"/>
        </w:rPr>
        <w:t>RNA Kit (</w:t>
      </w:r>
      <w:proofErr w:type="spellStart"/>
      <w:r w:rsidR="00506C34" w:rsidRPr="00074D9D">
        <w:rPr>
          <w:rFonts w:ascii="Times New Roman" w:hAnsi="Times New Roman" w:cs="Times New Roman"/>
          <w:color w:val="000000" w:themeColor="text1"/>
        </w:rPr>
        <w:t>TransGen</w:t>
      </w:r>
      <w:proofErr w:type="spellEnd"/>
      <w:r w:rsidR="00506C34" w:rsidRPr="00074D9D">
        <w:rPr>
          <w:rFonts w:ascii="Times New Roman" w:hAnsi="Times New Roman" w:cs="Times New Roman"/>
          <w:color w:val="000000" w:themeColor="text1"/>
        </w:rPr>
        <w:t xml:space="preserve"> Biotech, Beijing, China)</w:t>
      </w:r>
      <w:r w:rsidRPr="00074D9D">
        <w:rPr>
          <w:rFonts w:ascii="Times New Roman" w:hAnsi="Times New Roman" w:cs="Times New Roman"/>
          <w:color w:val="000000" w:themeColor="text1"/>
        </w:rPr>
        <w:t xml:space="preserve">, and cDNA was reverse-transcribed using </w:t>
      </w:r>
      <w:proofErr w:type="spellStart"/>
      <w:r w:rsidR="00D90091" w:rsidRPr="00074D9D">
        <w:rPr>
          <w:rFonts w:ascii="Times New Roman" w:hAnsi="Times New Roman" w:cs="Times New Roman"/>
          <w:i/>
          <w:iCs/>
          <w:color w:val="000000" w:themeColor="text1"/>
        </w:rPr>
        <w:t>TransScript</w:t>
      </w:r>
      <w:proofErr w:type="spellEnd"/>
      <w:r w:rsidR="00D90091" w:rsidRPr="00074D9D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257B7B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D90091" w:rsidRPr="00074D9D">
        <w:rPr>
          <w:rFonts w:ascii="Times New Roman" w:hAnsi="Times New Roman" w:cs="Times New Roman"/>
          <w:color w:val="000000" w:themeColor="text1"/>
        </w:rPr>
        <w:t xml:space="preserve">First-Strand cDNA Synthesis </w:t>
      </w:r>
      <w:proofErr w:type="spellStart"/>
      <w:r w:rsidR="00D90091" w:rsidRPr="00074D9D">
        <w:rPr>
          <w:rFonts w:ascii="Times New Roman" w:hAnsi="Times New Roman" w:cs="Times New Roman"/>
          <w:color w:val="000000" w:themeColor="text1"/>
        </w:rPr>
        <w:t>SuperMix</w:t>
      </w:r>
      <w:proofErr w:type="spellEnd"/>
      <w:r w:rsidR="00D90091" w:rsidRPr="00074D9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D90091" w:rsidRPr="00074D9D">
        <w:rPr>
          <w:rFonts w:ascii="Times New Roman" w:hAnsi="Times New Roman" w:cs="Times New Roman"/>
          <w:color w:val="000000" w:themeColor="text1"/>
        </w:rPr>
        <w:t>TransGen</w:t>
      </w:r>
      <w:proofErr w:type="spellEnd"/>
      <w:r w:rsidR="00D90091" w:rsidRPr="00074D9D">
        <w:rPr>
          <w:rFonts w:ascii="Times New Roman" w:hAnsi="Times New Roman" w:cs="Times New Roman"/>
          <w:color w:val="000000" w:themeColor="text1"/>
        </w:rPr>
        <w:t xml:space="preserve"> Biotech, Beijing, China)</w:t>
      </w:r>
      <w:r w:rsidR="003A7590" w:rsidRPr="00074D9D">
        <w:rPr>
          <w:rFonts w:ascii="Times New Roman" w:hAnsi="Times New Roman" w:cs="Times New Roman"/>
          <w:color w:val="000000" w:themeColor="text1"/>
        </w:rPr>
        <w:t xml:space="preserve"> according to the manufacturer’s instructions</w:t>
      </w:r>
      <w:r w:rsidR="00D90091" w:rsidRPr="00074D9D">
        <w:rPr>
          <w:rFonts w:ascii="Times New Roman" w:hAnsi="Times New Roman" w:cs="Times New Roman"/>
          <w:color w:val="000000" w:themeColor="text1"/>
        </w:rPr>
        <w:t>.</w:t>
      </w:r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bookmarkStart w:id="22" w:name="OLE_LINK9"/>
      <w:bookmarkStart w:id="23" w:name="OLE_LINK10"/>
      <w:r w:rsidR="000E305B" w:rsidRPr="00074D9D">
        <w:rPr>
          <w:rFonts w:ascii="Times New Roman" w:hAnsi="Times New Roman" w:cs="Times New Roman"/>
          <w:color w:val="000000" w:themeColor="text1"/>
        </w:rPr>
        <w:t xml:space="preserve">PCR was performed </w:t>
      </w:r>
      <w:r w:rsidR="00AB6402" w:rsidRPr="00074D9D">
        <w:rPr>
          <w:rFonts w:ascii="Times New Roman" w:hAnsi="Times New Roman" w:cs="Times New Roman"/>
          <w:color w:val="000000" w:themeColor="text1"/>
        </w:rPr>
        <w:t xml:space="preserve">at 94 </w:t>
      </w:r>
      <w:r w:rsidR="00D93199" w:rsidRPr="00074D9D">
        <w:rPr>
          <w:rFonts w:ascii="Times New Roman" w:eastAsia="宋体" w:hAnsi="Times New Roman" w:cs="Times New Roman"/>
          <w:color w:val="000000" w:themeColor="text1"/>
          <w:kern w:val="0"/>
          <w:szCs w:val="22"/>
          <w:lang w:eastAsia="en-US"/>
        </w:rPr>
        <w:t>°C</w:t>
      </w:r>
      <w:r w:rsidR="00AB6402" w:rsidRPr="00074D9D">
        <w:rPr>
          <w:rFonts w:ascii="Times New Roman" w:hAnsi="Times New Roman" w:cs="Times New Roman"/>
          <w:color w:val="000000" w:themeColor="text1"/>
        </w:rPr>
        <w:t xml:space="preserve"> for 30 s, 62 </w:t>
      </w:r>
      <w:r w:rsidR="00D93199" w:rsidRPr="00074D9D">
        <w:rPr>
          <w:rFonts w:ascii="Times New Roman" w:eastAsia="宋体" w:hAnsi="Times New Roman" w:cs="Times New Roman"/>
          <w:color w:val="000000" w:themeColor="text1"/>
          <w:kern w:val="0"/>
          <w:szCs w:val="22"/>
          <w:lang w:eastAsia="en-US"/>
        </w:rPr>
        <w:t>°C</w:t>
      </w:r>
      <w:r w:rsidR="00AB6402" w:rsidRPr="00074D9D">
        <w:rPr>
          <w:rFonts w:ascii="Times New Roman" w:hAnsi="Times New Roman" w:cs="Times New Roman"/>
          <w:color w:val="000000" w:themeColor="text1"/>
        </w:rPr>
        <w:t xml:space="preserve"> for 30 s, and 72 </w:t>
      </w:r>
      <w:r w:rsidR="00D93199" w:rsidRPr="00074D9D">
        <w:rPr>
          <w:rFonts w:ascii="Times New Roman" w:eastAsia="宋体" w:hAnsi="Times New Roman" w:cs="Times New Roman"/>
          <w:color w:val="000000" w:themeColor="text1"/>
          <w:kern w:val="0"/>
          <w:szCs w:val="22"/>
          <w:lang w:eastAsia="en-US"/>
        </w:rPr>
        <w:t>°C</w:t>
      </w:r>
      <w:r w:rsidR="00AB6402" w:rsidRPr="00074D9D">
        <w:rPr>
          <w:rFonts w:ascii="Times New Roman" w:hAnsi="Times New Roman" w:cs="Times New Roman"/>
          <w:color w:val="000000" w:themeColor="text1"/>
        </w:rPr>
        <w:t xml:space="preserve"> for 30 s for 35 cycles </w:t>
      </w:r>
      <w:r w:rsidR="00273860" w:rsidRPr="00074D9D">
        <w:rPr>
          <w:rFonts w:ascii="Times New Roman" w:hAnsi="Times New Roman" w:cs="Times New Roman"/>
          <w:color w:val="000000" w:themeColor="text1"/>
        </w:rPr>
        <w:t xml:space="preserve">using </w:t>
      </w:r>
      <w:r w:rsidR="000E305B" w:rsidRPr="00074D9D">
        <w:rPr>
          <w:rFonts w:ascii="Times New Roman" w:hAnsi="Times New Roman" w:cs="Times New Roman"/>
          <w:color w:val="000000" w:themeColor="text1"/>
        </w:rPr>
        <w:t>2×</w:t>
      </w:r>
      <w:r w:rsidR="000E305B" w:rsidRPr="00074D9D">
        <w:rPr>
          <w:rFonts w:ascii="Times New Roman" w:hAnsi="Times New Roman" w:cs="Times New Roman"/>
          <w:i/>
          <w:iCs/>
          <w:color w:val="000000" w:themeColor="text1"/>
        </w:rPr>
        <w:t>EasyTaq</w:t>
      </w:r>
      <w:r w:rsidR="000E305B" w:rsidRPr="00074D9D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257B7B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0E305B" w:rsidRPr="00074D9D">
        <w:rPr>
          <w:rFonts w:ascii="Times New Roman" w:hAnsi="Times New Roman" w:cs="Times New Roman"/>
          <w:color w:val="000000" w:themeColor="text1"/>
        </w:rPr>
        <w:t xml:space="preserve">PCR </w:t>
      </w:r>
      <w:proofErr w:type="spellStart"/>
      <w:r w:rsidR="000E305B" w:rsidRPr="00074D9D">
        <w:rPr>
          <w:rFonts w:ascii="Times New Roman" w:hAnsi="Times New Roman" w:cs="Times New Roman"/>
          <w:color w:val="000000" w:themeColor="text1"/>
        </w:rPr>
        <w:t>SuperMix</w:t>
      </w:r>
      <w:proofErr w:type="spellEnd"/>
      <w:r w:rsidR="000E305B" w:rsidRPr="00074D9D">
        <w:rPr>
          <w:rFonts w:ascii="Times New Roman" w:hAnsi="Times New Roman" w:cs="Times New Roman"/>
          <w:color w:val="000000" w:themeColor="text1"/>
        </w:rPr>
        <w:t xml:space="preserve"> (+dye) (</w:t>
      </w:r>
      <w:proofErr w:type="spellStart"/>
      <w:r w:rsidR="000E305B" w:rsidRPr="00074D9D">
        <w:rPr>
          <w:rFonts w:ascii="Times New Roman" w:hAnsi="Times New Roman" w:cs="Times New Roman"/>
          <w:color w:val="000000" w:themeColor="text1"/>
        </w:rPr>
        <w:t>TransGen</w:t>
      </w:r>
      <w:proofErr w:type="spellEnd"/>
      <w:r w:rsidR="000E305B" w:rsidRPr="00074D9D">
        <w:rPr>
          <w:rFonts w:ascii="Times New Roman" w:hAnsi="Times New Roman" w:cs="Times New Roman"/>
          <w:color w:val="000000" w:themeColor="text1"/>
        </w:rPr>
        <w:t xml:space="preserve"> Biotech, Beijing, China)</w:t>
      </w:r>
      <w:r w:rsidR="00AB6402" w:rsidRPr="00074D9D">
        <w:rPr>
          <w:rFonts w:ascii="Times New Roman" w:hAnsi="Times New Roman" w:cs="Times New Roman"/>
          <w:color w:val="000000" w:themeColor="text1"/>
        </w:rPr>
        <w:t>.</w:t>
      </w:r>
      <w:bookmarkStart w:id="24" w:name="OLE_LINK13"/>
      <w:bookmarkStart w:id="25" w:name="OLE_LINK14"/>
      <w:r w:rsidR="00AB6402" w:rsidRPr="00074D9D">
        <w:rPr>
          <w:rFonts w:ascii="Times New Roman" w:hAnsi="Times New Roman" w:cs="Times New Roman"/>
          <w:color w:val="000000" w:themeColor="text1"/>
        </w:rPr>
        <w:t xml:space="preserve"> The following primers specific for PCR of mouse TLR9 (mTLR9) and GAPDH</w:t>
      </w:r>
      <w:r w:rsidR="00557B12" w:rsidRPr="00074D9D">
        <w:rPr>
          <w:rFonts w:ascii="Times New Roman" w:hAnsi="Times New Roman" w:cs="Times New Roman"/>
          <w:color w:val="000000" w:themeColor="text1"/>
        </w:rPr>
        <w:t xml:space="preserve"> were used</w:t>
      </w:r>
      <w:r w:rsidR="00AB6402" w:rsidRPr="00074D9D">
        <w:rPr>
          <w:rFonts w:ascii="Times New Roman" w:hAnsi="Times New Roman" w:cs="Times New Roman"/>
          <w:color w:val="000000" w:themeColor="text1"/>
        </w:rPr>
        <w:t>:</w:t>
      </w:r>
      <w:bookmarkEnd w:id="24"/>
      <w:bookmarkEnd w:id="25"/>
      <w:r w:rsidR="00AB6402" w:rsidRPr="00074D9D">
        <w:rPr>
          <w:rFonts w:ascii="Times New Roman" w:hAnsi="Times New Roman" w:cs="Times New Roman"/>
          <w:color w:val="000000" w:themeColor="text1"/>
        </w:rPr>
        <w:t xml:space="preserve"> TLR9 forward, 5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-</w:t>
      </w:r>
      <w:r w:rsidR="00557B12" w:rsidRPr="00074D9D">
        <w:rPr>
          <w:rFonts w:ascii="Times New Roman" w:hAnsi="Times New Roman" w:cs="Times New Roman"/>
          <w:color w:val="000000" w:themeColor="text1"/>
        </w:rPr>
        <w:t>CCGCAAGACTCTATTTGTGCTGG</w:t>
      </w:r>
      <w:r w:rsidR="00AB6402" w:rsidRPr="00074D9D">
        <w:rPr>
          <w:rFonts w:ascii="Times New Roman" w:hAnsi="Times New Roman" w:cs="Times New Roman"/>
          <w:color w:val="000000" w:themeColor="text1"/>
        </w:rPr>
        <w:t>-3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, and TLR9 reverse, 5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-</w:t>
      </w:r>
      <w:r w:rsidR="00557B12" w:rsidRPr="00074D9D">
        <w:rPr>
          <w:rFonts w:ascii="Times New Roman" w:hAnsi="Times New Roman" w:cs="Times New Roman"/>
          <w:color w:val="000000" w:themeColor="text1"/>
        </w:rPr>
        <w:t>TGTCCCTAGTCAGGGCTGTACTCAG</w:t>
      </w:r>
      <w:r w:rsidR="00AB6402" w:rsidRPr="00074D9D">
        <w:rPr>
          <w:rFonts w:ascii="Times New Roman" w:hAnsi="Times New Roman" w:cs="Times New Roman"/>
          <w:color w:val="000000" w:themeColor="text1"/>
        </w:rPr>
        <w:t>-3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; and GAPDH forward, 5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-</w:t>
      </w:r>
      <w:r w:rsidR="00557B12" w:rsidRPr="00074D9D">
        <w:rPr>
          <w:rFonts w:ascii="Times New Roman" w:hAnsi="Times New Roman" w:cs="Times New Roman"/>
          <w:color w:val="000000" w:themeColor="text1"/>
        </w:rPr>
        <w:t>TGCACCACCAACTGCTTAGC</w:t>
      </w:r>
      <w:r w:rsidR="00AB6402" w:rsidRPr="00074D9D">
        <w:rPr>
          <w:rFonts w:ascii="Times New Roman" w:hAnsi="Times New Roman" w:cs="Times New Roman"/>
          <w:color w:val="000000" w:themeColor="text1"/>
        </w:rPr>
        <w:t>-3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,</w:t>
      </w:r>
      <w:r w:rsidR="00557B12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AB6402" w:rsidRPr="00074D9D">
        <w:rPr>
          <w:rFonts w:ascii="Times New Roman" w:hAnsi="Times New Roman" w:cs="Times New Roman"/>
          <w:color w:val="000000" w:themeColor="text1"/>
        </w:rPr>
        <w:t>and GAPDH reverse, 5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-</w:t>
      </w:r>
      <w:r w:rsidR="00557B12" w:rsidRPr="00074D9D">
        <w:rPr>
          <w:rFonts w:ascii="Times New Roman" w:hAnsi="Times New Roman" w:cs="Times New Roman"/>
          <w:color w:val="000000" w:themeColor="text1"/>
        </w:rPr>
        <w:t>GGATGCAGGGATGATGTTCT</w:t>
      </w:r>
      <w:r w:rsidR="00AB6402" w:rsidRPr="00074D9D">
        <w:rPr>
          <w:rFonts w:ascii="Times New Roman" w:hAnsi="Times New Roman" w:cs="Times New Roman"/>
          <w:color w:val="000000" w:themeColor="text1"/>
        </w:rPr>
        <w:t>-3</w:t>
      </w:r>
      <w:r w:rsidR="00557B12" w:rsidRPr="00074D9D">
        <w:rPr>
          <w:rFonts w:ascii="Times New Roman" w:hAnsi="Times New Roman" w:cs="Times New Roman"/>
          <w:color w:val="000000" w:themeColor="text1"/>
        </w:rPr>
        <w:t>′</w:t>
      </w:r>
      <w:r w:rsidR="00AB6402" w:rsidRPr="00074D9D">
        <w:rPr>
          <w:rFonts w:ascii="Times New Roman" w:hAnsi="Times New Roman" w:cs="Times New Roman"/>
          <w:color w:val="000000" w:themeColor="text1"/>
        </w:rPr>
        <w:t>.</w:t>
      </w:r>
      <w:bookmarkStart w:id="26" w:name="OLE_LINK38"/>
      <w:bookmarkStart w:id="27" w:name="OLE_LINK39"/>
      <w:r w:rsidR="00557B12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3F43FD" w:rsidRPr="00074D9D">
        <w:rPr>
          <w:rFonts w:ascii="Times New Roman" w:hAnsi="Times New Roman" w:cs="Times New Roman"/>
          <w:color w:val="000000" w:themeColor="text1"/>
        </w:rPr>
        <w:t xml:space="preserve">PCR products </w:t>
      </w:r>
      <w:r w:rsidR="00557B12" w:rsidRPr="00074D9D">
        <w:rPr>
          <w:rFonts w:ascii="Times New Roman" w:hAnsi="Times New Roman" w:cs="Times New Roman"/>
          <w:color w:val="000000" w:themeColor="text1"/>
        </w:rPr>
        <w:t>were visualized by agarose gel electrophoresis.</w:t>
      </w:r>
    </w:p>
    <w:p w14:paraId="4EEB39EE" w14:textId="798AF97B" w:rsidR="005B3AB3" w:rsidRPr="00074D9D" w:rsidRDefault="0002635C" w:rsidP="0002635C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 w:rsidRPr="00074D9D">
        <w:rPr>
          <w:rFonts w:ascii="Times New Roman" w:hAnsi="Times New Roman" w:cs="Times New Roman"/>
          <w:b/>
          <w:color w:val="000000" w:themeColor="text1"/>
        </w:rPr>
        <w:t>1.3 Western blotting</w:t>
      </w:r>
    </w:p>
    <w:p w14:paraId="099010DD" w14:textId="35B10DEE" w:rsidR="005403F5" w:rsidRPr="00074D9D" w:rsidRDefault="008E36A2" w:rsidP="008553FD">
      <w:pPr>
        <w:rPr>
          <w:rFonts w:ascii="Times New Roman" w:hAnsi="Times New Roman" w:cs="Times New Roman"/>
          <w:color w:val="000000" w:themeColor="text1"/>
        </w:rPr>
      </w:pPr>
      <w:r w:rsidRPr="00074D9D">
        <w:rPr>
          <w:rFonts w:ascii="Times New Roman" w:hAnsi="Times New Roman" w:cs="Times New Roman"/>
          <w:color w:val="000000" w:themeColor="text1"/>
        </w:rPr>
        <w:t xml:space="preserve">For monitoring mTLR9 protein expression, </w:t>
      </w:r>
      <w:r w:rsidR="005B3AB3" w:rsidRPr="00074D9D">
        <w:rPr>
          <w:rFonts w:ascii="Times New Roman" w:hAnsi="Times New Roman" w:cs="Times New Roman"/>
          <w:color w:val="000000" w:themeColor="text1"/>
        </w:rPr>
        <w:t>cells were lysed with RIPA buffer (</w:t>
      </w:r>
      <w:r w:rsidR="0013336E" w:rsidRPr="00074D9D">
        <w:rPr>
          <w:rFonts w:ascii="Times New Roman" w:hAnsi="Times New Roman" w:cs="Times New Roman"/>
          <w:color w:val="000000" w:themeColor="text1"/>
        </w:rPr>
        <w:t>Cell Signaling Technology, Danvers, MA, USA</w:t>
      </w:r>
      <w:r w:rsidR="005B3AB3" w:rsidRPr="00074D9D">
        <w:rPr>
          <w:rFonts w:ascii="Times New Roman" w:hAnsi="Times New Roman" w:cs="Times New Roman"/>
          <w:color w:val="000000" w:themeColor="text1"/>
        </w:rPr>
        <w:t>) containing</w:t>
      </w:r>
      <w:bookmarkStart w:id="28" w:name="OLE_LINK62"/>
      <w:bookmarkStart w:id="29" w:name="OLE_LINK63"/>
      <w:r w:rsidR="005B3AB3" w:rsidRPr="00074D9D">
        <w:rPr>
          <w:rFonts w:ascii="Times New Roman" w:hAnsi="Times New Roman" w:cs="Times New Roman"/>
          <w:color w:val="000000" w:themeColor="text1"/>
        </w:rPr>
        <w:t xml:space="preserve"> </w:t>
      </w:r>
      <w:bookmarkStart w:id="30" w:name="OLE_LINK71"/>
      <w:bookmarkStart w:id="31" w:name="OLE_LINK72"/>
      <w:bookmarkEnd w:id="28"/>
      <w:bookmarkEnd w:id="29"/>
      <w:r w:rsidR="005B3AB3" w:rsidRPr="00074D9D">
        <w:rPr>
          <w:rFonts w:ascii="Times New Roman" w:hAnsi="Times New Roman" w:cs="Times New Roman"/>
          <w:color w:val="000000" w:themeColor="text1"/>
        </w:rPr>
        <w:t>protease</w:t>
      </w:r>
      <w:bookmarkEnd w:id="30"/>
      <w:bookmarkEnd w:id="31"/>
      <w:r w:rsidR="005B3AB3" w:rsidRPr="00074D9D">
        <w:rPr>
          <w:rFonts w:ascii="Times New Roman" w:hAnsi="Times New Roman" w:cs="Times New Roman"/>
          <w:color w:val="000000" w:themeColor="text1"/>
        </w:rPr>
        <w:t xml:space="preserve"> inhibitor</w:t>
      </w:r>
      <w:r w:rsidRPr="00074D9D">
        <w:rPr>
          <w:rFonts w:ascii="Times New Roman" w:hAnsi="Times New Roman" w:cs="Times New Roman"/>
          <w:color w:val="000000" w:themeColor="text1"/>
        </w:rPr>
        <w:t xml:space="preserve"> cocktail (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MedChemExpress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>, New Jersey, USA)</w:t>
      </w:r>
      <w:r w:rsidR="005B3AB3" w:rsidRPr="00074D9D">
        <w:rPr>
          <w:rFonts w:ascii="Times New Roman" w:hAnsi="Times New Roman" w:cs="Times New Roman"/>
          <w:color w:val="000000" w:themeColor="text1"/>
        </w:rPr>
        <w:t xml:space="preserve">. </w:t>
      </w:r>
      <w:r w:rsidR="008553FD" w:rsidRPr="00074D9D">
        <w:rPr>
          <w:rFonts w:ascii="Times New Roman" w:hAnsi="Times New Roman" w:cs="Times New Roman"/>
          <w:color w:val="000000" w:themeColor="text1"/>
        </w:rPr>
        <w:t>The cell lysates were separated by SDS</w:t>
      </w:r>
      <w:r w:rsidR="00257B7B" w:rsidRPr="00074D9D">
        <w:rPr>
          <w:rFonts w:ascii="Times New Roman" w:hAnsi="Times New Roman" w:cs="Times New Roman"/>
          <w:color w:val="000000" w:themeColor="text1"/>
        </w:rPr>
        <w:t>-</w:t>
      </w:r>
      <w:r w:rsidR="008553FD" w:rsidRPr="00074D9D">
        <w:rPr>
          <w:rFonts w:ascii="Times New Roman" w:hAnsi="Times New Roman" w:cs="Times New Roman"/>
          <w:color w:val="000000" w:themeColor="text1"/>
        </w:rPr>
        <w:t>PAGE and transferred onto a PVDF membrane (Millipore, Bedford, MA, USA). The membrane was then blocked and probed with primary anti-mouse TLR9 antibody (1:1000</w:t>
      </w:r>
      <w:r w:rsidR="00D9114F" w:rsidRPr="00074D9D">
        <w:rPr>
          <w:rFonts w:ascii="Times New Roman" w:hAnsi="Times New Roman" w:cs="Times New Roman"/>
          <w:color w:val="000000" w:themeColor="text1"/>
        </w:rPr>
        <w:t>; R&amp;D Systems, Minneapolis, MN, USA</w:t>
      </w:r>
      <w:r w:rsidR="008553FD" w:rsidRPr="00074D9D">
        <w:rPr>
          <w:rFonts w:ascii="Times New Roman" w:hAnsi="Times New Roman" w:cs="Times New Roman"/>
          <w:color w:val="000000" w:themeColor="text1"/>
        </w:rPr>
        <w:t xml:space="preserve">) overnight at 4 </w:t>
      </w:r>
      <w:r w:rsidR="00D93199" w:rsidRPr="00074D9D">
        <w:rPr>
          <w:rFonts w:ascii="Times New Roman" w:eastAsia="宋体" w:hAnsi="Times New Roman" w:cs="Times New Roman"/>
          <w:color w:val="000000" w:themeColor="text1"/>
          <w:kern w:val="0"/>
          <w:szCs w:val="22"/>
          <w:lang w:eastAsia="en-US"/>
        </w:rPr>
        <w:t>°C</w:t>
      </w:r>
      <w:r w:rsidR="005403F5" w:rsidRPr="00074D9D">
        <w:rPr>
          <w:rFonts w:ascii="Times New Roman" w:hAnsi="Times New Roman" w:cs="Times New Roman"/>
          <w:color w:val="000000" w:themeColor="text1"/>
        </w:rPr>
        <w:t xml:space="preserve">. </w:t>
      </w:r>
      <w:bookmarkStart w:id="32" w:name="OLE_LINK79"/>
      <w:bookmarkStart w:id="33" w:name="OLE_LINK80"/>
      <w:r w:rsidR="005403F5" w:rsidRPr="00074D9D">
        <w:rPr>
          <w:rFonts w:ascii="Times New Roman" w:hAnsi="Times New Roman" w:cs="Times New Roman"/>
          <w:color w:val="000000" w:themeColor="text1"/>
        </w:rPr>
        <w:t>Labeled proteins were visualized by the enhanced chemiluminescence method using HRP-coupled secondary antibodies</w:t>
      </w:r>
      <w:r w:rsidR="0002635C" w:rsidRPr="00074D9D">
        <w:rPr>
          <w:rFonts w:ascii="Times New Roman" w:hAnsi="Times New Roman" w:cs="Times New Roman"/>
          <w:color w:val="000000" w:themeColor="text1"/>
        </w:rPr>
        <w:t xml:space="preserve"> (PerkinElmer, Waltham, MA, USA)</w:t>
      </w:r>
      <w:r w:rsidR="005403F5" w:rsidRPr="00074D9D">
        <w:rPr>
          <w:rFonts w:ascii="Times New Roman" w:hAnsi="Times New Roman" w:cs="Times New Roman"/>
          <w:color w:val="000000" w:themeColor="text1"/>
        </w:rPr>
        <w:t>.</w:t>
      </w:r>
      <w:bookmarkEnd w:id="32"/>
      <w:bookmarkEnd w:id="33"/>
    </w:p>
    <w:p w14:paraId="57CDE9A3" w14:textId="79AE51BD" w:rsidR="00045952" w:rsidRPr="00074D9D" w:rsidRDefault="008A7A0E" w:rsidP="00083A12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bookmarkStart w:id="34" w:name="OLE_LINK41"/>
      <w:bookmarkStart w:id="35" w:name="OLE_LINK42"/>
      <w:bookmarkEnd w:id="22"/>
      <w:bookmarkEnd w:id="23"/>
      <w:bookmarkEnd w:id="26"/>
      <w:bookmarkEnd w:id="27"/>
      <w:r w:rsidRPr="00074D9D">
        <w:rPr>
          <w:rFonts w:ascii="Times New Roman" w:hAnsi="Times New Roman" w:cs="Times New Roman"/>
          <w:b/>
          <w:color w:val="000000" w:themeColor="text1"/>
        </w:rPr>
        <w:lastRenderedPageBreak/>
        <w:t>1.</w:t>
      </w:r>
      <w:r w:rsidR="0002635C" w:rsidRPr="00074D9D">
        <w:rPr>
          <w:rFonts w:ascii="Times New Roman" w:hAnsi="Times New Roman" w:cs="Times New Roman"/>
          <w:b/>
          <w:color w:val="000000" w:themeColor="text1"/>
        </w:rPr>
        <w:t>4</w:t>
      </w:r>
      <w:r w:rsidRPr="00074D9D">
        <w:rPr>
          <w:rFonts w:ascii="Times New Roman" w:hAnsi="Times New Roman" w:cs="Times New Roman"/>
          <w:b/>
          <w:color w:val="000000" w:themeColor="text1"/>
        </w:rPr>
        <w:t xml:space="preserve"> Activation of </w:t>
      </w:r>
      <w:bookmarkStart w:id="36" w:name="_Hlk19899387"/>
      <w:r w:rsidR="00426E21" w:rsidRPr="00074D9D">
        <w:rPr>
          <w:rFonts w:ascii="Times New Roman" w:hAnsi="Times New Roman" w:cs="Times New Roman"/>
          <w:b/>
          <w:color w:val="000000" w:themeColor="text1"/>
        </w:rPr>
        <w:t xml:space="preserve">mouse </w:t>
      </w:r>
      <w:bookmarkEnd w:id="36"/>
      <w:r w:rsidRPr="00074D9D">
        <w:rPr>
          <w:rFonts w:ascii="Times New Roman" w:hAnsi="Times New Roman" w:cs="Times New Roman"/>
          <w:b/>
          <w:color w:val="000000" w:themeColor="text1"/>
        </w:rPr>
        <w:t>mTLR9</w:t>
      </w:r>
    </w:p>
    <w:p w14:paraId="1188F426" w14:textId="73072FA0" w:rsidR="00437C34" w:rsidRPr="00074D9D" w:rsidRDefault="00437C34" w:rsidP="00C321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bookmarkStart w:id="37" w:name="OLE_LINK177"/>
      <w:bookmarkStart w:id="38" w:name="OLE_LINK178"/>
      <w:bookmarkEnd w:id="34"/>
      <w:bookmarkEnd w:id="35"/>
      <w:r w:rsidRPr="00074D9D">
        <w:rPr>
          <w:rFonts w:ascii="Times New Roman" w:hAnsi="Times New Roman" w:cs="Times New Roman"/>
          <w:color w:val="000000" w:themeColor="text1"/>
        </w:rPr>
        <w:t>HEK-Blue™-</w:t>
      </w:r>
      <w:bookmarkStart w:id="39" w:name="OLE_LINK24"/>
      <w:bookmarkStart w:id="40" w:name="OLE_LINK25"/>
      <w:r w:rsidRPr="00074D9D">
        <w:rPr>
          <w:rFonts w:ascii="Times New Roman" w:hAnsi="Times New Roman" w:cs="Times New Roman"/>
          <w:color w:val="000000" w:themeColor="text1"/>
        </w:rPr>
        <w:t>mTLR9 cells</w:t>
      </w:r>
      <w:bookmarkEnd w:id="37"/>
      <w:bookmarkEnd w:id="38"/>
      <w:bookmarkEnd w:id="39"/>
      <w:bookmarkEnd w:id="40"/>
      <w:r w:rsidR="008A7A0E" w:rsidRPr="00074D9D">
        <w:rPr>
          <w:rFonts w:ascii="Times New Roman" w:hAnsi="Times New Roman" w:cs="Times New Roman"/>
          <w:color w:val="000000" w:themeColor="text1"/>
        </w:rPr>
        <w:t xml:space="preserve"> </w:t>
      </w:r>
      <w:bookmarkStart w:id="41" w:name="OLE_LINK3"/>
      <w:bookmarkStart w:id="42" w:name="OLE_LINK4"/>
      <w:r w:rsidR="008A7A0E" w:rsidRPr="00074D9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A7A0E" w:rsidRPr="00074D9D">
        <w:rPr>
          <w:rFonts w:ascii="Times New Roman" w:hAnsi="Times New Roman" w:cs="Times New Roman"/>
          <w:color w:val="000000" w:themeColor="text1"/>
        </w:rPr>
        <w:t>Invivo</w:t>
      </w:r>
      <w:r w:rsidR="00A20466" w:rsidRPr="00074D9D">
        <w:rPr>
          <w:rFonts w:ascii="Times New Roman" w:hAnsi="Times New Roman" w:cs="Times New Roman"/>
          <w:color w:val="000000" w:themeColor="text1"/>
        </w:rPr>
        <w:t>G</w:t>
      </w:r>
      <w:r w:rsidR="008A7A0E" w:rsidRPr="00074D9D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="008A7A0E" w:rsidRPr="00074D9D">
        <w:rPr>
          <w:rFonts w:ascii="Times New Roman" w:hAnsi="Times New Roman" w:cs="Times New Roman"/>
          <w:color w:val="000000" w:themeColor="text1"/>
        </w:rPr>
        <w:t xml:space="preserve">, San Diego, CA, USA) </w:t>
      </w:r>
      <w:bookmarkEnd w:id="41"/>
      <w:bookmarkEnd w:id="42"/>
      <w:r w:rsidRPr="00074D9D">
        <w:rPr>
          <w:rFonts w:ascii="Times New Roman" w:hAnsi="Times New Roman" w:cs="Times New Roman"/>
          <w:color w:val="000000" w:themeColor="text1"/>
        </w:rPr>
        <w:t xml:space="preserve">were </w:t>
      </w:r>
      <w:r w:rsidR="00426E21" w:rsidRPr="00074D9D">
        <w:rPr>
          <w:rFonts w:ascii="Times New Roman" w:hAnsi="Times New Roman" w:cs="Times New Roman"/>
          <w:color w:val="000000" w:themeColor="text1"/>
        </w:rPr>
        <w:t>established</w:t>
      </w:r>
      <w:r w:rsidRPr="00074D9D">
        <w:rPr>
          <w:rFonts w:ascii="Times New Roman" w:hAnsi="Times New Roman" w:cs="Times New Roman"/>
          <w:color w:val="000000" w:themeColor="text1"/>
        </w:rPr>
        <w:t xml:space="preserve"> by co-transfecti</w:t>
      </w:r>
      <w:r w:rsidR="00426E21" w:rsidRPr="00074D9D">
        <w:rPr>
          <w:rFonts w:ascii="Times New Roman" w:hAnsi="Times New Roman" w:cs="Times New Roman"/>
          <w:color w:val="000000" w:themeColor="text1"/>
        </w:rPr>
        <w:t>ng</w:t>
      </w:r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426E21" w:rsidRPr="00074D9D">
        <w:rPr>
          <w:rFonts w:ascii="Times New Roman" w:hAnsi="Times New Roman" w:cs="Times New Roman"/>
          <w:color w:val="000000" w:themeColor="text1"/>
        </w:rPr>
        <w:t xml:space="preserve">HEK293 cells with </w:t>
      </w:r>
      <w:r w:rsidRPr="00074D9D">
        <w:rPr>
          <w:rFonts w:ascii="Times New Roman" w:hAnsi="Times New Roman" w:cs="Times New Roman"/>
          <w:color w:val="000000" w:themeColor="text1"/>
        </w:rPr>
        <w:t xml:space="preserve">murine </w:t>
      </w:r>
      <w:r w:rsidRPr="00074D9D">
        <w:rPr>
          <w:rFonts w:ascii="Times New Roman" w:hAnsi="Times New Roman" w:cs="Times New Roman"/>
          <w:i/>
          <w:iCs/>
          <w:color w:val="000000" w:themeColor="text1"/>
        </w:rPr>
        <w:t>TLR9</w:t>
      </w:r>
      <w:r w:rsidRPr="00074D9D">
        <w:rPr>
          <w:rFonts w:ascii="Times New Roman" w:hAnsi="Times New Roman" w:cs="Times New Roman"/>
          <w:color w:val="000000" w:themeColor="text1"/>
        </w:rPr>
        <w:t xml:space="preserve"> gene and an inducible </w:t>
      </w:r>
      <w:r w:rsidR="008A7A0E" w:rsidRPr="00074D9D">
        <w:rPr>
          <w:rFonts w:ascii="Times New Roman" w:hAnsi="Times New Roman" w:cs="Times New Roman"/>
          <w:color w:val="000000" w:themeColor="text1"/>
        </w:rPr>
        <w:t>s</w:t>
      </w:r>
      <w:r w:rsidRPr="00074D9D">
        <w:rPr>
          <w:rFonts w:ascii="Times New Roman" w:hAnsi="Times New Roman" w:cs="Times New Roman"/>
          <w:color w:val="000000" w:themeColor="text1"/>
        </w:rPr>
        <w:t>ecreted embryonic alkaline phosphatase (</w:t>
      </w:r>
      <w:r w:rsidRPr="00074D9D">
        <w:rPr>
          <w:rFonts w:ascii="Times New Roman" w:hAnsi="Times New Roman" w:cs="Times New Roman"/>
          <w:i/>
          <w:iCs/>
          <w:color w:val="000000" w:themeColor="text1"/>
        </w:rPr>
        <w:t>SEAP</w:t>
      </w:r>
      <w:r w:rsidRPr="00074D9D">
        <w:rPr>
          <w:rFonts w:ascii="Times New Roman" w:hAnsi="Times New Roman" w:cs="Times New Roman"/>
          <w:color w:val="000000" w:themeColor="text1"/>
        </w:rPr>
        <w:t xml:space="preserve">) reporter gene. The </w:t>
      </w:r>
      <w:r w:rsidRPr="00074D9D">
        <w:rPr>
          <w:rFonts w:ascii="Times New Roman" w:hAnsi="Times New Roman" w:cs="Times New Roman"/>
          <w:i/>
          <w:iCs/>
          <w:color w:val="000000" w:themeColor="text1"/>
        </w:rPr>
        <w:t>SEAP</w:t>
      </w:r>
      <w:r w:rsidRPr="00074D9D">
        <w:rPr>
          <w:rFonts w:ascii="Times New Roman" w:hAnsi="Times New Roman" w:cs="Times New Roman"/>
          <w:color w:val="000000" w:themeColor="text1"/>
        </w:rPr>
        <w:t xml:space="preserve"> gene </w:t>
      </w:r>
      <w:r w:rsidR="00426E21" w:rsidRPr="00074D9D">
        <w:rPr>
          <w:rFonts w:ascii="Times New Roman" w:hAnsi="Times New Roman" w:cs="Times New Roman"/>
          <w:color w:val="000000" w:themeColor="text1"/>
        </w:rPr>
        <w:t>wa</w:t>
      </w:r>
      <w:r w:rsidRPr="00074D9D">
        <w:rPr>
          <w:rFonts w:ascii="Times New Roman" w:hAnsi="Times New Roman" w:cs="Times New Roman"/>
          <w:color w:val="000000" w:themeColor="text1"/>
        </w:rPr>
        <w:t xml:space="preserve">s placed under the control of the </w:t>
      </w:r>
      <w:r w:rsidR="00426E21" w:rsidRPr="00074D9D">
        <w:rPr>
          <w:rFonts w:ascii="Times New Roman" w:hAnsi="Times New Roman" w:cs="Times New Roman"/>
          <w:color w:val="000000" w:themeColor="text1"/>
        </w:rPr>
        <w:t>interferon (</w:t>
      </w:r>
      <w:r w:rsidRPr="00074D9D">
        <w:rPr>
          <w:rFonts w:ascii="Times New Roman" w:hAnsi="Times New Roman" w:cs="Times New Roman"/>
          <w:color w:val="000000" w:themeColor="text1"/>
        </w:rPr>
        <w:t>IFN</w:t>
      </w:r>
      <w:r w:rsidR="00426E21" w:rsidRPr="00074D9D">
        <w:rPr>
          <w:rFonts w:ascii="Times New Roman" w:hAnsi="Times New Roman" w:cs="Times New Roman"/>
          <w:color w:val="000000" w:themeColor="text1"/>
        </w:rPr>
        <w:t>)</w:t>
      </w:r>
      <w:r w:rsidRPr="00074D9D">
        <w:rPr>
          <w:rFonts w:ascii="Times New Roman" w:hAnsi="Times New Roman" w:cs="Times New Roman"/>
          <w:color w:val="000000" w:themeColor="text1"/>
        </w:rPr>
        <w:t xml:space="preserve">-β minimal promoter fused to five </w:t>
      </w:r>
      <w:r w:rsidR="00426E21" w:rsidRPr="00074D9D">
        <w:rPr>
          <w:rFonts w:ascii="Times New Roman" w:hAnsi="Times New Roman" w:cs="Times New Roman"/>
          <w:color w:val="000000" w:themeColor="text1"/>
        </w:rPr>
        <w:t>nuclear factor (</w:t>
      </w:r>
      <w:r w:rsidRPr="00074D9D">
        <w:rPr>
          <w:rFonts w:ascii="Times New Roman" w:hAnsi="Times New Roman" w:cs="Times New Roman"/>
          <w:color w:val="000000" w:themeColor="text1"/>
        </w:rPr>
        <w:t>NF</w:t>
      </w:r>
      <w:r w:rsidR="00426E21" w:rsidRPr="00074D9D">
        <w:rPr>
          <w:rFonts w:ascii="Times New Roman" w:hAnsi="Times New Roman" w:cs="Times New Roman"/>
          <w:color w:val="000000" w:themeColor="text1"/>
        </w:rPr>
        <w:t>)</w:t>
      </w:r>
      <w:r w:rsidRPr="00074D9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κB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 and </w:t>
      </w:r>
      <w:r w:rsidR="00426E21" w:rsidRPr="00074D9D">
        <w:rPr>
          <w:rFonts w:ascii="Times New Roman" w:hAnsi="Times New Roman" w:cs="Times New Roman"/>
          <w:color w:val="000000" w:themeColor="text1"/>
        </w:rPr>
        <w:t>activator protein (</w:t>
      </w:r>
      <w:r w:rsidRPr="00074D9D">
        <w:rPr>
          <w:rFonts w:ascii="Times New Roman" w:hAnsi="Times New Roman" w:cs="Times New Roman"/>
          <w:color w:val="000000" w:themeColor="text1"/>
        </w:rPr>
        <w:t>AP-1</w:t>
      </w:r>
      <w:r w:rsidR="00426E21" w:rsidRPr="00074D9D">
        <w:rPr>
          <w:rFonts w:ascii="Times New Roman" w:hAnsi="Times New Roman" w:cs="Times New Roman"/>
          <w:color w:val="000000" w:themeColor="text1"/>
        </w:rPr>
        <w:t>)</w:t>
      </w:r>
      <w:r w:rsidRPr="00074D9D">
        <w:rPr>
          <w:rFonts w:ascii="Times New Roman" w:hAnsi="Times New Roman" w:cs="Times New Roman"/>
          <w:color w:val="000000" w:themeColor="text1"/>
        </w:rPr>
        <w:t>-binding sites.</w:t>
      </w:r>
      <w:r w:rsidR="00045952" w:rsidRPr="00074D9D">
        <w:rPr>
          <w:rFonts w:ascii="Times New Roman" w:hAnsi="Times New Roman" w:cs="Times New Roman"/>
          <w:color w:val="000000" w:themeColor="text1"/>
        </w:rPr>
        <w:t xml:space="preserve"> mTLR9 activation by CpG ODNs was tested by reporter gene expression.</w:t>
      </w:r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bookmarkStart w:id="43" w:name="OLE_LINK238"/>
      <w:bookmarkStart w:id="44" w:name="OLE_LINK239"/>
      <w:r w:rsidR="00992E85" w:rsidRPr="00074D9D">
        <w:rPr>
          <w:rFonts w:ascii="Times New Roman" w:hAnsi="Times New Roman" w:cs="Times New Roman"/>
          <w:color w:val="000000" w:themeColor="text1"/>
        </w:rPr>
        <w:t xml:space="preserve">HEK-Blue™ Null1 cells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is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t</w:t>
      </w:r>
      <w:r w:rsidR="00795405" w:rsidRPr="00074D9D">
        <w:rPr>
          <w:rFonts w:ascii="Times New Roman" w:hAnsi="Times New Roman" w:cs="Times New Roman"/>
          <w:color w:val="000000" w:themeColor="text1"/>
        </w:rPr>
        <w:t xml:space="preserve">he parental cell line of </w:t>
      </w:r>
      <w:bookmarkStart w:id="45" w:name="OLE_LINK7"/>
      <w:bookmarkStart w:id="46" w:name="OLE_LINK8"/>
      <w:r w:rsidR="00795405" w:rsidRPr="00074D9D">
        <w:rPr>
          <w:rFonts w:ascii="Times New Roman" w:hAnsi="Times New Roman" w:cs="Times New Roman"/>
          <w:color w:val="000000" w:themeColor="text1"/>
        </w:rPr>
        <w:t xml:space="preserve">HEK-Blue™ mTLR9 cells </w:t>
      </w:r>
      <w:bookmarkEnd w:id="45"/>
      <w:bookmarkEnd w:id="46"/>
      <w:r w:rsidR="002854AD" w:rsidRPr="00074D9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2854AD" w:rsidRPr="00074D9D">
        <w:rPr>
          <w:rFonts w:ascii="Times New Roman" w:hAnsi="Times New Roman" w:cs="Times New Roman"/>
          <w:color w:val="000000" w:themeColor="text1"/>
        </w:rPr>
        <w:t>InvivoGen</w:t>
      </w:r>
      <w:proofErr w:type="spellEnd"/>
      <w:r w:rsidR="002854AD" w:rsidRPr="00074D9D">
        <w:rPr>
          <w:rFonts w:ascii="Times New Roman" w:hAnsi="Times New Roman" w:cs="Times New Roman"/>
          <w:color w:val="000000" w:themeColor="text1"/>
        </w:rPr>
        <w:t>, San Diego, CA, USA)</w:t>
      </w:r>
      <w:r w:rsidR="00795405" w:rsidRPr="00074D9D">
        <w:rPr>
          <w:rFonts w:ascii="Times New Roman" w:hAnsi="Times New Roman" w:cs="Times New Roman"/>
          <w:color w:val="000000" w:themeColor="text1"/>
        </w:rPr>
        <w:t xml:space="preserve">. </w:t>
      </w:r>
      <w:r w:rsidRPr="00074D9D">
        <w:rPr>
          <w:rFonts w:ascii="Times New Roman" w:hAnsi="Times New Roman" w:cs="Times New Roman"/>
          <w:color w:val="000000" w:themeColor="text1"/>
        </w:rPr>
        <w:t>In a typical procedure, 3</w:t>
      </w:r>
      <w:r w:rsidR="00C57E9E" w:rsidRPr="00074D9D">
        <w:rPr>
          <w:rFonts w:ascii="Times New Roman" w:hAnsi="Times New Roman" w:cs="Times New Roman"/>
          <w:iCs/>
          <w:color w:val="000000" w:themeColor="text1"/>
        </w:rPr>
        <w:t> × </w:t>
      </w:r>
      <w:r w:rsidRPr="00074D9D">
        <w:rPr>
          <w:rFonts w:ascii="Times New Roman" w:hAnsi="Times New Roman" w:cs="Times New Roman"/>
          <w:color w:val="000000" w:themeColor="text1"/>
        </w:rPr>
        <w:t>10</w:t>
      </w:r>
      <w:r w:rsidRPr="00074D9D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074D9D">
        <w:rPr>
          <w:rFonts w:ascii="Times New Roman" w:hAnsi="Times New Roman" w:cs="Times New Roman"/>
          <w:color w:val="000000" w:themeColor="text1"/>
        </w:rPr>
        <w:t xml:space="preserve"> HEK-Blue™-mTLR9 cells </w:t>
      </w:r>
      <w:r w:rsidR="002854AD" w:rsidRPr="00074D9D">
        <w:rPr>
          <w:rFonts w:ascii="Times New Roman" w:hAnsi="Times New Roman" w:cs="Times New Roman"/>
          <w:color w:val="000000" w:themeColor="text1"/>
        </w:rPr>
        <w:t xml:space="preserve">and HEK-Blue™ Null1 cells </w:t>
      </w:r>
      <w:r w:rsidRPr="00074D9D">
        <w:rPr>
          <w:rFonts w:ascii="Times New Roman" w:hAnsi="Times New Roman" w:cs="Times New Roman"/>
          <w:color w:val="000000" w:themeColor="text1"/>
        </w:rPr>
        <w:t xml:space="preserve">were cultured in </w:t>
      </w:r>
      <w:r w:rsidR="00EC0EBA" w:rsidRPr="00074D9D">
        <w:rPr>
          <w:rFonts w:ascii="Times New Roman" w:hAnsi="Times New Roman" w:cs="Times New Roman"/>
          <w:color w:val="000000" w:themeColor="text1"/>
        </w:rPr>
        <w:t>Dulbecco’s modified Eagle’s medium (</w:t>
      </w:r>
      <w:r w:rsidRPr="00074D9D">
        <w:rPr>
          <w:rFonts w:ascii="Times New Roman" w:hAnsi="Times New Roman" w:cs="Times New Roman"/>
          <w:color w:val="000000" w:themeColor="text1"/>
        </w:rPr>
        <w:t>DMEM</w:t>
      </w:r>
      <w:r w:rsidR="00AC3D2B" w:rsidRPr="00074D9D">
        <w:rPr>
          <w:rFonts w:ascii="Times New Roman" w:hAnsi="Times New Roman" w:cs="Times New Roman"/>
          <w:color w:val="000000" w:themeColor="text1"/>
        </w:rPr>
        <w:t xml:space="preserve">; </w:t>
      </w:r>
      <w:bookmarkStart w:id="47" w:name="OLE_LINK165"/>
      <w:bookmarkStart w:id="48" w:name="OLE_LINK166"/>
      <w:r w:rsidR="003F3FD2" w:rsidRPr="00074D9D">
        <w:rPr>
          <w:rFonts w:ascii="Times New Roman" w:hAnsi="Times New Roman" w:cs="Times New Roman"/>
          <w:color w:val="000000" w:themeColor="text1"/>
        </w:rPr>
        <w:t>Gibco</w:t>
      </w:r>
      <w:r w:rsidR="00AC3D2B" w:rsidRPr="00074D9D">
        <w:rPr>
          <w:rFonts w:ascii="Times New Roman" w:hAnsi="Times New Roman" w:cs="Times New Roman"/>
          <w:color w:val="000000" w:themeColor="text1"/>
        </w:rPr>
        <w:t xml:space="preserve">, </w:t>
      </w:r>
      <w:r w:rsidR="003F3FD2" w:rsidRPr="00074D9D">
        <w:rPr>
          <w:rFonts w:ascii="Times New Roman" w:hAnsi="Times New Roman" w:cs="Times New Roman"/>
          <w:color w:val="000000" w:themeColor="text1"/>
        </w:rPr>
        <w:t>New York</w:t>
      </w:r>
      <w:r w:rsidR="00AC3D2B" w:rsidRPr="00074D9D">
        <w:rPr>
          <w:rFonts w:ascii="Times New Roman" w:hAnsi="Times New Roman" w:cs="Times New Roman"/>
          <w:color w:val="000000" w:themeColor="text1"/>
        </w:rPr>
        <w:t xml:space="preserve">, </w:t>
      </w:r>
      <w:r w:rsidR="003F3FD2" w:rsidRPr="00074D9D">
        <w:rPr>
          <w:rFonts w:ascii="Times New Roman" w:hAnsi="Times New Roman" w:cs="Times New Roman"/>
          <w:color w:val="000000" w:themeColor="text1"/>
        </w:rPr>
        <w:t>US</w:t>
      </w:r>
      <w:r w:rsidR="00EC0EBA" w:rsidRPr="00074D9D">
        <w:rPr>
          <w:rFonts w:ascii="Times New Roman" w:hAnsi="Times New Roman" w:cs="Times New Roman"/>
          <w:color w:val="000000" w:themeColor="text1"/>
        </w:rPr>
        <w:t>)</w:t>
      </w:r>
      <w:bookmarkEnd w:id="47"/>
      <w:bookmarkEnd w:id="48"/>
      <w:r w:rsidRPr="00074D9D">
        <w:rPr>
          <w:rFonts w:ascii="Times New Roman" w:hAnsi="Times New Roman" w:cs="Times New Roman"/>
          <w:color w:val="000000" w:themeColor="text1"/>
        </w:rPr>
        <w:t xml:space="preserve"> supplemented with 10% FBS</w:t>
      </w:r>
      <w:r w:rsidR="003F3FD2" w:rsidRPr="00074D9D">
        <w:rPr>
          <w:rFonts w:ascii="Times New Roman" w:hAnsi="Times New Roman" w:cs="Times New Roman"/>
          <w:color w:val="000000" w:themeColor="text1"/>
        </w:rPr>
        <w:t xml:space="preserve"> (Gibco, New York, US)</w:t>
      </w:r>
      <w:r w:rsidRPr="00074D9D">
        <w:rPr>
          <w:rFonts w:ascii="Times New Roman" w:hAnsi="Times New Roman" w:cs="Times New Roman"/>
          <w:color w:val="000000" w:themeColor="text1"/>
        </w:rPr>
        <w:t xml:space="preserve">, </w:t>
      </w:r>
      <w:r w:rsidR="00AC3D2B" w:rsidRPr="00074D9D">
        <w:rPr>
          <w:rFonts w:ascii="Times New Roman" w:hAnsi="Times New Roman" w:cs="Times New Roman"/>
          <w:color w:val="000000" w:themeColor="text1"/>
        </w:rPr>
        <w:t>1% penicillin/streptomycin (</w:t>
      </w:r>
      <w:proofErr w:type="spellStart"/>
      <w:r w:rsidR="00AC3D2B" w:rsidRPr="00074D9D">
        <w:rPr>
          <w:rFonts w:ascii="Times New Roman" w:hAnsi="Times New Roman" w:cs="Times New Roman"/>
          <w:color w:val="000000" w:themeColor="text1"/>
        </w:rPr>
        <w:t>TransGen</w:t>
      </w:r>
      <w:proofErr w:type="spellEnd"/>
      <w:r w:rsidR="00AC3D2B" w:rsidRPr="00074D9D">
        <w:rPr>
          <w:rFonts w:ascii="Times New Roman" w:hAnsi="Times New Roman" w:cs="Times New Roman"/>
          <w:color w:val="000000" w:themeColor="text1"/>
        </w:rPr>
        <w:t xml:space="preserve"> Biotech, Beijing, China)</w:t>
      </w:r>
      <w:r w:rsidRPr="00074D9D">
        <w:rPr>
          <w:rFonts w:ascii="Times New Roman" w:hAnsi="Times New Roman" w:cs="Times New Roman"/>
          <w:color w:val="000000" w:themeColor="text1"/>
        </w:rPr>
        <w:t xml:space="preserve">, 30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/mL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blasticidin</w:t>
      </w:r>
      <w:proofErr w:type="spellEnd"/>
      <w:r w:rsidR="002854AD" w:rsidRPr="00074D9D">
        <w:rPr>
          <w:rFonts w:ascii="Times New Roman" w:hAnsi="Times New Roman" w:cs="Times New Roman"/>
          <w:color w:val="000000" w:themeColor="text1"/>
        </w:rPr>
        <w:t xml:space="preserve"> (not required by HEK-Blue™ Null1 cells)</w:t>
      </w:r>
      <w:r w:rsidRPr="00074D9D">
        <w:rPr>
          <w:rFonts w:ascii="Times New Roman" w:hAnsi="Times New Roman" w:cs="Times New Roman"/>
          <w:color w:val="000000" w:themeColor="text1"/>
        </w:rPr>
        <w:t xml:space="preserve">, 100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/mL zeocin, and 100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/mL </w:t>
      </w:r>
      <w:bookmarkStart w:id="49" w:name="OLE_LINK167"/>
      <w:bookmarkStart w:id="50" w:name="OLE_LINK168"/>
      <w:proofErr w:type="spellStart"/>
      <w:r w:rsidRPr="00074D9D">
        <w:rPr>
          <w:rFonts w:ascii="Times New Roman" w:hAnsi="Times New Roman" w:cs="Times New Roman"/>
          <w:color w:val="000000" w:themeColor="text1"/>
        </w:rPr>
        <w:t>normocin</w:t>
      </w:r>
      <w:bookmarkEnd w:id="49"/>
      <w:bookmarkEnd w:id="50"/>
      <w:proofErr w:type="spellEnd"/>
      <w:r w:rsidR="003F3FD2" w:rsidRPr="00074D9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3F3FD2" w:rsidRPr="00074D9D">
        <w:rPr>
          <w:rFonts w:ascii="Times New Roman" w:hAnsi="Times New Roman" w:cs="Times New Roman"/>
          <w:color w:val="000000" w:themeColor="text1"/>
        </w:rPr>
        <w:t>InvivoGen</w:t>
      </w:r>
      <w:proofErr w:type="spellEnd"/>
      <w:r w:rsidR="003F3FD2" w:rsidRPr="00074D9D">
        <w:rPr>
          <w:rFonts w:ascii="Times New Roman" w:hAnsi="Times New Roman" w:cs="Times New Roman"/>
          <w:color w:val="000000" w:themeColor="text1"/>
        </w:rPr>
        <w:t>, San Diego, CA, USA)</w:t>
      </w:r>
      <w:r w:rsidRPr="00074D9D">
        <w:rPr>
          <w:rFonts w:ascii="Times New Roman" w:hAnsi="Times New Roman" w:cs="Times New Roman"/>
          <w:color w:val="000000" w:themeColor="text1"/>
        </w:rPr>
        <w:t xml:space="preserve"> in 96-well flat-bottom plates. </w:t>
      </w:r>
      <w:r w:rsidR="00CB302E" w:rsidRPr="00074D9D">
        <w:rPr>
          <w:rFonts w:ascii="Times New Roman" w:hAnsi="Times New Roman" w:cs="Times New Roman"/>
          <w:color w:val="000000" w:themeColor="text1"/>
        </w:rPr>
        <w:t xml:space="preserve">After 72 h, HP06T07, ODN 2395, negative control (GC)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and</w:t>
      </w:r>
      <w:r w:rsidR="00CB302E" w:rsidRPr="00074D9D">
        <w:rPr>
          <w:rFonts w:ascii="Times New Roman" w:hAnsi="Times New Roman" w:cs="Times New Roman"/>
          <w:color w:val="000000" w:themeColor="text1"/>
        </w:rPr>
        <w:t xml:space="preserve"> positive control TNF-α w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ere</w:t>
      </w:r>
      <w:r w:rsidR="00CB302E" w:rsidRPr="00074D9D">
        <w:rPr>
          <w:rFonts w:ascii="Times New Roman" w:hAnsi="Times New Roman" w:cs="Times New Roman"/>
          <w:color w:val="000000" w:themeColor="text1"/>
        </w:rPr>
        <w:t xml:space="preserve"> added, followed by another 24 h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incubation</w:t>
      </w:r>
      <w:r w:rsidR="00CB302E" w:rsidRPr="00074D9D">
        <w:rPr>
          <w:rFonts w:ascii="Times New Roman" w:hAnsi="Times New Roman" w:cs="Times New Roman"/>
          <w:color w:val="000000" w:themeColor="text1"/>
        </w:rPr>
        <w:t>.</w:t>
      </w:r>
      <w:r w:rsidR="00C3218D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Pr="00074D9D">
        <w:rPr>
          <w:rFonts w:ascii="Times New Roman" w:hAnsi="Times New Roman" w:cs="Times New Roman"/>
          <w:color w:val="000000" w:themeColor="text1"/>
        </w:rPr>
        <w:t xml:space="preserve">SEAP levels were quantified by developing supernatants with </w:t>
      </w:r>
      <w:proofErr w:type="spellStart"/>
      <w:r w:rsidRPr="00074D9D">
        <w:rPr>
          <w:rFonts w:ascii="Times New Roman" w:hAnsi="Times New Roman" w:cs="Times New Roman"/>
          <w:color w:val="000000" w:themeColor="text1"/>
        </w:rPr>
        <w:t>QuantiBlue</w:t>
      </w:r>
      <w:proofErr w:type="spellEnd"/>
      <w:r w:rsidRPr="00074D9D">
        <w:rPr>
          <w:rFonts w:ascii="Times New Roman" w:hAnsi="Times New Roman" w:cs="Times New Roman"/>
          <w:color w:val="000000" w:themeColor="text1"/>
        </w:rPr>
        <w:t xml:space="preserve">™ substrate </w:t>
      </w:r>
      <w:r w:rsidR="003F3FD2" w:rsidRPr="00074D9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3F3FD2" w:rsidRPr="00074D9D">
        <w:rPr>
          <w:rFonts w:ascii="Times New Roman" w:hAnsi="Times New Roman" w:cs="Times New Roman"/>
          <w:color w:val="000000" w:themeColor="text1"/>
        </w:rPr>
        <w:t>InvivoGen</w:t>
      </w:r>
      <w:proofErr w:type="spellEnd"/>
      <w:r w:rsidR="003F3FD2" w:rsidRPr="00074D9D">
        <w:rPr>
          <w:rFonts w:ascii="Times New Roman" w:hAnsi="Times New Roman" w:cs="Times New Roman"/>
          <w:color w:val="000000" w:themeColor="text1"/>
        </w:rPr>
        <w:t xml:space="preserve">, San Diego, CA, USA) </w:t>
      </w:r>
      <w:r w:rsidRPr="00074D9D">
        <w:rPr>
          <w:rFonts w:ascii="Times New Roman" w:hAnsi="Times New Roman" w:cs="Times New Roman"/>
          <w:color w:val="000000" w:themeColor="text1"/>
        </w:rPr>
        <w:t xml:space="preserve">for 10 min and reading </w:t>
      </w:r>
      <w:r w:rsidR="00EC0EBA" w:rsidRPr="00074D9D">
        <w:rPr>
          <w:rFonts w:ascii="Times New Roman" w:hAnsi="Times New Roman" w:cs="Times New Roman"/>
          <w:color w:val="000000" w:themeColor="text1"/>
        </w:rPr>
        <w:t xml:space="preserve">the </w:t>
      </w:r>
      <w:r w:rsidRPr="00074D9D">
        <w:rPr>
          <w:rFonts w:ascii="Times New Roman" w:hAnsi="Times New Roman" w:cs="Times New Roman"/>
          <w:color w:val="000000" w:themeColor="text1"/>
        </w:rPr>
        <w:t xml:space="preserve">absorption at 620 nm, following manufacturer’s instructions. </w:t>
      </w:r>
    </w:p>
    <w:bookmarkEnd w:id="43"/>
    <w:bookmarkEnd w:id="44"/>
    <w:p w14:paraId="4E0B18CA" w14:textId="77777777" w:rsidR="00053BA6" w:rsidRPr="00074D9D" w:rsidRDefault="00053BA6" w:rsidP="00330ADA">
      <w:pPr>
        <w:rPr>
          <w:rFonts w:ascii="Times New Roman" w:hAnsi="Times New Roman" w:cs="Times New Roman"/>
          <w:color w:val="000000" w:themeColor="text1"/>
        </w:rPr>
      </w:pPr>
    </w:p>
    <w:p w14:paraId="1AC2E60F" w14:textId="77777777" w:rsidR="00053BA6" w:rsidRPr="00074D9D" w:rsidRDefault="00053BA6" w:rsidP="00330ADA">
      <w:pPr>
        <w:rPr>
          <w:rFonts w:ascii="Times New Roman" w:hAnsi="Times New Roman" w:cs="Times New Roman"/>
          <w:color w:val="000000" w:themeColor="text1"/>
        </w:rPr>
      </w:pPr>
    </w:p>
    <w:p w14:paraId="42009DC6" w14:textId="77777777" w:rsidR="00053BA6" w:rsidRPr="00074D9D" w:rsidRDefault="00053BA6" w:rsidP="00330ADA">
      <w:pPr>
        <w:rPr>
          <w:rFonts w:ascii="Times New Roman" w:hAnsi="Times New Roman" w:cs="Times New Roman"/>
          <w:color w:val="000000" w:themeColor="text1"/>
        </w:rPr>
      </w:pPr>
    </w:p>
    <w:p w14:paraId="2CB183FB" w14:textId="77777777" w:rsidR="00053BA6" w:rsidRPr="00074D9D" w:rsidRDefault="00053BA6" w:rsidP="00330ADA">
      <w:pPr>
        <w:rPr>
          <w:rFonts w:ascii="Times New Roman" w:hAnsi="Times New Roman" w:cs="Times New Roman"/>
          <w:color w:val="000000" w:themeColor="text1"/>
        </w:rPr>
      </w:pPr>
    </w:p>
    <w:p w14:paraId="26B99361" w14:textId="538A8A02" w:rsidR="00083A12" w:rsidRPr="00074D9D" w:rsidRDefault="00083A12" w:rsidP="00330ADA">
      <w:pPr>
        <w:rPr>
          <w:rFonts w:ascii="Times New Roman" w:hAnsi="Times New Roman" w:cs="Times New Roman"/>
          <w:color w:val="000000" w:themeColor="text1"/>
        </w:rPr>
      </w:pPr>
    </w:p>
    <w:p w14:paraId="04DD5ADA" w14:textId="3E791DD9" w:rsidR="00C3218D" w:rsidRPr="00074D9D" w:rsidRDefault="00C3218D" w:rsidP="00330ADA">
      <w:pPr>
        <w:rPr>
          <w:rFonts w:ascii="Times New Roman" w:hAnsi="Times New Roman" w:cs="Times New Roman"/>
          <w:color w:val="000000" w:themeColor="text1"/>
        </w:rPr>
      </w:pPr>
    </w:p>
    <w:p w14:paraId="477AECC4" w14:textId="2A5884E1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20EE728C" w14:textId="76AD3149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6D48A1D9" w14:textId="1675E411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43BB18BF" w14:textId="7BB1368B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5886668F" w14:textId="371963BA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6413A000" w14:textId="5FEDFA23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47A1FE43" w14:textId="2CA4193F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2E69559D" w14:textId="1A0625B4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78E130AC" w14:textId="72151EDB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2F4DB8D0" w14:textId="53B7C3C6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4BDE7652" w14:textId="306DF724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05AEE145" w14:textId="2104C898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4F902F5B" w14:textId="6975A27A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60E71C27" w14:textId="1D2FEB59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52646D61" w14:textId="71C4F6FB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2C43E5BC" w14:textId="43D11C29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483239F2" w14:textId="49E5C5B7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0EDEDE4B" w14:textId="17028A70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57859E16" w14:textId="77777777" w:rsidR="000C75E9" w:rsidRPr="00074D9D" w:rsidRDefault="000C75E9" w:rsidP="00330ADA">
      <w:pPr>
        <w:rPr>
          <w:rFonts w:ascii="Times New Roman" w:hAnsi="Times New Roman" w:cs="Times New Roman"/>
          <w:color w:val="000000" w:themeColor="text1"/>
        </w:rPr>
      </w:pPr>
    </w:p>
    <w:p w14:paraId="136E0635" w14:textId="77777777" w:rsidR="00FE2084" w:rsidRDefault="008A7A0E" w:rsidP="0004595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074D9D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</w:t>
      </w:r>
      <w:r w:rsidR="00045952" w:rsidRPr="00074D9D">
        <w:rPr>
          <w:rFonts w:ascii="Times New Roman" w:hAnsi="Times New Roman" w:cs="Times New Roman"/>
          <w:b/>
          <w:color w:val="000000" w:themeColor="text1"/>
        </w:rPr>
        <w:t>Figures</w:t>
      </w:r>
    </w:p>
    <w:p w14:paraId="3857A9B6" w14:textId="034F7E12" w:rsidR="00053BA6" w:rsidRPr="00074D9D" w:rsidRDefault="00FE2084" w:rsidP="00045952">
      <w:pPr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488B3FAA" wp14:editId="1159EB83">
            <wp:extent cx="5321808" cy="58847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8" t="5986" r="31447" b="33355"/>
                    <a:stretch/>
                  </pic:blipFill>
                  <pic:spPr bwMode="auto">
                    <a:xfrm>
                      <a:off x="0" y="0"/>
                      <a:ext cx="5331755" cy="58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66ACF" w14:textId="62227457" w:rsidR="00053BA6" w:rsidRPr="00074D9D" w:rsidRDefault="00053BA6" w:rsidP="002A52E4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60C6B57E" w14:textId="53892309" w:rsidR="00CD69CC" w:rsidRPr="00074D9D" w:rsidRDefault="00045952" w:rsidP="00330ADA">
      <w:pPr>
        <w:rPr>
          <w:rFonts w:ascii="Times New Roman" w:hAnsi="Times New Roman" w:cs="Times New Roman"/>
          <w:color w:val="000000" w:themeColor="text1"/>
        </w:rPr>
      </w:pPr>
      <w:bookmarkStart w:id="51" w:name="OLE_LINK230"/>
      <w:bookmarkStart w:id="52" w:name="OLE_LINK231"/>
      <w:r w:rsidRPr="00074D9D">
        <w:rPr>
          <w:rFonts w:ascii="Times New Roman" w:hAnsi="Times New Roman" w:cs="Times New Roman"/>
          <w:b/>
          <w:color w:val="000000" w:themeColor="text1"/>
        </w:rPr>
        <w:t>Figure S1.</w:t>
      </w:r>
      <w:r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HP06T07 was specific to human and mouse TLR9. </w:t>
      </w:r>
      <w:bookmarkStart w:id="53" w:name="OLE_LINK248"/>
      <w:bookmarkStart w:id="54" w:name="OLE_LINK249"/>
      <w:bookmarkStart w:id="55" w:name="OLE_LINK261"/>
      <w:r w:rsidR="00CF6A9A" w:rsidRPr="00074D9D">
        <w:rPr>
          <w:rFonts w:ascii="Times New Roman" w:hAnsi="Times New Roman" w:cs="Times New Roman"/>
          <w:b/>
          <w:color w:val="000000" w:themeColor="text1"/>
        </w:rPr>
        <w:t>(A)</w:t>
      </w:r>
      <w:bookmarkEnd w:id="53"/>
      <w:bookmarkEnd w:id="54"/>
      <w:bookmarkEnd w:id="55"/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6A9A" w:rsidRPr="00074D9D">
        <w:rPr>
          <w:rFonts w:ascii="Times New Roman" w:hAnsi="Times New Roman" w:cs="Times New Roman"/>
          <w:color w:val="000000" w:themeColor="text1"/>
        </w:rPr>
        <w:t>The purity of CD14</w:t>
      </w:r>
      <w:r w:rsidR="00CF6A9A" w:rsidRPr="00074D9D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 monocytes </w:t>
      </w:r>
      <w:proofErr w:type="gramStart"/>
      <w:r w:rsidR="00CF6A9A" w:rsidRPr="00074D9D">
        <w:rPr>
          <w:rFonts w:ascii="Times New Roman" w:hAnsi="Times New Roman" w:cs="Times New Roman"/>
          <w:color w:val="000000" w:themeColor="text1"/>
        </w:rPr>
        <w:t>was</w:t>
      </w:r>
      <w:proofErr w:type="gramEnd"/>
      <w:r w:rsidR="00CF6A9A" w:rsidRPr="00074D9D">
        <w:rPr>
          <w:rFonts w:ascii="Times New Roman" w:hAnsi="Times New Roman" w:cs="Times New Roman"/>
          <w:color w:val="000000" w:themeColor="text1"/>
        </w:rPr>
        <w:t xml:space="preserve"> detected </w:t>
      </w:r>
      <w:r w:rsidR="00587CAB" w:rsidRPr="00074D9D">
        <w:rPr>
          <w:rFonts w:ascii="Times New Roman" w:hAnsi="Times New Roman" w:cs="Times New Roman"/>
          <w:color w:val="000000" w:themeColor="text1"/>
        </w:rPr>
        <w:t>using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 FACS. </w:t>
      </w:r>
      <w:bookmarkStart w:id="56" w:name="OLE_LINK252"/>
      <w:bookmarkStart w:id="57" w:name="OLE_LINK253"/>
      <w:r w:rsidR="00CF6A9A" w:rsidRPr="00074D9D">
        <w:rPr>
          <w:rFonts w:ascii="Times New Roman" w:hAnsi="Times New Roman" w:cs="Times New Roman"/>
          <w:b/>
          <w:color w:val="000000" w:themeColor="text1"/>
        </w:rPr>
        <w:t>(B)</w:t>
      </w:r>
      <w:bookmarkEnd w:id="56"/>
      <w:bookmarkEnd w:id="57"/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58" w:name="OLE_LINK254"/>
      <w:bookmarkStart w:id="59" w:name="OLE_LINK255"/>
      <w:r w:rsidR="00CF6A9A" w:rsidRPr="00074D9D">
        <w:rPr>
          <w:rFonts w:ascii="Times New Roman" w:hAnsi="Times New Roman" w:cs="Times New Roman"/>
          <w:color w:val="000000" w:themeColor="text1"/>
        </w:rPr>
        <w:t xml:space="preserve">Immature </w:t>
      </w:r>
      <w:bookmarkEnd w:id="58"/>
      <w:bookmarkEnd w:id="59"/>
      <w:r w:rsidR="00CF6A9A" w:rsidRPr="00074D9D">
        <w:rPr>
          <w:rFonts w:ascii="Times New Roman" w:hAnsi="Times New Roman" w:cs="Times New Roman"/>
          <w:color w:val="000000" w:themeColor="text1"/>
        </w:rPr>
        <w:t xml:space="preserve">MDDCs was verified </w:t>
      </w:r>
      <w:r w:rsidR="00587CAB" w:rsidRPr="00074D9D">
        <w:rPr>
          <w:rFonts w:ascii="Times New Roman" w:hAnsi="Times New Roman" w:cs="Times New Roman"/>
          <w:color w:val="000000" w:themeColor="text1"/>
        </w:rPr>
        <w:t>using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 FACS. </w:t>
      </w:r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(C-G) 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Immature </w:t>
      </w:r>
      <w:r w:rsidR="008A7A0E" w:rsidRPr="00074D9D">
        <w:rPr>
          <w:rFonts w:ascii="Times New Roman" w:hAnsi="Times New Roman" w:cs="Times New Roman"/>
          <w:color w:val="000000" w:themeColor="text1"/>
        </w:rPr>
        <w:t xml:space="preserve">MDDCs </w:t>
      </w:r>
      <w:r w:rsidRPr="00074D9D">
        <w:rPr>
          <w:rFonts w:ascii="Times New Roman" w:hAnsi="Times New Roman" w:cs="Times New Roman"/>
          <w:color w:val="000000" w:themeColor="text1"/>
        </w:rPr>
        <w:t>(2 × 10</w:t>
      </w:r>
      <w:r w:rsidRPr="00074D9D">
        <w:rPr>
          <w:rFonts w:ascii="Times New Roman" w:hAnsi="Times New Roman" w:cs="Times New Roman"/>
          <w:color w:val="000000" w:themeColor="text1"/>
          <w:vertAlign w:val="superscript"/>
        </w:rPr>
        <w:t>5</w:t>
      </w:r>
      <w:r w:rsidRPr="00074D9D">
        <w:rPr>
          <w:rFonts w:ascii="Times New Roman" w:hAnsi="Times New Roman" w:cs="Times New Roman"/>
          <w:color w:val="000000" w:themeColor="text1"/>
        </w:rPr>
        <w:t xml:space="preserve">) </w:t>
      </w:r>
      <w:r w:rsidR="008A7A0E" w:rsidRPr="00074D9D">
        <w:rPr>
          <w:rFonts w:ascii="Times New Roman" w:hAnsi="Times New Roman" w:cs="Times New Roman"/>
          <w:color w:val="000000" w:themeColor="text1"/>
        </w:rPr>
        <w:t xml:space="preserve">were </w:t>
      </w:r>
      <w:r w:rsidRPr="00074D9D">
        <w:rPr>
          <w:rFonts w:ascii="Times New Roman" w:hAnsi="Times New Roman" w:cs="Times New Roman"/>
          <w:color w:val="000000" w:themeColor="text1"/>
        </w:rPr>
        <w:t xml:space="preserve">cultured with or without 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HP06T07, ODN 2395, and GC at different concentrations </w:t>
      </w:r>
      <w:bookmarkStart w:id="60" w:name="OLE_LINK15"/>
      <w:bookmarkStart w:id="61" w:name="OLE_LINK16"/>
      <w:r w:rsidR="00CF6A9A" w:rsidRPr="00074D9D">
        <w:rPr>
          <w:rFonts w:ascii="Times New Roman" w:hAnsi="Times New Roman" w:cs="Times New Roman"/>
          <w:color w:val="000000" w:themeColor="text1"/>
        </w:rPr>
        <w:t xml:space="preserve">(0.3, 1, and 3 </w:t>
      </w:r>
      <w:proofErr w:type="spellStart"/>
      <w:r w:rsidR="00CF6A9A" w:rsidRPr="00074D9D">
        <w:rPr>
          <w:rFonts w:ascii="Times New Roman" w:hAnsi="Times New Roman" w:cs="Times New Roman"/>
          <w:color w:val="000000" w:themeColor="text1"/>
        </w:rPr>
        <w:t>μM</w:t>
      </w:r>
      <w:proofErr w:type="spellEnd"/>
      <w:r w:rsidR="00CF6A9A" w:rsidRPr="00074D9D">
        <w:rPr>
          <w:rFonts w:ascii="Times New Roman" w:hAnsi="Times New Roman" w:cs="Times New Roman"/>
          <w:color w:val="000000" w:themeColor="text1"/>
        </w:rPr>
        <w:t>)</w:t>
      </w:r>
      <w:bookmarkEnd w:id="60"/>
      <w:bookmarkEnd w:id="61"/>
      <w:r w:rsidR="00CF6A9A" w:rsidRPr="00074D9D">
        <w:rPr>
          <w:rFonts w:ascii="Times New Roman" w:hAnsi="Times New Roman" w:cs="Times New Roman"/>
          <w:color w:val="000000" w:themeColor="text1"/>
        </w:rPr>
        <w:t xml:space="preserve"> for 16 h. Supernatants were harvested and assayed for IFN-α </w:t>
      </w:r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(C) </w:t>
      </w:r>
      <w:r w:rsidR="00587CAB" w:rsidRPr="00074D9D">
        <w:rPr>
          <w:rFonts w:ascii="Times New Roman" w:hAnsi="Times New Roman" w:cs="Times New Roman"/>
          <w:color w:val="000000" w:themeColor="text1"/>
        </w:rPr>
        <w:t>using</w:t>
      </w:r>
      <w:r w:rsidR="00980897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ELISA, and IL-6 </w:t>
      </w:r>
      <w:r w:rsidR="00E34F52" w:rsidRPr="00074D9D">
        <w:rPr>
          <w:rFonts w:ascii="Times New Roman" w:hAnsi="Times New Roman" w:cs="Times New Roman"/>
          <w:b/>
          <w:bCs/>
          <w:color w:val="000000" w:themeColor="text1"/>
        </w:rPr>
        <w:t xml:space="preserve">(D) </w:t>
      </w:r>
      <w:r w:rsidR="00587CAB" w:rsidRPr="00074D9D">
        <w:rPr>
          <w:rFonts w:ascii="Times New Roman" w:hAnsi="Times New Roman" w:cs="Times New Roman"/>
          <w:color w:val="000000" w:themeColor="text1"/>
        </w:rPr>
        <w:t xml:space="preserve">and </w:t>
      </w:r>
      <w:r w:rsidR="00CF6A9A" w:rsidRPr="00074D9D">
        <w:rPr>
          <w:rFonts w:ascii="Times New Roman" w:hAnsi="Times New Roman" w:cs="Times New Roman"/>
          <w:color w:val="000000" w:themeColor="text1"/>
        </w:rPr>
        <w:t>TNF</w:t>
      </w:r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34F52" w:rsidRPr="00074D9D">
        <w:rPr>
          <w:rFonts w:ascii="Times New Roman" w:hAnsi="Times New Roman" w:cs="Times New Roman"/>
          <w:b/>
          <w:color w:val="000000" w:themeColor="text1"/>
        </w:rPr>
        <w:t xml:space="preserve">(E) </w:t>
      </w:r>
      <w:r w:rsidR="00E34F52" w:rsidRPr="00074D9D">
        <w:rPr>
          <w:rFonts w:ascii="Times New Roman" w:hAnsi="Times New Roman" w:cs="Times New Roman"/>
          <w:bCs/>
          <w:color w:val="000000" w:themeColor="text1"/>
        </w:rPr>
        <w:t>via</w:t>
      </w:r>
      <w:r w:rsidR="00CF6A9A" w:rsidRPr="00074D9D">
        <w:rPr>
          <w:rFonts w:ascii="Times New Roman" w:hAnsi="Times New Roman" w:cs="Times New Roman"/>
          <w:color w:val="000000" w:themeColor="text1"/>
        </w:rPr>
        <w:t xml:space="preserve"> CBA</w:t>
      </w:r>
      <w:bookmarkStart w:id="62" w:name="OLE_LINK11"/>
      <w:bookmarkStart w:id="63" w:name="OLE_LINK12"/>
      <w:r w:rsidR="008A7A0E" w:rsidRPr="00074D9D">
        <w:rPr>
          <w:rFonts w:ascii="Times New Roman" w:hAnsi="Times New Roman" w:cs="Times New Roman"/>
          <w:color w:val="000000" w:themeColor="text1"/>
        </w:rPr>
        <w:t>, and cells</w:t>
      </w:r>
      <w:bookmarkEnd w:id="62"/>
      <w:bookmarkEnd w:id="63"/>
      <w:r w:rsidR="008A7A0E" w:rsidRPr="00074D9D">
        <w:rPr>
          <w:rFonts w:ascii="Times New Roman" w:hAnsi="Times New Roman" w:cs="Times New Roman"/>
          <w:color w:val="000000" w:themeColor="text1"/>
        </w:rPr>
        <w:t xml:space="preserve"> were harvested for staining with anti-human</w:t>
      </w:r>
      <w:r w:rsidR="002E589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8A7A0E" w:rsidRPr="00074D9D">
        <w:rPr>
          <w:rFonts w:ascii="Times New Roman" w:hAnsi="Times New Roman" w:cs="Times New Roman"/>
          <w:color w:val="000000" w:themeColor="text1"/>
        </w:rPr>
        <w:t>CD80</w:t>
      </w:r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5895" w:rsidRPr="00074D9D">
        <w:rPr>
          <w:rFonts w:ascii="Times New Roman" w:hAnsi="Times New Roman" w:cs="Times New Roman"/>
          <w:b/>
          <w:bCs/>
          <w:color w:val="000000" w:themeColor="text1"/>
        </w:rPr>
        <w:t>(F)</w:t>
      </w:r>
      <w:r w:rsidR="002E589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8A7A0E" w:rsidRPr="00074D9D">
        <w:rPr>
          <w:rFonts w:ascii="Times New Roman" w:hAnsi="Times New Roman" w:cs="Times New Roman"/>
          <w:color w:val="000000" w:themeColor="text1"/>
        </w:rPr>
        <w:t>and CD86</w:t>
      </w:r>
      <w:r w:rsidR="00CF6A9A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5895" w:rsidRPr="00074D9D">
        <w:rPr>
          <w:rFonts w:ascii="Times New Roman" w:hAnsi="Times New Roman" w:cs="Times New Roman"/>
          <w:b/>
          <w:bCs/>
          <w:color w:val="000000" w:themeColor="text1"/>
        </w:rPr>
        <w:t>(G)</w:t>
      </w:r>
      <w:r w:rsidR="002E589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8A7A0E" w:rsidRPr="00074D9D">
        <w:rPr>
          <w:rFonts w:ascii="Times New Roman" w:hAnsi="Times New Roman" w:cs="Times New Roman"/>
          <w:color w:val="000000" w:themeColor="text1"/>
        </w:rPr>
        <w:t>antibodies.</w:t>
      </w:r>
      <w:r w:rsidR="008A7A0E" w:rsidRPr="00BF6D36">
        <w:rPr>
          <w:rFonts w:ascii="Times New Roman" w:hAnsi="Times New Roman" w:cs="Times New Roman"/>
          <w:color w:val="000000" w:themeColor="text1"/>
        </w:rPr>
        <w:t xml:space="preserve"> </w:t>
      </w:r>
      <w:bookmarkStart w:id="64" w:name="OLE_LINK17"/>
      <w:bookmarkStart w:id="65" w:name="OLE_LINK40"/>
      <w:bookmarkStart w:id="66" w:name="OLE_LINK69"/>
      <w:bookmarkStart w:id="67" w:name="OLE_LINK149"/>
      <w:bookmarkStart w:id="68" w:name="OLE_LINK150"/>
      <w:bookmarkEnd w:id="51"/>
      <w:bookmarkEnd w:id="52"/>
      <w:r w:rsidR="00CF6A9A" w:rsidRPr="00BF6D36">
        <w:rPr>
          <w:rFonts w:ascii="Times New Roman" w:hAnsi="Times New Roman" w:cs="Times New Roman"/>
          <w:color w:val="000000" w:themeColor="text1"/>
        </w:rPr>
        <w:t xml:space="preserve">PBMCs stimulated with 1 </w:t>
      </w:r>
      <w:proofErr w:type="spellStart"/>
      <w:r w:rsidR="00CF6A9A" w:rsidRPr="00BF6D36">
        <w:rPr>
          <w:rFonts w:ascii="Times New Roman" w:hAnsi="Times New Roman" w:cs="Times New Roman"/>
          <w:color w:val="000000" w:themeColor="text1"/>
        </w:rPr>
        <w:t>μM</w:t>
      </w:r>
      <w:proofErr w:type="spellEnd"/>
      <w:r w:rsidR="00CF6A9A" w:rsidRPr="00BF6D36">
        <w:rPr>
          <w:rFonts w:ascii="Times New Roman" w:hAnsi="Times New Roman" w:cs="Times New Roman"/>
          <w:color w:val="000000" w:themeColor="text1"/>
        </w:rPr>
        <w:t xml:space="preserve"> HP06T07 were used as the positive control for IFN-α secretion, and MDDCs stimulated </w:t>
      </w:r>
      <w:r w:rsidR="002E5895" w:rsidRPr="00BF6D36">
        <w:rPr>
          <w:rFonts w:ascii="Times New Roman" w:hAnsi="Times New Roman" w:cs="Times New Roman"/>
          <w:color w:val="000000" w:themeColor="text1"/>
        </w:rPr>
        <w:t xml:space="preserve">with </w:t>
      </w:r>
      <w:r w:rsidR="00E67032" w:rsidRPr="00BF6D36">
        <w:rPr>
          <w:rFonts w:ascii="Times New Roman" w:hAnsi="Times New Roman" w:cs="Times New Roman"/>
          <w:color w:val="000000" w:themeColor="text1"/>
        </w:rPr>
        <w:t xml:space="preserve">ODN 2216 (0.3, 1, and 3 </w:t>
      </w:r>
      <w:proofErr w:type="spellStart"/>
      <w:r w:rsidR="00E67032" w:rsidRPr="00BF6D36">
        <w:rPr>
          <w:rFonts w:ascii="Times New Roman" w:hAnsi="Times New Roman" w:cs="Times New Roman"/>
          <w:color w:val="000000" w:themeColor="text1"/>
        </w:rPr>
        <w:t>μM</w:t>
      </w:r>
      <w:proofErr w:type="spellEnd"/>
      <w:r w:rsidR="00E67032" w:rsidRPr="00BF6D36">
        <w:rPr>
          <w:rFonts w:ascii="Times New Roman" w:hAnsi="Times New Roman" w:cs="Times New Roman"/>
          <w:color w:val="000000" w:themeColor="text1"/>
        </w:rPr>
        <w:t xml:space="preserve">), </w:t>
      </w:r>
      <w:r w:rsidR="0095536B" w:rsidRPr="00BF6D36">
        <w:rPr>
          <w:rFonts w:ascii="Times New Roman" w:hAnsi="Times New Roman" w:cs="Times New Roman"/>
          <w:color w:val="000000" w:themeColor="text1"/>
        </w:rPr>
        <w:t>CL097</w:t>
      </w:r>
      <w:r w:rsidR="006D3DEB" w:rsidRPr="00BF6D36">
        <w:rPr>
          <w:rFonts w:ascii="Times New Roman" w:hAnsi="Times New Roman" w:cs="Times New Roman"/>
          <w:color w:val="000000" w:themeColor="text1"/>
        </w:rPr>
        <w:t xml:space="preserve"> </w:t>
      </w:r>
      <w:r w:rsidR="00E67032" w:rsidRPr="00BF6D36">
        <w:rPr>
          <w:rFonts w:ascii="Times New Roman" w:hAnsi="Times New Roman" w:cs="Times New Roman"/>
          <w:color w:val="000000" w:themeColor="text1"/>
        </w:rPr>
        <w:t xml:space="preserve">(1 </w:t>
      </w:r>
      <w:proofErr w:type="spellStart"/>
      <w:r w:rsidR="00E67032" w:rsidRPr="00BF6D36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="00E67032" w:rsidRPr="00BF6D36">
        <w:rPr>
          <w:rFonts w:ascii="Times New Roman" w:hAnsi="Times New Roman" w:cs="Times New Roman"/>
          <w:color w:val="000000" w:themeColor="text1"/>
        </w:rPr>
        <w:t xml:space="preserve">/mL) </w:t>
      </w:r>
      <w:r w:rsidR="006D3DEB" w:rsidRPr="00BF6D36">
        <w:rPr>
          <w:rFonts w:ascii="Times New Roman" w:hAnsi="Times New Roman" w:cs="Times New Roman" w:hint="eastAsia"/>
          <w:color w:val="000000" w:themeColor="text1"/>
        </w:rPr>
        <w:t>or</w:t>
      </w:r>
      <w:r w:rsidR="006D3DEB" w:rsidRPr="00BF6D36">
        <w:rPr>
          <w:rFonts w:ascii="Times New Roman" w:hAnsi="Times New Roman" w:cs="Times New Roman"/>
          <w:color w:val="000000" w:themeColor="text1"/>
        </w:rPr>
        <w:t xml:space="preserve"> </w:t>
      </w:r>
      <w:r w:rsidR="00980897" w:rsidRPr="00BF6D36">
        <w:rPr>
          <w:rFonts w:ascii="Times New Roman" w:hAnsi="Times New Roman" w:cs="Times New Roman"/>
          <w:color w:val="000000" w:themeColor="text1"/>
        </w:rPr>
        <w:t>lipopolysaccharide (</w:t>
      </w:r>
      <w:r w:rsidR="00CF6A9A" w:rsidRPr="00BF6D36">
        <w:rPr>
          <w:rFonts w:ascii="Times New Roman" w:hAnsi="Times New Roman" w:cs="Times New Roman"/>
          <w:color w:val="000000" w:themeColor="text1"/>
        </w:rPr>
        <w:t>LPS</w:t>
      </w:r>
      <w:r w:rsidR="00E67032" w:rsidRPr="00BF6D36">
        <w:rPr>
          <w:rFonts w:ascii="Times New Roman" w:hAnsi="Times New Roman" w:cs="Times New Roman"/>
          <w:color w:val="000000" w:themeColor="text1"/>
        </w:rPr>
        <w:t xml:space="preserve">, 1 </w:t>
      </w:r>
      <w:proofErr w:type="spellStart"/>
      <w:r w:rsidR="00E67032" w:rsidRPr="00BF6D36">
        <w:rPr>
          <w:rFonts w:ascii="Times New Roman" w:hAnsi="Times New Roman" w:cs="Times New Roman"/>
          <w:color w:val="000000" w:themeColor="text1"/>
        </w:rPr>
        <w:t>μg</w:t>
      </w:r>
      <w:proofErr w:type="spellEnd"/>
      <w:r w:rsidR="00E67032" w:rsidRPr="00BF6D36">
        <w:rPr>
          <w:rFonts w:ascii="Times New Roman" w:hAnsi="Times New Roman" w:cs="Times New Roman"/>
          <w:color w:val="000000" w:themeColor="text1"/>
        </w:rPr>
        <w:t>/mL</w:t>
      </w:r>
      <w:r w:rsidR="00980897" w:rsidRPr="00BF6D36">
        <w:rPr>
          <w:rFonts w:ascii="Times New Roman" w:hAnsi="Times New Roman" w:cs="Times New Roman"/>
          <w:color w:val="000000" w:themeColor="text1"/>
        </w:rPr>
        <w:t>)</w:t>
      </w:r>
      <w:r w:rsidR="00CF6A9A" w:rsidRPr="00BF6D36">
        <w:rPr>
          <w:rFonts w:ascii="Times New Roman" w:hAnsi="Times New Roman" w:cs="Times New Roman"/>
          <w:color w:val="000000" w:themeColor="text1"/>
        </w:rPr>
        <w:t xml:space="preserve"> were used as the control for </w:t>
      </w:r>
      <w:r w:rsidR="006D3DEB" w:rsidRPr="00BF6D36">
        <w:rPr>
          <w:rFonts w:ascii="Times New Roman" w:hAnsi="Times New Roman" w:cs="Times New Roman" w:hint="eastAsia"/>
          <w:color w:val="000000" w:themeColor="text1"/>
        </w:rPr>
        <w:t>cytokine</w:t>
      </w:r>
      <w:r w:rsidR="00CF6A9A" w:rsidRPr="00BF6D36">
        <w:rPr>
          <w:rFonts w:ascii="Times New Roman" w:hAnsi="Times New Roman" w:cs="Times New Roman"/>
          <w:color w:val="000000" w:themeColor="text1"/>
        </w:rPr>
        <w:t xml:space="preserve"> secretion, and for CD80 and CD86 expression. </w:t>
      </w:r>
      <w:bookmarkStart w:id="69" w:name="OLE_LINK163"/>
      <w:bookmarkStart w:id="70" w:name="OLE_LINK164"/>
      <w:r w:rsidR="00083A12" w:rsidRPr="00BF6D36">
        <w:rPr>
          <w:rFonts w:ascii="Times New Roman" w:hAnsi="Times New Roman" w:cs="Times New Roman"/>
          <w:color w:val="000000" w:themeColor="text1"/>
        </w:rPr>
        <w:t>All dat</w:t>
      </w:r>
      <w:r w:rsidR="00083A12" w:rsidRPr="00074D9D">
        <w:rPr>
          <w:rFonts w:ascii="Times New Roman" w:hAnsi="Times New Roman" w:cs="Times New Roman"/>
          <w:color w:val="000000" w:themeColor="text1"/>
        </w:rPr>
        <w:t>a are means ± SEM (n = 5-</w:t>
      </w:r>
      <w:r w:rsidR="00FA21CE">
        <w:rPr>
          <w:rFonts w:ascii="Times New Roman" w:hAnsi="Times New Roman" w:cs="Times New Roman"/>
          <w:color w:val="000000" w:themeColor="text1"/>
        </w:rPr>
        <w:t>6</w:t>
      </w:r>
      <w:r w:rsidR="00083A12" w:rsidRPr="00074D9D">
        <w:rPr>
          <w:rFonts w:ascii="Times New Roman" w:hAnsi="Times New Roman" w:cs="Times New Roman"/>
          <w:color w:val="000000" w:themeColor="text1"/>
        </w:rPr>
        <w:t>/group).</w:t>
      </w:r>
      <w:r w:rsidR="00083A12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3A12" w:rsidRPr="00074D9D">
        <w:rPr>
          <w:rFonts w:ascii="Times New Roman" w:hAnsi="Times New Roman" w:cs="Times New Roman"/>
          <w:color w:val="000000" w:themeColor="text1"/>
        </w:rPr>
        <w:t>Statistical significance of differences was determined (*P &lt; 0.05, *P &lt; 0.01, ***P &lt; 0.001, and ****P &lt; 0.0001).</w:t>
      </w:r>
      <w:bookmarkStart w:id="71" w:name="OLE_LINK5"/>
      <w:bookmarkStart w:id="72" w:name="OLE_LINK6"/>
      <w:r w:rsid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>(H-I)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Activation of mTLR9 stimulated</w:t>
      </w:r>
      <w:bookmarkStart w:id="73" w:name="_GoBack"/>
      <w:bookmarkEnd w:id="73"/>
      <w:r w:rsidR="00992E85" w:rsidRPr="00074D9D">
        <w:rPr>
          <w:rFonts w:ascii="Times New Roman" w:hAnsi="Times New Roman" w:cs="Times New Roman"/>
          <w:color w:val="000000" w:themeColor="text1"/>
        </w:rPr>
        <w:t xml:space="preserve"> by </w:t>
      </w:r>
      <w:r w:rsidR="00992E85" w:rsidRPr="00074D9D">
        <w:rPr>
          <w:rFonts w:ascii="Times New Roman" w:hAnsi="Times New Roman" w:cs="Times New Roman"/>
          <w:color w:val="000000" w:themeColor="text1"/>
        </w:rPr>
        <w:lastRenderedPageBreak/>
        <w:t xml:space="preserve">HP06T07, ODN2395, GC (0.01, 0.03, 0.1, 0.3, 1, and 3 </w:t>
      </w:r>
      <w:proofErr w:type="spellStart"/>
      <w:r w:rsidR="00992E85" w:rsidRPr="00074D9D">
        <w:rPr>
          <w:rFonts w:ascii="Times New Roman" w:hAnsi="Times New Roman" w:cs="Times New Roman"/>
          <w:color w:val="000000" w:themeColor="text1"/>
        </w:rPr>
        <w:t>μM</w:t>
      </w:r>
      <w:proofErr w:type="spellEnd"/>
      <w:r w:rsidR="00992E85" w:rsidRPr="00074D9D">
        <w:rPr>
          <w:rFonts w:ascii="Times New Roman" w:hAnsi="Times New Roman" w:cs="Times New Roman"/>
          <w:color w:val="000000" w:themeColor="text1"/>
        </w:rPr>
        <w:t xml:space="preserve">) or TNF-α (10 ng/mL) in HEK-Blue™ mTLR9 cells 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 xml:space="preserve">(H)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or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HEK-Blue™ Null1 cells 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>(I)</w:t>
      </w:r>
      <w:r w:rsidR="00992E85" w:rsidRPr="00074D9D">
        <w:rPr>
          <w:rFonts w:ascii="Times New Roman" w:hAnsi="Times New Roman" w:cs="Times New Roman"/>
          <w:color w:val="000000" w:themeColor="text1"/>
        </w:rPr>
        <w:t>. Data are means ± SEM (n = 6/group).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Statistical significance of differences between HP06T07 and ODN 2395 groups were determined (*P &lt; 0.05, *P &lt; 0.01, </w:t>
      </w:r>
      <w:bookmarkStart w:id="74" w:name="OLE_LINK266"/>
      <w:bookmarkStart w:id="75" w:name="OLE_LINK267"/>
      <w:r w:rsidR="00992E85" w:rsidRPr="00074D9D">
        <w:rPr>
          <w:rFonts w:ascii="Times New Roman" w:hAnsi="Times New Roman" w:cs="Times New Roman"/>
          <w:color w:val="000000" w:themeColor="text1"/>
        </w:rPr>
        <w:t>*</w:t>
      </w:r>
      <w:bookmarkEnd w:id="74"/>
      <w:bookmarkEnd w:id="75"/>
      <w:r w:rsidR="00992E85" w:rsidRPr="00074D9D">
        <w:rPr>
          <w:rFonts w:ascii="Times New Roman" w:hAnsi="Times New Roman" w:cs="Times New Roman"/>
          <w:color w:val="000000" w:themeColor="text1"/>
        </w:rPr>
        <w:t xml:space="preserve">**P &lt; 0.001, and ****P &lt; 0.0001). </w:t>
      </w:r>
      <w:r w:rsidR="00257B7B" w:rsidRPr="00074D9D">
        <w:rPr>
          <w:rFonts w:ascii="Times New Roman" w:hAnsi="Times New Roman" w:cs="Times New Roman" w:hint="eastAsia"/>
          <w:b/>
          <w:color w:val="000000" w:themeColor="text1"/>
        </w:rPr>
        <w:t>(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>J-K</w:t>
      </w:r>
      <w:r w:rsidR="00257B7B" w:rsidRPr="00074D9D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EC4DBC" w:rsidRPr="00074D9D">
        <w:rPr>
          <w:rFonts w:ascii="Times New Roman" w:hAnsi="Times New Roman" w:cs="Times New Roman" w:hint="eastAsia"/>
          <w:color w:val="000000" w:themeColor="text1"/>
        </w:rPr>
        <w:t>m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TLR9 expression </w:t>
      </w:r>
      <w:r w:rsidR="00EC4DBC" w:rsidRPr="00074D9D">
        <w:rPr>
          <w:rFonts w:ascii="Times New Roman" w:hAnsi="Times New Roman" w:cs="Times New Roman" w:hint="eastAsia"/>
          <w:color w:val="000000" w:themeColor="text1"/>
        </w:rPr>
        <w:t>in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257B7B" w:rsidRPr="00074D9D">
        <w:rPr>
          <w:rFonts w:ascii="Times New Roman" w:hAnsi="Times New Roman" w:cs="Times New Roman"/>
          <w:color w:val="000000" w:themeColor="text1"/>
        </w:rPr>
        <w:t>HEK-Blue™ mTLR9 cells</w:t>
      </w:r>
      <w:r w:rsidR="00257B7B" w:rsidRPr="00074D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and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257B7B" w:rsidRPr="00074D9D">
        <w:rPr>
          <w:rFonts w:ascii="Times New Roman" w:hAnsi="Times New Roman" w:cs="Times New Roman"/>
          <w:color w:val="000000" w:themeColor="text1"/>
        </w:rPr>
        <w:t>HEK-Blue™ Null1 cells</w:t>
      </w:r>
      <w:r w:rsidR="00EC4DBC" w:rsidRPr="00074D9D">
        <w:rPr>
          <w:rFonts w:ascii="Times New Roman" w:hAnsi="Times New Roman" w:cs="Times New Roman" w:hint="eastAsia"/>
          <w:color w:val="000000" w:themeColor="text1"/>
        </w:rPr>
        <w:t>.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D93199" w:rsidRPr="00074D9D">
        <w:rPr>
          <w:rFonts w:ascii="Times New Roman" w:hAnsi="Times New Roman" w:cs="Times New Roman"/>
          <w:color w:val="000000" w:themeColor="text1"/>
        </w:rPr>
        <w:t>Total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 RNA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or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 protein </w:t>
      </w:r>
      <w:r w:rsidR="00EC4DBC" w:rsidRPr="00074D9D">
        <w:rPr>
          <w:rFonts w:ascii="Times New Roman" w:hAnsi="Times New Roman" w:cs="Times New Roman" w:hint="eastAsia"/>
          <w:color w:val="000000" w:themeColor="text1"/>
        </w:rPr>
        <w:t>w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as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 isolated, and RT-PCR </w:t>
      </w:r>
      <w:r w:rsidR="00EF6AB3" w:rsidRPr="00074D9D">
        <w:rPr>
          <w:rFonts w:ascii="Times New Roman" w:hAnsi="Times New Roman" w:cs="Times New Roman"/>
          <w:b/>
          <w:color w:val="000000" w:themeColor="text1"/>
        </w:rPr>
        <w:t>(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>J</w:t>
      </w:r>
      <w:r w:rsidR="00EF6AB3" w:rsidRPr="00074D9D">
        <w:rPr>
          <w:rFonts w:ascii="Times New Roman" w:hAnsi="Times New Roman" w:cs="Times New Roman"/>
          <w:b/>
          <w:color w:val="000000" w:themeColor="text1"/>
        </w:rPr>
        <w:t>)</w:t>
      </w:r>
      <w:r w:rsidR="00EF6AB3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and Western blot analysis </w:t>
      </w:r>
      <w:r w:rsidR="00EF6AB3" w:rsidRPr="00074D9D">
        <w:rPr>
          <w:rFonts w:ascii="Times New Roman" w:hAnsi="Times New Roman" w:cs="Times New Roman"/>
          <w:b/>
          <w:color w:val="000000" w:themeColor="text1"/>
        </w:rPr>
        <w:t>(</w:t>
      </w:r>
      <w:r w:rsidR="00992E85" w:rsidRPr="00074D9D">
        <w:rPr>
          <w:rFonts w:ascii="Times New Roman" w:hAnsi="Times New Roman" w:cs="Times New Roman"/>
          <w:b/>
          <w:color w:val="000000" w:themeColor="text1"/>
        </w:rPr>
        <w:t>K</w:t>
      </w:r>
      <w:r w:rsidR="00EF6AB3" w:rsidRPr="00074D9D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were </w:t>
      </w:r>
      <w:r w:rsidR="00257B7B" w:rsidRPr="00074D9D">
        <w:rPr>
          <w:rFonts w:ascii="Times New Roman" w:hAnsi="Times New Roman" w:cs="Times New Roman"/>
          <w:color w:val="000000" w:themeColor="text1"/>
        </w:rPr>
        <w:t>performed.</w:t>
      </w:r>
      <w:r w:rsidR="00EC4DBC" w:rsidRPr="00074D9D">
        <w:rPr>
          <w:color w:val="000000" w:themeColor="text1"/>
        </w:rPr>
        <w:t xml:space="preserve"> </w:t>
      </w:r>
      <w:r w:rsidR="00EC4DBC" w:rsidRPr="00074D9D">
        <w:rPr>
          <w:rFonts w:ascii="Times New Roman" w:hAnsi="Times New Roman" w:cs="Times New Roman"/>
          <w:color w:val="000000" w:themeColor="text1"/>
        </w:rPr>
        <w:t xml:space="preserve">The results are representatives of at least </w:t>
      </w:r>
      <w:r w:rsidR="00992E85" w:rsidRPr="00074D9D">
        <w:rPr>
          <w:rFonts w:ascii="Times New Roman" w:hAnsi="Times New Roman" w:cs="Times New Roman" w:hint="eastAsia"/>
          <w:color w:val="000000" w:themeColor="text1"/>
        </w:rPr>
        <w:t>two</w:t>
      </w:r>
      <w:r w:rsidR="00992E85" w:rsidRPr="00074D9D">
        <w:rPr>
          <w:rFonts w:ascii="Times New Roman" w:hAnsi="Times New Roman" w:cs="Times New Roman"/>
          <w:color w:val="000000" w:themeColor="text1"/>
        </w:rPr>
        <w:t xml:space="preserve"> </w:t>
      </w:r>
      <w:r w:rsidR="00EC4DBC" w:rsidRPr="00074D9D">
        <w:rPr>
          <w:rFonts w:ascii="Times New Roman" w:hAnsi="Times New Roman" w:cs="Times New Roman"/>
          <w:color w:val="000000" w:themeColor="text1"/>
        </w:rPr>
        <w:t>independent experiments.</w:t>
      </w:r>
      <w:r w:rsidR="00EF6AB3" w:rsidRPr="00074D9D">
        <w:rPr>
          <w:rFonts w:ascii="Times New Roman" w:hAnsi="Times New Roman" w:cs="Times New Roman" w:hint="eastAsia"/>
          <w:color w:val="000000" w:themeColor="text1"/>
        </w:rPr>
        <w:t xml:space="preserve">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F62E59E" w14:textId="77777777" w:rsidR="008A7A0E" w:rsidRPr="00074D9D" w:rsidRDefault="008A7A0E" w:rsidP="008A7A0E">
      <w:pPr>
        <w:pStyle w:val="a3"/>
        <w:outlineLvl w:val="0"/>
        <w:rPr>
          <w:b/>
          <w:color w:val="000000" w:themeColor="text1"/>
        </w:rPr>
      </w:pPr>
      <w:r w:rsidRPr="00074D9D">
        <w:rPr>
          <w:b/>
          <w:color w:val="000000" w:themeColor="text1"/>
        </w:rPr>
        <w:t>References</w:t>
      </w:r>
    </w:p>
    <w:p w14:paraId="400FD203" w14:textId="77777777" w:rsidR="008A7A0E" w:rsidRPr="00074D9D" w:rsidRDefault="008A7A0E" w:rsidP="008A7A0E">
      <w:pPr>
        <w:widowControl/>
        <w:ind w:left="720" w:hangingChars="300" w:hanging="720"/>
        <w:jc w:val="left"/>
        <w:rPr>
          <w:rFonts w:ascii="Times New Roman" w:hAnsi="Times New Roman" w:cs="Times New Roman"/>
          <w:color w:val="000000" w:themeColor="text1"/>
        </w:rPr>
      </w:pPr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 xml:space="preserve">Bauer M., </w:t>
      </w:r>
      <w:proofErr w:type="spellStart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Redecke</w:t>
      </w:r>
      <w:proofErr w:type="spellEnd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 xml:space="preserve"> V., </w:t>
      </w:r>
      <w:proofErr w:type="spellStart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Ellwart</w:t>
      </w:r>
      <w:proofErr w:type="spellEnd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 xml:space="preserve"> J.W., Scherer B., Kremer J.P., Wagner H.,</w:t>
      </w:r>
      <w:r w:rsidRPr="00074D9D">
        <w:rPr>
          <w:rFonts w:ascii="Times New Roman" w:hAnsi="Times New Roman" w:cs="Times New Roman"/>
          <w:color w:val="000000" w:themeColor="text1"/>
        </w:rPr>
        <w:t xml:space="preserve"> et al. (2001). Bacterial CpG-DNA triggers activation and maturation of human CD11c</w:t>
      </w:r>
      <w:r w:rsidRPr="00074D9D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Pr="00074D9D">
        <w:rPr>
          <w:rFonts w:ascii="Times New Roman" w:hAnsi="Times New Roman" w:cs="Times New Roman"/>
          <w:color w:val="000000" w:themeColor="text1"/>
        </w:rPr>
        <w:t>, CD123</w:t>
      </w:r>
      <w:r w:rsidRPr="00074D9D">
        <w:rPr>
          <w:rFonts w:ascii="Times New Roman" w:hAnsi="Times New Roman" w:cs="Times New Roman"/>
          <w:color w:val="000000" w:themeColor="text1"/>
          <w:vertAlign w:val="superscript"/>
        </w:rPr>
        <w:t xml:space="preserve">+ </w:t>
      </w:r>
      <w:r w:rsidRPr="00074D9D">
        <w:rPr>
          <w:rFonts w:ascii="Times New Roman" w:hAnsi="Times New Roman" w:cs="Times New Roman"/>
          <w:color w:val="000000" w:themeColor="text1"/>
        </w:rPr>
        <w:t>dendritic cells. J. Immunol. 166, 5000-5007.</w:t>
      </w:r>
    </w:p>
    <w:p w14:paraId="39F8A16B" w14:textId="77777777" w:rsidR="008A7A0E" w:rsidRPr="00074D9D" w:rsidRDefault="008A7A0E" w:rsidP="008A7A0E">
      <w:pPr>
        <w:widowControl/>
        <w:ind w:left="720" w:hangingChars="300" w:hanging="720"/>
        <w:jc w:val="left"/>
        <w:rPr>
          <w:rFonts w:ascii="Times New Roman" w:eastAsia="宋体" w:hAnsi="Times New Roman" w:cs="Times New Roman"/>
          <w:color w:val="000000" w:themeColor="text1"/>
          <w:kern w:val="0"/>
        </w:rPr>
      </w:pPr>
      <w:proofErr w:type="spellStart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Pernthaner</w:t>
      </w:r>
      <w:proofErr w:type="spellEnd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 xml:space="preserve"> A., </w:t>
      </w:r>
      <w:proofErr w:type="spellStart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Stasiuk</w:t>
      </w:r>
      <w:proofErr w:type="spellEnd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 xml:space="preserve"> S.J., Roberts J.M., Sutherland I.A. (2012). The response of monocyte derived dendritic cells following exposure to a nematode larval carbohydrate antigen. Vet. Immunol. </w:t>
      </w:r>
      <w:proofErr w:type="spellStart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Immunopathol</w:t>
      </w:r>
      <w:proofErr w:type="spellEnd"/>
      <w:r w:rsidRPr="00074D9D">
        <w:rPr>
          <w:rFonts w:ascii="Times New Roman" w:eastAsia="宋体" w:hAnsi="Times New Roman" w:cs="Times New Roman"/>
          <w:color w:val="000000" w:themeColor="text1"/>
          <w:kern w:val="0"/>
        </w:rPr>
        <w:t>. 148, 284-292.</w:t>
      </w:r>
    </w:p>
    <w:p w14:paraId="12556808" w14:textId="77777777" w:rsidR="008A7A0E" w:rsidRPr="00074D9D" w:rsidRDefault="008A7A0E">
      <w:pPr>
        <w:rPr>
          <w:rFonts w:ascii="Times New Roman" w:hAnsi="Times New Roman" w:cs="Times New Roman"/>
          <w:color w:val="000000" w:themeColor="text1"/>
        </w:rPr>
      </w:pPr>
    </w:p>
    <w:sectPr w:rsidR="008A7A0E" w:rsidRPr="00074D9D" w:rsidSect="002D4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94B4" w14:textId="77777777" w:rsidR="00F23819" w:rsidRDefault="00F23819" w:rsidP="00A20466">
      <w:r>
        <w:separator/>
      </w:r>
    </w:p>
  </w:endnote>
  <w:endnote w:type="continuationSeparator" w:id="0">
    <w:p w14:paraId="7C1FEDB0" w14:textId="77777777" w:rsidR="00F23819" w:rsidRDefault="00F23819" w:rsidP="00A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A2CC" w14:textId="77777777" w:rsidR="00A20466" w:rsidRDefault="00A2046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84EF" w14:textId="77777777" w:rsidR="00A20466" w:rsidRPr="00A20466" w:rsidRDefault="00A2046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1EEA" w14:textId="77777777" w:rsidR="00A20466" w:rsidRPr="00A20466" w:rsidRDefault="00A204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3A4C" w14:textId="77777777" w:rsidR="00F23819" w:rsidRDefault="00F23819" w:rsidP="00A20466">
      <w:r>
        <w:separator/>
      </w:r>
    </w:p>
  </w:footnote>
  <w:footnote w:type="continuationSeparator" w:id="0">
    <w:p w14:paraId="6BBC5DFD" w14:textId="77777777" w:rsidR="00F23819" w:rsidRDefault="00F23819" w:rsidP="00A2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99CB" w14:textId="77777777" w:rsidR="00A20466" w:rsidRDefault="00A2046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484E" w14:textId="77777777" w:rsidR="00A20466" w:rsidRPr="00A20466" w:rsidRDefault="00A2046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DDEC" w14:textId="77777777" w:rsidR="00A20466" w:rsidRPr="00A20466" w:rsidRDefault="00A2046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GxtLA0NDI2MLBQ0lEKTi0uzszPAykwrAUAFI+26ywAAAA="/>
    <w:docVar w:name="is_review_method" w:val="Cluster"/>
  </w:docVars>
  <w:rsids>
    <w:rsidRoot w:val="00B21531"/>
    <w:rsid w:val="00000F67"/>
    <w:rsid w:val="000023B8"/>
    <w:rsid w:val="000045D0"/>
    <w:rsid w:val="00011556"/>
    <w:rsid w:val="0001508D"/>
    <w:rsid w:val="0002635C"/>
    <w:rsid w:val="0003039C"/>
    <w:rsid w:val="00037901"/>
    <w:rsid w:val="00042450"/>
    <w:rsid w:val="00045952"/>
    <w:rsid w:val="00050454"/>
    <w:rsid w:val="00053BA6"/>
    <w:rsid w:val="00055BE5"/>
    <w:rsid w:val="00056546"/>
    <w:rsid w:val="000567B1"/>
    <w:rsid w:val="000569EB"/>
    <w:rsid w:val="00063454"/>
    <w:rsid w:val="000735B6"/>
    <w:rsid w:val="00074D9D"/>
    <w:rsid w:val="00075461"/>
    <w:rsid w:val="000762EC"/>
    <w:rsid w:val="000825B0"/>
    <w:rsid w:val="00083A12"/>
    <w:rsid w:val="00084BF9"/>
    <w:rsid w:val="00085A3C"/>
    <w:rsid w:val="00094153"/>
    <w:rsid w:val="000A40D1"/>
    <w:rsid w:val="000A6D66"/>
    <w:rsid w:val="000A78DD"/>
    <w:rsid w:val="000B3620"/>
    <w:rsid w:val="000C27D7"/>
    <w:rsid w:val="000C75E9"/>
    <w:rsid w:val="000D067A"/>
    <w:rsid w:val="000D3B15"/>
    <w:rsid w:val="000E033A"/>
    <w:rsid w:val="000E305B"/>
    <w:rsid w:val="000E4C5E"/>
    <w:rsid w:val="000E5059"/>
    <w:rsid w:val="000F0449"/>
    <w:rsid w:val="000F0854"/>
    <w:rsid w:val="000F14B0"/>
    <w:rsid w:val="000F3B8A"/>
    <w:rsid w:val="000F6B12"/>
    <w:rsid w:val="001023C2"/>
    <w:rsid w:val="0010421C"/>
    <w:rsid w:val="001110F7"/>
    <w:rsid w:val="0011210F"/>
    <w:rsid w:val="00115FB2"/>
    <w:rsid w:val="001203F9"/>
    <w:rsid w:val="00122931"/>
    <w:rsid w:val="001239EE"/>
    <w:rsid w:val="00123BEE"/>
    <w:rsid w:val="00127856"/>
    <w:rsid w:val="001327B7"/>
    <w:rsid w:val="0013336E"/>
    <w:rsid w:val="001409C4"/>
    <w:rsid w:val="001415F8"/>
    <w:rsid w:val="001439F2"/>
    <w:rsid w:val="00146845"/>
    <w:rsid w:val="00152DCF"/>
    <w:rsid w:val="00155188"/>
    <w:rsid w:val="001629B2"/>
    <w:rsid w:val="001630BD"/>
    <w:rsid w:val="0017019B"/>
    <w:rsid w:val="00180118"/>
    <w:rsid w:val="00190C8A"/>
    <w:rsid w:val="0019509D"/>
    <w:rsid w:val="001976D3"/>
    <w:rsid w:val="001A0B5D"/>
    <w:rsid w:val="001A4D42"/>
    <w:rsid w:val="001B2EE1"/>
    <w:rsid w:val="001B3046"/>
    <w:rsid w:val="001B3942"/>
    <w:rsid w:val="001B3A88"/>
    <w:rsid w:val="001B4C8B"/>
    <w:rsid w:val="001B7D16"/>
    <w:rsid w:val="001C6D38"/>
    <w:rsid w:val="001C72F5"/>
    <w:rsid w:val="001D04D3"/>
    <w:rsid w:val="001D54FE"/>
    <w:rsid w:val="001F16CA"/>
    <w:rsid w:val="002004CB"/>
    <w:rsid w:val="002007D4"/>
    <w:rsid w:val="0020282A"/>
    <w:rsid w:val="00202FE0"/>
    <w:rsid w:val="00207EDF"/>
    <w:rsid w:val="0021200C"/>
    <w:rsid w:val="00215D77"/>
    <w:rsid w:val="00217F54"/>
    <w:rsid w:val="00241468"/>
    <w:rsid w:val="00247FA4"/>
    <w:rsid w:val="00253DAA"/>
    <w:rsid w:val="002554C2"/>
    <w:rsid w:val="00257B7B"/>
    <w:rsid w:val="002611BC"/>
    <w:rsid w:val="00262663"/>
    <w:rsid w:val="00273860"/>
    <w:rsid w:val="002819A7"/>
    <w:rsid w:val="00282B9B"/>
    <w:rsid w:val="00284A7C"/>
    <w:rsid w:val="002854AD"/>
    <w:rsid w:val="00287B4B"/>
    <w:rsid w:val="00295BD5"/>
    <w:rsid w:val="002A2ADB"/>
    <w:rsid w:val="002A3039"/>
    <w:rsid w:val="002A4508"/>
    <w:rsid w:val="002A52E4"/>
    <w:rsid w:val="002A721D"/>
    <w:rsid w:val="002A7B18"/>
    <w:rsid w:val="002B28BB"/>
    <w:rsid w:val="002B2C6E"/>
    <w:rsid w:val="002C598B"/>
    <w:rsid w:val="002C7032"/>
    <w:rsid w:val="002D032D"/>
    <w:rsid w:val="002D4D70"/>
    <w:rsid w:val="002E5895"/>
    <w:rsid w:val="002F048D"/>
    <w:rsid w:val="002F16AA"/>
    <w:rsid w:val="002F449C"/>
    <w:rsid w:val="00305186"/>
    <w:rsid w:val="00307C94"/>
    <w:rsid w:val="00311721"/>
    <w:rsid w:val="003125BE"/>
    <w:rsid w:val="0032035F"/>
    <w:rsid w:val="00322088"/>
    <w:rsid w:val="00330ADA"/>
    <w:rsid w:val="00330B89"/>
    <w:rsid w:val="00330E37"/>
    <w:rsid w:val="00333298"/>
    <w:rsid w:val="00336808"/>
    <w:rsid w:val="00352E64"/>
    <w:rsid w:val="0035479E"/>
    <w:rsid w:val="003616ED"/>
    <w:rsid w:val="003622F8"/>
    <w:rsid w:val="00364777"/>
    <w:rsid w:val="00367A10"/>
    <w:rsid w:val="00367F62"/>
    <w:rsid w:val="003724A8"/>
    <w:rsid w:val="0037309A"/>
    <w:rsid w:val="00382E2A"/>
    <w:rsid w:val="0038309B"/>
    <w:rsid w:val="00385CA7"/>
    <w:rsid w:val="00387E8A"/>
    <w:rsid w:val="003901B3"/>
    <w:rsid w:val="003A676C"/>
    <w:rsid w:val="003A7590"/>
    <w:rsid w:val="003B4F34"/>
    <w:rsid w:val="003C2E75"/>
    <w:rsid w:val="003C3508"/>
    <w:rsid w:val="003C3E9F"/>
    <w:rsid w:val="003D03DD"/>
    <w:rsid w:val="003D1196"/>
    <w:rsid w:val="003D77DF"/>
    <w:rsid w:val="003E007F"/>
    <w:rsid w:val="003F06F8"/>
    <w:rsid w:val="003F16AF"/>
    <w:rsid w:val="003F20D2"/>
    <w:rsid w:val="003F27F0"/>
    <w:rsid w:val="003F3FD2"/>
    <w:rsid w:val="003F43FD"/>
    <w:rsid w:val="003F746C"/>
    <w:rsid w:val="004071E4"/>
    <w:rsid w:val="0040767F"/>
    <w:rsid w:val="00410646"/>
    <w:rsid w:val="00421880"/>
    <w:rsid w:val="00422DF7"/>
    <w:rsid w:val="004256B8"/>
    <w:rsid w:val="00426891"/>
    <w:rsid w:val="00426927"/>
    <w:rsid w:val="00426E21"/>
    <w:rsid w:val="004361B5"/>
    <w:rsid w:val="0043704F"/>
    <w:rsid w:val="00437C34"/>
    <w:rsid w:val="0044512E"/>
    <w:rsid w:val="00456E96"/>
    <w:rsid w:val="00461121"/>
    <w:rsid w:val="00463AB0"/>
    <w:rsid w:val="00466AFC"/>
    <w:rsid w:val="004716C9"/>
    <w:rsid w:val="00472C48"/>
    <w:rsid w:val="004748E3"/>
    <w:rsid w:val="004801D3"/>
    <w:rsid w:val="004809A8"/>
    <w:rsid w:val="004A530D"/>
    <w:rsid w:val="004A6B32"/>
    <w:rsid w:val="004B363E"/>
    <w:rsid w:val="004B3703"/>
    <w:rsid w:val="004D01E1"/>
    <w:rsid w:val="004D08ED"/>
    <w:rsid w:val="004D1300"/>
    <w:rsid w:val="004D2BC5"/>
    <w:rsid w:val="004D39DB"/>
    <w:rsid w:val="004E5821"/>
    <w:rsid w:val="004F5260"/>
    <w:rsid w:val="004F699A"/>
    <w:rsid w:val="0050037E"/>
    <w:rsid w:val="00502725"/>
    <w:rsid w:val="00506C34"/>
    <w:rsid w:val="00521272"/>
    <w:rsid w:val="005237BB"/>
    <w:rsid w:val="005260DD"/>
    <w:rsid w:val="00537988"/>
    <w:rsid w:val="005403F5"/>
    <w:rsid w:val="00544DA5"/>
    <w:rsid w:val="00557B12"/>
    <w:rsid w:val="00564253"/>
    <w:rsid w:val="005679B2"/>
    <w:rsid w:val="0057218B"/>
    <w:rsid w:val="00573C98"/>
    <w:rsid w:val="00575113"/>
    <w:rsid w:val="00584B3A"/>
    <w:rsid w:val="00587CAB"/>
    <w:rsid w:val="00592F36"/>
    <w:rsid w:val="00596F8A"/>
    <w:rsid w:val="005A0245"/>
    <w:rsid w:val="005A3141"/>
    <w:rsid w:val="005A5803"/>
    <w:rsid w:val="005A593B"/>
    <w:rsid w:val="005B3AB3"/>
    <w:rsid w:val="005B5882"/>
    <w:rsid w:val="005C2980"/>
    <w:rsid w:val="005C53CE"/>
    <w:rsid w:val="005C64D8"/>
    <w:rsid w:val="005D0A43"/>
    <w:rsid w:val="005D3D2D"/>
    <w:rsid w:val="005D5702"/>
    <w:rsid w:val="005D5C3C"/>
    <w:rsid w:val="005D5C70"/>
    <w:rsid w:val="005D6E2C"/>
    <w:rsid w:val="005D701D"/>
    <w:rsid w:val="005F1078"/>
    <w:rsid w:val="0060077A"/>
    <w:rsid w:val="00603435"/>
    <w:rsid w:val="00604844"/>
    <w:rsid w:val="00607212"/>
    <w:rsid w:val="0061354F"/>
    <w:rsid w:val="00614DDB"/>
    <w:rsid w:val="00615D23"/>
    <w:rsid w:val="00617FAA"/>
    <w:rsid w:val="00625C55"/>
    <w:rsid w:val="00631506"/>
    <w:rsid w:val="0063465C"/>
    <w:rsid w:val="0063491F"/>
    <w:rsid w:val="006376ED"/>
    <w:rsid w:val="00637D23"/>
    <w:rsid w:val="00640351"/>
    <w:rsid w:val="006554F9"/>
    <w:rsid w:val="0066028A"/>
    <w:rsid w:val="00662030"/>
    <w:rsid w:val="006637A8"/>
    <w:rsid w:val="00664E30"/>
    <w:rsid w:val="00666C0F"/>
    <w:rsid w:val="0066736B"/>
    <w:rsid w:val="00670816"/>
    <w:rsid w:val="00672051"/>
    <w:rsid w:val="0067658A"/>
    <w:rsid w:val="00677B58"/>
    <w:rsid w:val="006903B7"/>
    <w:rsid w:val="00691214"/>
    <w:rsid w:val="00691EAA"/>
    <w:rsid w:val="00695E22"/>
    <w:rsid w:val="006A0C29"/>
    <w:rsid w:val="006A56F9"/>
    <w:rsid w:val="006B3725"/>
    <w:rsid w:val="006B3E4B"/>
    <w:rsid w:val="006B427D"/>
    <w:rsid w:val="006B654A"/>
    <w:rsid w:val="006C72B5"/>
    <w:rsid w:val="006C77A8"/>
    <w:rsid w:val="006D0039"/>
    <w:rsid w:val="006D1679"/>
    <w:rsid w:val="006D34BA"/>
    <w:rsid w:val="006D3DEB"/>
    <w:rsid w:val="006D3E4D"/>
    <w:rsid w:val="006D59FC"/>
    <w:rsid w:val="006D65F4"/>
    <w:rsid w:val="006E15E4"/>
    <w:rsid w:val="006F1393"/>
    <w:rsid w:val="006F6847"/>
    <w:rsid w:val="00702752"/>
    <w:rsid w:val="007029B7"/>
    <w:rsid w:val="0071347A"/>
    <w:rsid w:val="0071349F"/>
    <w:rsid w:val="00724491"/>
    <w:rsid w:val="007247C4"/>
    <w:rsid w:val="00726B72"/>
    <w:rsid w:val="00730A58"/>
    <w:rsid w:val="00732491"/>
    <w:rsid w:val="00733252"/>
    <w:rsid w:val="0073414B"/>
    <w:rsid w:val="00751694"/>
    <w:rsid w:val="007538F5"/>
    <w:rsid w:val="0075686F"/>
    <w:rsid w:val="00761829"/>
    <w:rsid w:val="007651A7"/>
    <w:rsid w:val="007657F6"/>
    <w:rsid w:val="00770A7D"/>
    <w:rsid w:val="007722F8"/>
    <w:rsid w:val="00775D8F"/>
    <w:rsid w:val="007801E5"/>
    <w:rsid w:val="00780748"/>
    <w:rsid w:val="00781264"/>
    <w:rsid w:val="00786049"/>
    <w:rsid w:val="0078645E"/>
    <w:rsid w:val="00791246"/>
    <w:rsid w:val="00791D82"/>
    <w:rsid w:val="00794A2D"/>
    <w:rsid w:val="00795405"/>
    <w:rsid w:val="007976B2"/>
    <w:rsid w:val="007977E4"/>
    <w:rsid w:val="007A3353"/>
    <w:rsid w:val="007B1FEE"/>
    <w:rsid w:val="007B7C37"/>
    <w:rsid w:val="007C0DAC"/>
    <w:rsid w:val="007C2C33"/>
    <w:rsid w:val="007D007F"/>
    <w:rsid w:val="007D4BB2"/>
    <w:rsid w:val="007D5C36"/>
    <w:rsid w:val="007E5CA7"/>
    <w:rsid w:val="007F5232"/>
    <w:rsid w:val="007F5B77"/>
    <w:rsid w:val="00800D1B"/>
    <w:rsid w:val="00802358"/>
    <w:rsid w:val="008072CB"/>
    <w:rsid w:val="008114B0"/>
    <w:rsid w:val="008213EC"/>
    <w:rsid w:val="00825417"/>
    <w:rsid w:val="0083014B"/>
    <w:rsid w:val="008320A5"/>
    <w:rsid w:val="00832174"/>
    <w:rsid w:val="00833131"/>
    <w:rsid w:val="008334E7"/>
    <w:rsid w:val="00833EB2"/>
    <w:rsid w:val="00833FF8"/>
    <w:rsid w:val="008429A2"/>
    <w:rsid w:val="00842C1C"/>
    <w:rsid w:val="00846580"/>
    <w:rsid w:val="00850430"/>
    <w:rsid w:val="008519F9"/>
    <w:rsid w:val="00854C2F"/>
    <w:rsid w:val="00855259"/>
    <w:rsid w:val="008553FD"/>
    <w:rsid w:val="00864307"/>
    <w:rsid w:val="0086560D"/>
    <w:rsid w:val="00871FEA"/>
    <w:rsid w:val="00873089"/>
    <w:rsid w:val="00873A6D"/>
    <w:rsid w:val="008778E7"/>
    <w:rsid w:val="00881CE1"/>
    <w:rsid w:val="0088472A"/>
    <w:rsid w:val="00886F55"/>
    <w:rsid w:val="0088726A"/>
    <w:rsid w:val="008A7A0E"/>
    <w:rsid w:val="008B0E15"/>
    <w:rsid w:val="008B1132"/>
    <w:rsid w:val="008B5E6E"/>
    <w:rsid w:val="008B72E6"/>
    <w:rsid w:val="008B7F60"/>
    <w:rsid w:val="008C4A4B"/>
    <w:rsid w:val="008D1899"/>
    <w:rsid w:val="008E30A1"/>
    <w:rsid w:val="008E36A2"/>
    <w:rsid w:val="008F349D"/>
    <w:rsid w:val="008F52A4"/>
    <w:rsid w:val="0090337E"/>
    <w:rsid w:val="00913823"/>
    <w:rsid w:val="009152F3"/>
    <w:rsid w:val="009154E4"/>
    <w:rsid w:val="00917076"/>
    <w:rsid w:val="00922E17"/>
    <w:rsid w:val="00923683"/>
    <w:rsid w:val="0092440E"/>
    <w:rsid w:val="009247AD"/>
    <w:rsid w:val="009375BE"/>
    <w:rsid w:val="00940571"/>
    <w:rsid w:val="0094236C"/>
    <w:rsid w:val="0095536B"/>
    <w:rsid w:val="00961DE1"/>
    <w:rsid w:val="009641F8"/>
    <w:rsid w:val="00965CAC"/>
    <w:rsid w:val="00967C96"/>
    <w:rsid w:val="00967D55"/>
    <w:rsid w:val="00973027"/>
    <w:rsid w:val="0097745F"/>
    <w:rsid w:val="00980897"/>
    <w:rsid w:val="0098696E"/>
    <w:rsid w:val="00987E8F"/>
    <w:rsid w:val="0099058F"/>
    <w:rsid w:val="00991D5D"/>
    <w:rsid w:val="00992E85"/>
    <w:rsid w:val="009949F2"/>
    <w:rsid w:val="00994A88"/>
    <w:rsid w:val="00996D03"/>
    <w:rsid w:val="009A1BB2"/>
    <w:rsid w:val="009A3251"/>
    <w:rsid w:val="009A6EC2"/>
    <w:rsid w:val="009B1F82"/>
    <w:rsid w:val="009B3738"/>
    <w:rsid w:val="009B4501"/>
    <w:rsid w:val="009B7DE8"/>
    <w:rsid w:val="009C0A2A"/>
    <w:rsid w:val="009C2A94"/>
    <w:rsid w:val="009C3E89"/>
    <w:rsid w:val="009E0094"/>
    <w:rsid w:val="009E0AEB"/>
    <w:rsid w:val="00A02877"/>
    <w:rsid w:val="00A03A85"/>
    <w:rsid w:val="00A0687C"/>
    <w:rsid w:val="00A1042D"/>
    <w:rsid w:val="00A1116F"/>
    <w:rsid w:val="00A1252A"/>
    <w:rsid w:val="00A1491E"/>
    <w:rsid w:val="00A14BAD"/>
    <w:rsid w:val="00A20466"/>
    <w:rsid w:val="00A265CD"/>
    <w:rsid w:val="00A346D2"/>
    <w:rsid w:val="00A34CEA"/>
    <w:rsid w:val="00A368D5"/>
    <w:rsid w:val="00A41CB4"/>
    <w:rsid w:val="00A43BAE"/>
    <w:rsid w:val="00A45E8E"/>
    <w:rsid w:val="00A47357"/>
    <w:rsid w:val="00A50B74"/>
    <w:rsid w:val="00A531FB"/>
    <w:rsid w:val="00A53819"/>
    <w:rsid w:val="00A56AEF"/>
    <w:rsid w:val="00A57F4A"/>
    <w:rsid w:val="00A6751B"/>
    <w:rsid w:val="00A7067D"/>
    <w:rsid w:val="00A76D5D"/>
    <w:rsid w:val="00A84D0C"/>
    <w:rsid w:val="00A85580"/>
    <w:rsid w:val="00A86D60"/>
    <w:rsid w:val="00A909BB"/>
    <w:rsid w:val="00AA070D"/>
    <w:rsid w:val="00AA3FA6"/>
    <w:rsid w:val="00AB096D"/>
    <w:rsid w:val="00AB6402"/>
    <w:rsid w:val="00AC3D2B"/>
    <w:rsid w:val="00AC58C5"/>
    <w:rsid w:val="00AC746C"/>
    <w:rsid w:val="00AC7570"/>
    <w:rsid w:val="00AC7DD0"/>
    <w:rsid w:val="00AD07DE"/>
    <w:rsid w:val="00AD5932"/>
    <w:rsid w:val="00AD7958"/>
    <w:rsid w:val="00AE02A0"/>
    <w:rsid w:val="00AF2A11"/>
    <w:rsid w:val="00AF2A90"/>
    <w:rsid w:val="00AF7DA3"/>
    <w:rsid w:val="00B02C20"/>
    <w:rsid w:val="00B05574"/>
    <w:rsid w:val="00B062F9"/>
    <w:rsid w:val="00B106C4"/>
    <w:rsid w:val="00B16C7C"/>
    <w:rsid w:val="00B17D8A"/>
    <w:rsid w:val="00B21531"/>
    <w:rsid w:val="00B238EA"/>
    <w:rsid w:val="00B251CD"/>
    <w:rsid w:val="00B3017A"/>
    <w:rsid w:val="00B3590C"/>
    <w:rsid w:val="00B379E2"/>
    <w:rsid w:val="00B4042C"/>
    <w:rsid w:val="00B41951"/>
    <w:rsid w:val="00B42078"/>
    <w:rsid w:val="00B43926"/>
    <w:rsid w:val="00B451C9"/>
    <w:rsid w:val="00B4637D"/>
    <w:rsid w:val="00B470B3"/>
    <w:rsid w:val="00B5389D"/>
    <w:rsid w:val="00B53B71"/>
    <w:rsid w:val="00B55059"/>
    <w:rsid w:val="00B558A4"/>
    <w:rsid w:val="00B560E5"/>
    <w:rsid w:val="00B75847"/>
    <w:rsid w:val="00B767AB"/>
    <w:rsid w:val="00B77999"/>
    <w:rsid w:val="00B823F1"/>
    <w:rsid w:val="00B83B33"/>
    <w:rsid w:val="00B85BEA"/>
    <w:rsid w:val="00B94331"/>
    <w:rsid w:val="00B960D8"/>
    <w:rsid w:val="00BA2D67"/>
    <w:rsid w:val="00BA2D71"/>
    <w:rsid w:val="00BB377F"/>
    <w:rsid w:val="00BB5B45"/>
    <w:rsid w:val="00BC382E"/>
    <w:rsid w:val="00BD14DF"/>
    <w:rsid w:val="00BE2C52"/>
    <w:rsid w:val="00BF28A4"/>
    <w:rsid w:val="00BF295E"/>
    <w:rsid w:val="00BF356C"/>
    <w:rsid w:val="00BF51D7"/>
    <w:rsid w:val="00BF57DF"/>
    <w:rsid w:val="00BF6D36"/>
    <w:rsid w:val="00C00742"/>
    <w:rsid w:val="00C07A35"/>
    <w:rsid w:val="00C13CB6"/>
    <w:rsid w:val="00C22455"/>
    <w:rsid w:val="00C23B2A"/>
    <w:rsid w:val="00C24261"/>
    <w:rsid w:val="00C26F93"/>
    <w:rsid w:val="00C3218D"/>
    <w:rsid w:val="00C33D19"/>
    <w:rsid w:val="00C35128"/>
    <w:rsid w:val="00C4351F"/>
    <w:rsid w:val="00C4408E"/>
    <w:rsid w:val="00C47D03"/>
    <w:rsid w:val="00C52915"/>
    <w:rsid w:val="00C52A2B"/>
    <w:rsid w:val="00C54D7E"/>
    <w:rsid w:val="00C5591D"/>
    <w:rsid w:val="00C55E44"/>
    <w:rsid w:val="00C57E9E"/>
    <w:rsid w:val="00C612FC"/>
    <w:rsid w:val="00C63407"/>
    <w:rsid w:val="00C662E2"/>
    <w:rsid w:val="00C67C98"/>
    <w:rsid w:val="00C724AD"/>
    <w:rsid w:val="00C74FCB"/>
    <w:rsid w:val="00C77D0E"/>
    <w:rsid w:val="00C82B6D"/>
    <w:rsid w:val="00C8434D"/>
    <w:rsid w:val="00C87781"/>
    <w:rsid w:val="00C90445"/>
    <w:rsid w:val="00C96289"/>
    <w:rsid w:val="00CB04DF"/>
    <w:rsid w:val="00CB21BF"/>
    <w:rsid w:val="00CB302E"/>
    <w:rsid w:val="00CB415C"/>
    <w:rsid w:val="00CB58C1"/>
    <w:rsid w:val="00CB5990"/>
    <w:rsid w:val="00CC32DC"/>
    <w:rsid w:val="00CC40A2"/>
    <w:rsid w:val="00CC5235"/>
    <w:rsid w:val="00CC52EB"/>
    <w:rsid w:val="00CC7C87"/>
    <w:rsid w:val="00CD0BDF"/>
    <w:rsid w:val="00CD4CAE"/>
    <w:rsid w:val="00CD69CC"/>
    <w:rsid w:val="00CE0566"/>
    <w:rsid w:val="00CE0A2E"/>
    <w:rsid w:val="00CE1BCE"/>
    <w:rsid w:val="00CE6A18"/>
    <w:rsid w:val="00CF3AF9"/>
    <w:rsid w:val="00CF5E11"/>
    <w:rsid w:val="00CF6A9A"/>
    <w:rsid w:val="00D02683"/>
    <w:rsid w:val="00D04086"/>
    <w:rsid w:val="00D05EB0"/>
    <w:rsid w:val="00D201FB"/>
    <w:rsid w:val="00D20A32"/>
    <w:rsid w:val="00D21729"/>
    <w:rsid w:val="00D2195D"/>
    <w:rsid w:val="00D27BCD"/>
    <w:rsid w:val="00D316C8"/>
    <w:rsid w:val="00D418C7"/>
    <w:rsid w:val="00D44CCD"/>
    <w:rsid w:val="00D46AE5"/>
    <w:rsid w:val="00D532BD"/>
    <w:rsid w:val="00D62C4D"/>
    <w:rsid w:val="00D64F5B"/>
    <w:rsid w:val="00D66ED8"/>
    <w:rsid w:val="00D73C45"/>
    <w:rsid w:val="00D800CC"/>
    <w:rsid w:val="00D821CA"/>
    <w:rsid w:val="00D90091"/>
    <w:rsid w:val="00D9114F"/>
    <w:rsid w:val="00D9130F"/>
    <w:rsid w:val="00D91FA8"/>
    <w:rsid w:val="00D93199"/>
    <w:rsid w:val="00DB1C73"/>
    <w:rsid w:val="00DB2BB0"/>
    <w:rsid w:val="00DC3AC7"/>
    <w:rsid w:val="00DD614D"/>
    <w:rsid w:val="00DE1490"/>
    <w:rsid w:val="00DF3A42"/>
    <w:rsid w:val="00DF6484"/>
    <w:rsid w:val="00E012CD"/>
    <w:rsid w:val="00E0327F"/>
    <w:rsid w:val="00E03293"/>
    <w:rsid w:val="00E11507"/>
    <w:rsid w:val="00E22F23"/>
    <w:rsid w:val="00E24BC2"/>
    <w:rsid w:val="00E34F52"/>
    <w:rsid w:val="00E35425"/>
    <w:rsid w:val="00E40E1E"/>
    <w:rsid w:val="00E43C7F"/>
    <w:rsid w:val="00E4726A"/>
    <w:rsid w:val="00E54B4F"/>
    <w:rsid w:val="00E55075"/>
    <w:rsid w:val="00E60B06"/>
    <w:rsid w:val="00E66772"/>
    <w:rsid w:val="00E67032"/>
    <w:rsid w:val="00E7091D"/>
    <w:rsid w:val="00E731FB"/>
    <w:rsid w:val="00E7460D"/>
    <w:rsid w:val="00E800E4"/>
    <w:rsid w:val="00E8162B"/>
    <w:rsid w:val="00E82656"/>
    <w:rsid w:val="00E90C50"/>
    <w:rsid w:val="00E93EE3"/>
    <w:rsid w:val="00E950D8"/>
    <w:rsid w:val="00E974EE"/>
    <w:rsid w:val="00EA4260"/>
    <w:rsid w:val="00EA4820"/>
    <w:rsid w:val="00EB5003"/>
    <w:rsid w:val="00EC0EBA"/>
    <w:rsid w:val="00EC3463"/>
    <w:rsid w:val="00EC4DBC"/>
    <w:rsid w:val="00ED6D4B"/>
    <w:rsid w:val="00ED7467"/>
    <w:rsid w:val="00EE3C7D"/>
    <w:rsid w:val="00EF18EA"/>
    <w:rsid w:val="00EF4F65"/>
    <w:rsid w:val="00EF6AB3"/>
    <w:rsid w:val="00F007F4"/>
    <w:rsid w:val="00F01D8D"/>
    <w:rsid w:val="00F0277F"/>
    <w:rsid w:val="00F14C0C"/>
    <w:rsid w:val="00F21117"/>
    <w:rsid w:val="00F23819"/>
    <w:rsid w:val="00F30830"/>
    <w:rsid w:val="00F44668"/>
    <w:rsid w:val="00F47CC9"/>
    <w:rsid w:val="00F47FC7"/>
    <w:rsid w:val="00F52BFF"/>
    <w:rsid w:val="00F54376"/>
    <w:rsid w:val="00F57360"/>
    <w:rsid w:val="00F57AC9"/>
    <w:rsid w:val="00F60734"/>
    <w:rsid w:val="00F64E54"/>
    <w:rsid w:val="00F744D1"/>
    <w:rsid w:val="00F7570B"/>
    <w:rsid w:val="00F838BE"/>
    <w:rsid w:val="00F8577C"/>
    <w:rsid w:val="00F865A5"/>
    <w:rsid w:val="00F86F04"/>
    <w:rsid w:val="00F92E81"/>
    <w:rsid w:val="00FA1CB3"/>
    <w:rsid w:val="00FA21CE"/>
    <w:rsid w:val="00FB028E"/>
    <w:rsid w:val="00FB788B"/>
    <w:rsid w:val="00FC0B6D"/>
    <w:rsid w:val="00FE2084"/>
    <w:rsid w:val="00FE4834"/>
    <w:rsid w:val="00FE688F"/>
    <w:rsid w:val="00FE7E58"/>
    <w:rsid w:val="00FF0B61"/>
    <w:rsid w:val="00FF0BB8"/>
    <w:rsid w:val="00FF5153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0E3E"/>
  <w15:chartTrackingRefBased/>
  <w15:docId w15:val="{A4F0FAF2-378D-8C4D-B3FE-CF28494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A7A0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a4">
    <w:name w:val="普通(网站) 字符"/>
    <w:basedOn w:val="a0"/>
    <w:link w:val="a3"/>
    <w:uiPriority w:val="99"/>
    <w:rsid w:val="008A7A0E"/>
    <w:rPr>
      <w:rFonts w:ascii="Times New Roman" w:eastAsia="Times New Roman" w:hAnsi="Times New Roman" w:cs="Times New Roman"/>
      <w:kern w:val="0"/>
      <w:lang w:eastAsia="en-US"/>
    </w:rPr>
  </w:style>
  <w:style w:type="character" w:styleId="a5">
    <w:name w:val="annotation reference"/>
    <w:basedOn w:val="a0"/>
    <w:uiPriority w:val="99"/>
    <w:semiHidden/>
    <w:unhideWhenUsed/>
    <w:rsid w:val="009808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0897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9808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089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808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0897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8089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0466"/>
    <w:pPr>
      <w:tabs>
        <w:tab w:val="center" w:pos="4513"/>
        <w:tab w:val="right" w:pos="9026"/>
      </w:tabs>
    </w:pPr>
  </w:style>
  <w:style w:type="character" w:customStyle="1" w:styleId="ad">
    <w:name w:val="页眉 字符"/>
    <w:basedOn w:val="a0"/>
    <w:link w:val="ac"/>
    <w:uiPriority w:val="99"/>
    <w:rsid w:val="00A20466"/>
  </w:style>
  <w:style w:type="paragraph" w:styleId="ae">
    <w:name w:val="footer"/>
    <w:basedOn w:val="a"/>
    <w:link w:val="af"/>
    <w:uiPriority w:val="99"/>
    <w:unhideWhenUsed/>
    <w:rsid w:val="00A20466"/>
    <w:pPr>
      <w:tabs>
        <w:tab w:val="center" w:pos="4513"/>
        <w:tab w:val="right" w:pos="9026"/>
      </w:tabs>
    </w:pPr>
  </w:style>
  <w:style w:type="character" w:customStyle="1" w:styleId="af">
    <w:name w:val="页脚 字符"/>
    <w:basedOn w:val="a0"/>
    <w:link w:val="ae"/>
    <w:uiPriority w:val="99"/>
    <w:rsid w:val="00A20466"/>
  </w:style>
  <w:style w:type="character" w:styleId="af0">
    <w:name w:val="Hyperlink"/>
    <w:basedOn w:val="a0"/>
    <w:uiPriority w:val="99"/>
    <w:semiHidden/>
    <w:unhideWhenUsed/>
    <w:rsid w:val="00C8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2020-01-24T07:26:00Z</dcterms:created>
  <dcterms:modified xsi:type="dcterms:W3CDTF">2020-01-24T07:27:00Z</dcterms:modified>
</cp:coreProperties>
</file>