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B7" w:rsidRPr="00753EA0" w:rsidRDefault="00D655B7" w:rsidP="00D655B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Table S1. </w:t>
      </w:r>
      <w:r>
        <w:rPr>
          <w:rFonts w:ascii="Times New Roman" w:hAnsi="Times New Roman" w:hint="eastAsia"/>
          <w:b/>
        </w:rPr>
        <w:t xml:space="preserve">NOS score </w:t>
      </w:r>
      <w:r w:rsidRPr="00753EA0">
        <w:rPr>
          <w:rFonts w:ascii="Times New Roman" w:hAnsi="Times New Roman"/>
          <w:b/>
        </w:rPr>
        <w:t>of included retrospective studies.</w:t>
      </w:r>
    </w:p>
    <w:tbl>
      <w:tblPr>
        <w:tblW w:w="4374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227"/>
        <w:gridCol w:w="1736"/>
        <w:gridCol w:w="1295"/>
        <w:gridCol w:w="1378"/>
        <w:gridCol w:w="2121"/>
        <w:gridCol w:w="1847"/>
        <w:gridCol w:w="1161"/>
        <w:gridCol w:w="1435"/>
        <w:gridCol w:w="1022"/>
        <w:gridCol w:w="1011"/>
      </w:tblGrid>
      <w:tr w:rsidR="00D655B7" w:rsidRPr="00C4514D" w:rsidTr="00D655B7">
        <w:trPr>
          <w:trHeight w:val="87"/>
          <w:tblCellSpacing w:w="0" w:type="dxa"/>
        </w:trPr>
        <w:tc>
          <w:tcPr>
            <w:tcW w:w="431" w:type="pct"/>
            <w:shd w:val="clear" w:color="auto" w:fill="auto"/>
            <w:vAlign w:val="center"/>
          </w:tcPr>
          <w:p w:rsidR="00D655B7" w:rsidRPr="001E5435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D655B7" w:rsidRPr="00C4514D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5" w:type="pct"/>
            <w:shd w:val="clear" w:color="auto" w:fill="auto"/>
            <w:vAlign w:val="center"/>
          </w:tcPr>
          <w:p w:rsidR="00D655B7" w:rsidRPr="00C4514D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4" w:type="pct"/>
            <w:shd w:val="clear" w:color="auto" w:fill="auto"/>
            <w:vAlign w:val="center"/>
          </w:tcPr>
          <w:p w:rsidR="00D655B7" w:rsidRPr="00C4514D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5" w:type="pct"/>
            <w:shd w:val="clear" w:color="auto" w:fill="auto"/>
            <w:vAlign w:val="center"/>
          </w:tcPr>
          <w:p w:rsidR="00D655B7" w:rsidRPr="00C4514D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D655B7" w:rsidRPr="00C4514D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:rsidR="00D655B7" w:rsidRPr="00C4514D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04" w:type="pct"/>
            <w:shd w:val="clear" w:color="auto" w:fill="auto"/>
            <w:vAlign w:val="center"/>
          </w:tcPr>
          <w:p w:rsidR="00D655B7" w:rsidRPr="00C4514D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D655B7" w:rsidRPr="00C4514D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D655B7" w:rsidRPr="00C4514D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655B7" w:rsidRPr="00C4514D" w:rsidTr="00D655B7">
        <w:trPr>
          <w:trHeight w:val="468"/>
          <w:tblCellSpacing w:w="0" w:type="dxa"/>
        </w:trPr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Cohorts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Representativeness of the exposed cohort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Selection of the non-exposed cohort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Ascertainment of exposure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Demonstration that outcome of interests was not present at start of study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Comparability of cohorts on the basis of the design or analysis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Assessment of </w:t>
            </w:r>
            <w:proofErr w:type="spellStart"/>
            <w:r w:rsidRPr="00B81D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outcocme</w:t>
            </w:r>
            <w:proofErr w:type="spellEnd"/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Was follow-up long enough for outcome to occur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Adequacy of follow up of cohorts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Quality score</w:t>
            </w:r>
          </w:p>
        </w:tc>
      </w:tr>
      <w:tr w:rsidR="00D655B7" w:rsidRPr="00C4514D" w:rsidTr="00D655B7">
        <w:trPr>
          <w:trHeight w:val="468"/>
          <w:tblCellSpacing w:w="0" w:type="dxa"/>
        </w:trPr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>Stone et al</w:t>
            </w:r>
            <w:r w:rsidRPr="00B81D8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,</w:t>
            </w:r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84" w:type="pct"/>
            <w:tcBorders>
              <w:top w:val="single" w:sz="4" w:space="0" w:color="auto"/>
            </w:tcBorders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745" w:type="pct"/>
            <w:tcBorders>
              <w:top w:val="single" w:sz="4" w:space="0" w:color="auto"/>
            </w:tcBorders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649" w:type="pct"/>
            <w:tcBorders>
              <w:top w:val="single" w:sz="4" w:space="0" w:color="auto"/>
            </w:tcBorders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★★</w:t>
            </w:r>
          </w:p>
        </w:tc>
        <w:tc>
          <w:tcPr>
            <w:tcW w:w="408" w:type="pct"/>
            <w:tcBorders>
              <w:top w:val="single" w:sz="4" w:space="0" w:color="auto"/>
            </w:tcBorders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504" w:type="pct"/>
            <w:tcBorders>
              <w:top w:val="single" w:sz="4" w:space="0" w:color="auto"/>
            </w:tcBorders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9" w:type="pct"/>
            <w:tcBorders>
              <w:top w:val="single" w:sz="4" w:space="0" w:color="auto"/>
            </w:tcBorders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1D84">
              <w:rPr>
                <w:rFonts w:ascii="Times New Roman" w:hAnsi="Times New Roman" w:hint="eastAsia"/>
                <w:b/>
                <w:bCs/>
                <w:color w:val="000000"/>
              </w:rPr>
              <w:t>7</w:t>
            </w:r>
          </w:p>
        </w:tc>
      </w:tr>
      <w:tr w:rsidR="00D655B7" w:rsidRPr="00C4514D" w:rsidTr="00D655B7">
        <w:trPr>
          <w:trHeight w:val="468"/>
          <w:tblCellSpacing w:w="0" w:type="dxa"/>
        </w:trPr>
        <w:tc>
          <w:tcPr>
            <w:tcW w:w="431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>Jung et al</w:t>
            </w:r>
            <w:r w:rsidRPr="00B81D8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,</w:t>
            </w:r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10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4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8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74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64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OLE_LINK54"/>
            <w:bookmarkStart w:id="1" w:name="OLE_LINK55"/>
            <w:r w:rsidRPr="00B81D84">
              <w:rPr>
                <w:rFonts w:ascii="Segoe UI Symbol" w:hAnsi="Segoe UI Symbol" w:cs="Segoe UI Symbol"/>
                <w:color w:val="000000"/>
              </w:rPr>
              <w:t>★★</w:t>
            </w:r>
            <w:bookmarkEnd w:id="0"/>
            <w:bookmarkEnd w:id="1"/>
          </w:p>
        </w:tc>
        <w:tc>
          <w:tcPr>
            <w:tcW w:w="408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50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35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1D84">
              <w:rPr>
                <w:rFonts w:ascii="Times New Roman" w:hAnsi="Times New Roman" w:hint="eastAsia"/>
                <w:b/>
                <w:bCs/>
                <w:color w:val="000000"/>
              </w:rPr>
              <w:t>7</w:t>
            </w:r>
          </w:p>
        </w:tc>
      </w:tr>
      <w:tr w:rsidR="00D655B7" w:rsidRPr="00C4514D" w:rsidTr="00D655B7">
        <w:trPr>
          <w:trHeight w:val="468"/>
          <w:tblCellSpacing w:w="0" w:type="dxa"/>
        </w:trPr>
        <w:tc>
          <w:tcPr>
            <w:tcW w:w="431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>Ganju</w:t>
            </w:r>
            <w:proofErr w:type="spellEnd"/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et al</w:t>
            </w:r>
            <w:r w:rsidRPr="00B81D84">
              <w:rPr>
                <w:rFonts w:ascii="Times New Roman" w:hAnsi="Times New Roman" w:hint="eastAsia"/>
                <w:color w:val="000000"/>
                <w:sz w:val="18"/>
                <w:szCs w:val="18"/>
              </w:rPr>
              <w:t>,</w:t>
            </w:r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610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8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74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64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★★</w:t>
            </w:r>
          </w:p>
        </w:tc>
        <w:tc>
          <w:tcPr>
            <w:tcW w:w="408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bookmarkStart w:id="2" w:name="OLE_LINK43"/>
            <w:bookmarkStart w:id="3" w:name="OLE_LINK44"/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  <w:bookmarkEnd w:id="2"/>
            <w:bookmarkEnd w:id="3"/>
          </w:p>
        </w:tc>
        <w:tc>
          <w:tcPr>
            <w:tcW w:w="50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bookmarkStart w:id="4" w:name="OLE_LINK45"/>
            <w:bookmarkStart w:id="5" w:name="OLE_LINK46"/>
            <w:bookmarkStart w:id="6" w:name="OLE_LINK56"/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  <w:bookmarkEnd w:id="4"/>
            <w:bookmarkEnd w:id="5"/>
            <w:bookmarkEnd w:id="6"/>
          </w:p>
        </w:tc>
        <w:tc>
          <w:tcPr>
            <w:tcW w:w="3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1D84">
              <w:rPr>
                <w:rFonts w:ascii="Times New Roman" w:hAnsi="Times New Roman" w:hint="eastAsia"/>
                <w:b/>
                <w:bCs/>
                <w:color w:val="000000"/>
              </w:rPr>
              <w:t>7</w:t>
            </w:r>
          </w:p>
        </w:tc>
      </w:tr>
      <w:tr w:rsidR="00D655B7" w:rsidRPr="00C4514D" w:rsidTr="00D655B7">
        <w:trPr>
          <w:trHeight w:val="468"/>
          <w:tblCellSpacing w:w="0" w:type="dxa"/>
        </w:trPr>
        <w:tc>
          <w:tcPr>
            <w:tcW w:w="431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>Bril</w:t>
            </w:r>
            <w:proofErr w:type="spellEnd"/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et al</w:t>
            </w:r>
            <w:r>
              <w:rPr>
                <w:rFonts w:ascii="Times New Roman" w:hAnsi="Times New Roman" w:hint="eastAsia"/>
                <w:color w:val="000000"/>
                <w:sz w:val="18"/>
                <w:szCs w:val="18"/>
              </w:rPr>
              <w:t xml:space="preserve">, </w:t>
            </w:r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610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8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74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64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★☆</w:t>
            </w:r>
          </w:p>
        </w:tc>
        <w:tc>
          <w:tcPr>
            <w:tcW w:w="408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50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35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1D84">
              <w:rPr>
                <w:rFonts w:ascii="Times New Roman" w:hAnsi="Times New Roman" w:hint="eastAsia"/>
                <w:b/>
                <w:bCs/>
                <w:color w:val="000000"/>
              </w:rPr>
              <w:t>7</w:t>
            </w:r>
          </w:p>
        </w:tc>
      </w:tr>
      <w:tr w:rsidR="00D655B7" w:rsidRPr="00C4514D" w:rsidTr="00D655B7">
        <w:trPr>
          <w:trHeight w:val="468"/>
          <w:tblCellSpacing w:w="0" w:type="dxa"/>
        </w:trPr>
        <w:tc>
          <w:tcPr>
            <w:tcW w:w="431" w:type="pct"/>
            <w:shd w:val="clear" w:color="auto" w:fill="auto"/>
          </w:tcPr>
          <w:p w:rsidR="00D655B7" w:rsidRPr="00B81D84" w:rsidRDefault="00D655B7" w:rsidP="00175BA6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>Van Rijn - Dekker et al 2019</w:t>
            </w:r>
          </w:p>
        </w:tc>
        <w:tc>
          <w:tcPr>
            <w:tcW w:w="610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8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74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64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★☆</w:t>
            </w:r>
          </w:p>
        </w:tc>
        <w:tc>
          <w:tcPr>
            <w:tcW w:w="408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50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Segoe UI Symbol" w:hAnsi="Segoe UI Symbol" w:cs="Segoe UI Symbol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81D8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D655B7" w:rsidRPr="00C4514D" w:rsidTr="00D655B7">
        <w:trPr>
          <w:trHeight w:val="468"/>
          <w:tblCellSpacing w:w="0" w:type="dxa"/>
        </w:trPr>
        <w:tc>
          <w:tcPr>
            <w:tcW w:w="431" w:type="pct"/>
            <w:shd w:val="clear" w:color="auto" w:fill="auto"/>
            <w:hideMark/>
          </w:tcPr>
          <w:p w:rsidR="00D655B7" w:rsidRPr="00B81D84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>Cho et al</w:t>
            </w:r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>，</w:t>
            </w:r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2018 </w:t>
            </w:r>
          </w:p>
        </w:tc>
        <w:tc>
          <w:tcPr>
            <w:tcW w:w="610" w:type="pct"/>
            <w:shd w:val="clear" w:color="auto" w:fill="auto"/>
            <w:hideMark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55" w:type="pct"/>
            <w:shd w:val="clear" w:color="auto" w:fill="auto"/>
            <w:hideMark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84" w:type="pct"/>
            <w:shd w:val="clear" w:color="auto" w:fill="auto"/>
            <w:hideMark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745" w:type="pct"/>
            <w:shd w:val="clear" w:color="auto" w:fill="auto"/>
            <w:hideMark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649" w:type="pct"/>
            <w:shd w:val="clear" w:color="auto" w:fill="auto"/>
            <w:hideMark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★★</w:t>
            </w:r>
          </w:p>
        </w:tc>
        <w:tc>
          <w:tcPr>
            <w:tcW w:w="408" w:type="pct"/>
            <w:shd w:val="clear" w:color="auto" w:fill="auto"/>
            <w:hideMark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504" w:type="pct"/>
            <w:shd w:val="clear" w:color="auto" w:fill="auto"/>
            <w:hideMark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9" w:type="pct"/>
            <w:shd w:val="clear" w:color="auto" w:fill="auto"/>
            <w:hideMark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5" w:type="pct"/>
            <w:shd w:val="clear" w:color="auto" w:fill="auto"/>
            <w:hideMark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B81D84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</w:tr>
      <w:tr w:rsidR="00D655B7" w:rsidRPr="00C4514D" w:rsidTr="00D655B7">
        <w:trPr>
          <w:trHeight w:val="468"/>
          <w:tblCellSpacing w:w="0" w:type="dxa"/>
        </w:trPr>
        <w:tc>
          <w:tcPr>
            <w:tcW w:w="431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sz w:val="18"/>
                <w:szCs w:val="18"/>
              </w:rPr>
              <w:t>Nishikawa et al, 2018</w:t>
            </w:r>
          </w:p>
        </w:tc>
        <w:tc>
          <w:tcPr>
            <w:tcW w:w="610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8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74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64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★☆</w:t>
            </w:r>
          </w:p>
        </w:tc>
        <w:tc>
          <w:tcPr>
            <w:tcW w:w="408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50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B81D8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D655B7" w:rsidRPr="00C4514D" w:rsidTr="00D655B7">
        <w:trPr>
          <w:trHeight w:val="468"/>
          <w:tblCellSpacing w:w="0" w:type="dxa"/>
        </w:trPr>
        <w:tc>
          <w:tcPr>
            <w:tcW w:w="431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sz w:val="18"/>
                <w:szCs w:val="18"/>
              </w:rPr>
              <w:t>Tamaki et al, 2018</w:t>
            </w:r>
          </w:p>
        </w:tc>
        <w:tc>
          <w:tcPr>
            <w:tcW w:w="610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4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8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74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64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★★</w:t>
            </w:r>
          </w:p>
        </w:tc>
        <w:tc>
          <w:tcPr>
            <w:tcW w:w="408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50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</w:rPr>
            </w:pPr>
            <w:r w:rsidRPr="00B81D84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</w:tr>
      <w:tr w:rsidR="00D655B7" w:rsidRPr="00C4514D" w:rsidTr="00D655B7">
        <w:trPr>
          <w:trHeight w:val="468"/>
          <w:tblCellSpacing w:w="0" w:type="dxa"/>
        </w:trPr>
        <w:tc>
          <w:tcPr>
            <w:tcW w:w="431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>*</w:t>
            </w:r>
            <w:proofErr w:type="spellStart"/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>Fattouh</w:t>
            </w:r>
            <w:proofErr w:type="spellEnd"/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et al, 2018</w:t>
            </w:r>
          </w:p>
        </w:tc>
        <w:tc>
          <w:tcPr>
            <w:tcW w:w="610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8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74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64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★★</w:t>
            </w:r>
          </w:p>
        </w:tc>
        <w:tc>
          <w:tcPr>
            <w:tcW w:w="408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★☆</w:t>
            </w:r>
          </w:p>
        </w:tc>
        <w:tc>
          <w:tcPr>
            <w:tcW w:w="50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35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1D84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  <w:tr w:rsidR="00D655B7" w:rsidRPr="00C4514D" w:rsidTr="00D655B7">
        <w:trPr>
          <w:trHeight w:val="468"/>
          <w:tblCellSpacing w:w="0" w:type="dxa"/>
        </w:trPr>
        <w:tc>
          <w:tcPr>
            <w:tcW w:w="431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>Wendrich</w:t>
            </w:r>
            <w:r w:rsidRPr="00B81D84">
              <w:rPr>
                <w:rFonts w:ascii="Times New Roman" w:hAnsi="Times New Roman"/>
                <w:sz w:val="18"/>
                <w:szCs w:val="18"/>
              </w:rPr>
              <w:t>et</w:t>
            </w:r>
            <w:proofErr w:type="spellEnd"/>
            <w:r w:rsidRPr="00B81D84">
              <w:rPr>
                <w:rFonts w:ascii="Times New Roman" w:hAnsi="Times New Roman"/>
                <w:sz w:val="18"/>
                <w:szCs w:val="18"/>
              </w:rPr>
              <w:t xml:space="preserve"> al, 2017</w:t>
            </w:r>
          </w:p>
        </w:tc>
        <w:tc>
          <w:tcPr>
            <w:tcW w:w="610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8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74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64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★☆</w:t>
            </w:r>
          </w:p>
        </w:tc>
        <w:tc>
          <w:tcPr>
            <w:tcW w:w="408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504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359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B81D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5" w:type="pct"/>
            <w:shd w:val="clear" w:color="auto" w:fill="auto"/>
          </w:tcPr>
          <w:p w:rsidR="00D655B7" w:rsidRPr="00B81D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1D84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D655B7" w:rsidRPr="00C4514D" w:rsidTr="00D655B7">
        <w:trPr>
          <w:trHeight w:val="235"/>
          <w:tblCellSpacing w:w="0" w:type="dxa"/>
        </w:trPr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55B7" w:rsidRPr="00B81D84" w:rsidRDefault="00D655B7" w:rsidP="00175BA6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>Grossberg</w:t>
            </w:r>
            <w:proofErr w:type="spellEnd"/>
            <w:r w:rsidRPr="00B81D8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et al, 2016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55B7" w:rsidRPr="009632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632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55B7" w:rsidRPr="009632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632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55B7" w:rsidRPr="009632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632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74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55B7" w:rsidRPr="009632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632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64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55B7" w:rsidRPr="009632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63284">
              <w:rPr>
                <w:rFonts w:ascii="Segoe UI Symbol" w:hAnsi="Segoe UI Symbol" w:cs="Segoe UI Symbol"/>
                <w:color w:val="000000"/>
              </w:rPr>
              <w:t>★★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55B7" w:rsidRPr="009632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632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55B7" w:rsidRPr="009632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63284">
              <w:rPr>
                <w:rFonts w:ascii="Segoe UI Symbol" w:hAnsi="Segoe UI Symbol" w:cs="Segoe UI Symbol"/>
                <w:color w:val="000000"/>
              </w:rPr>
              <w:t>★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55B7" w:rsidRPr="009632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 w:rsidRPr="00963284">
              <w:rPr>
                <w:rFonts w:ascii="Segoe UI Symbol" w:hAnsi="Segoe UI Symbol" w:cs="Segoe UI Symbol"/>
                <w:color w:val="000000"/>
              </w:rPr>
              <w:t>☆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D655B7" w:rsidRPr="00963284" w:rsidRDefault="00D655B7" w:rsidP="00175B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63284">
              <w:rPr>
                <w:rFonts w:ascii="Times New Roman" w:hAnsi="Times New Roman"/>
                <w:b/>
                <w:color w:val="000000"/>
              </w:rPr>
              <w:t>8</w:t>
            </w:r>
          </w:p>
        </w:tc>
      </w:tr>
    </w:tbl>
    <w:p w:rsidR="00D655B7" w:rsidRPr="00B01C3C" w:rsidRDefault="00D655B7" w:rsidP="00D655B7">
      <w:pPr>
        <w:rPr>
          <w:rFonts w:ascii="Times New Roman" w:hAnsi="Times New Roman"/>
        </w:rPr>
        <w:sectPr w:rsidR="00D655B7" w:rsidRPr="00B01C3C" w:rsidSect="00D655B7">
          <w:headerReference w:type="even" r:id="rId4"/>
          <w:headerReference w:type="default" r:id="rId5"/>
          <w:pgSz w:w="16838" w:h="11906" w:orient="landscape"/>
          <w:pgMar w:top="284" w:right="284" w:bottom="284" w:left="284" w:header="283" w:footer="992" w:gutter="0"/>
          <w:lnNumType w:countBy="1" w:restart="continuous"/>
          <w:cols w:space="425"/>
          <w:docGrid w:type="lines" w:linePitch="326"/>
        </w:sectPr>
      </w:pPr>
      <w:r>
        <w:rPr>
          <w:rFonts w:ascii="Times New Roman" w:hAnsi="Times New Roman"/>
        </w:rPr>
        <w:t>* nested case-control</w:t>
      </w:r>
    </w:p>
    <w:p w:rsidR="00D655B7" w:rsidRDefault="00D655B7" w:rsidP="00D655B7">
      <w:pPr>
        <w:rPr>
          <w:rFonts w:ascii="Times New Roman" w:hAnsi="Times New Roman"/>
          <w:b/>
        </w:rPr>
      </w:pPr>
      <w:r w:rsidRPr="00F3008F">
        <w:rPr>
          <w:rFonts w:ascii="Times New Roman" w:hAnsi="Times New Roman"/>
          <w:b/>
        </w:rPr>
        <w:lastRenderedPageBreak/>
        <w:t>T</w:t>
      </w:r>
      <w:r w:rsidRPr="00F3008F">
        <w:rPr>
          <w:rFonts w:ascii="Times New Roman" w:hAnsi="Times New Roman" w:hint="eastAsia"/>
          <w:b/>
        </w:rPr>
        <w:t>able</w:t>
      </w:r>
      <w:r w:rsidRPr="00F3008F">
        <w:rPr>
          <w:rFonts w:ascii="Times New Roman" w:hAnsi="Times New Roman"/>
          <w:b/>
        </w:rPr>
        <w:t>S2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 w:hint="eastAsia"/>
          <w:b/>
        </w:rPr>
        <w:t>S</w:t>
      </w:r>
      <w:r w:rsidRPr="00F3008F">
        <w:rPr>
          <w:rFonts w:ascii="Times New Roman" w:hAnsi="Times New Roman"/>
          <w:b/>
        </w:rPr>
        <w:t xml:space="preserve">ensitivity analysis </w:t>
      </w:r>
      <w:r w:rsidRPr="005865C7">
        <w:rPr>
          <w:rFonts w:ascii="Times New Roman" w:hAnsi="Times New Roman"/>
          <w:b/>
        </w:rPr>
        <w:t xml:space="preserve">(one study was omitted in each round) </w:t>
      </w:r>
      <w:proofErr w:type="spellStart"/>
      <w:r>
        <w:rPr>
          <w:rFonts w:ascii="Times New Roman" w:hAnsi="Times New Roman" w:hint="eastAsia"/>
          <w:b/>
        </w:rPr>
        <w:t>of</w:t>
      </w:r>
      <w:r w:rsidRPr="00F3008F">
        <w:rPr>
          <w:rFonts w:ascii="Times New Roman" w:hAnsi="Times New Roman"/>
          <w:b/>
        </w:rPr>
        <w:t>multivariate</w:t>
      </w:r>
      <w:proofErr w:type="spellEnd"/>
      <w:r w:rsidRPr="00F3008F">
        <w:rPr>
          <w:rFonts w:ascii="Times New Roman" w:hAnsi="Times New Roman"/>
          <w:b/>
        </w:rPr>
        <w:t xml:space="preserve"> meta-analysis</w:t>
      </w:r>
      <w:r>
        <w:rPr>
          <w:rFonts w:ascii="Times New Roman" w:hAnsi="Times New Roman" w:hint="eastAsia"/>
          <w:b/>
        </w:rPr>
        <w:t xml:space="preserve"> of OS</w:t>
      </w:r>
      <w:r w:rsidRPr="00F3008F">
        <w:rPr>
          <w:rFonts w:ascii="Times New Roman" w:hAnsi="Times New Roman"/>
          <w:b/>
        </w:rPr>
        <w:t xml:space="preserve"> b</w:t>
      </w:r>
      <w:r w:rsidRPr="00F3008F">
        <w:rPr>
          <w:rFonts w:ascii="Times New Roman" w:hAnsi="Times New Roman"/>
          <w:b/>
        </w:rPr>
        <w:t>e</w:t>
      </w:r>
      <w:r w:rsidRPr="00F3008F">
        <w:rPr>
          <w:rFonts w:ascii="Times New Roman" w:hAnsi="Times New Roman"/>
          <w:b/>
        </w:rPr>
        <w:t xml:space="preserve">tween </w:t>
      </w:r>
      <w:r>
        <w:rPr>
          <w:rFonts w:ascii="Times New Roman" w:hAnsi="Times New Roman" w:hint="eastAsia"/>
          <w:b/>
        </w:rPr>
        <w:t xml:space="preserve">the </w:t>
      </w:r>
      <w:proofErr w:type="spellStart"/>
      <w:r w:rsidRPr="00F3008F">
        <w:rPr>
          <w:rFonts w:ascii="Times New Roman" w:hAnsi="Times New Roman"/>
          <w:b/>
        </w:rPr>
        <w:t>sarcopenia</w:t>
      </w:r>
      <w:proofErr w:type="spellEnd"/>
      <w:r w:rsidRPr="00F3008F">
        <w:rPr>
          <w:rFonts w:ascii="Times New Roman" w:hAnsi="Times New Roman"/>
          <w:b/>
        </w:rPr>
        <w:t xml:space="preserve"> and non-</w:t>
      </w:r>
      <w:proofErr w:type="spellStart"/>
      <w:r w:rsidRPr="00F3008F">
        <w:rPr>
          <w:rFonts w:ascii="Times New Roman" w:hAnsi="Times New Roman"/>
          <w:b/>
        </w:rPr>
        <w:t>sarcopenia</w:t>
      </w:r>
      <w:proofErr w:type="spellEnd"/>
      <w:r>
        <w:rPr>
          <w:rFonts w:ascii="Times New Roman" w:hAnsi="Times New Roman" w:hint="eastAsia"/>
          <w:b/>
        </w:rPr>
        <w:t xml:space="preserve"> groups</w:t>
      </w:r>
      <w:r w:rsidRPr="00F3008F">
        <w:rPr>
          <w:rFonts w:ascii="Times New Roman" w:hAnsi="Times New Roman"/>
          <w:b/>
        </w:rPr>
        <w:t>.</w:t>
      </w:r>
    </w:p>
    <w:p w:rsidR="00D655B7" w:rsidRPr="00F3008F" w:rsidRDefault="00D655B7" w:rsidP="00D655B7">
      <w:pPr>
        <w:rPr>
          <w:rFonts w:ascii="Times New Roman" w:hAnsi="Times New Roman"/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8"/>
        <w:gridCol w:w="2228"/>
        <w:gridCol w:w="2228"/>
        <w:gridCol w:w="2229"/>
      </w:tblGrid>
      <w:tr w:rsidR="00D655B7" w:rsidTr="00175BA6">
        <w:trPr>
          <w:trHeight w:val="521"/>
        </w:trPr>
        <w:tc>
          <w:tcPr>
            <w:tcW w:w="2228" w:type="dxa"/>
            <w:vMerge w:val="restart"/>
            <w:tcBorders>
              <w:top w:val="single" w:sz="2" w:space="0" w:color="auto"/>
            </w:tcBorders>
            <w:vAlign w:val="center"/>
          </w:tcPr>
          <w:p w:rsidR="00D655B7" w:rsidRPr="00693EF8" w:rsidRDefault="00D655B7" w:rsidP="00175BA6">
            <w:pPr>
              <w:rPr>
                <w:rFonts w:ascii="Times New Roman" w:hAnsi="Times New Roman"/>
                <w:b/>
              </w:rPr>
            </w:pPr>
            <w:r w:rsidRPr="00693EF8">
              <w:rPr>
                <w:rFonts w:ascii="Times New Roman" w:hAnsi="Times New Roman"/>
                <w:b/>
              </w:rPr>
              <w:t>One omitted study</w:t>
            </w:r>
          </w:p>
        </w:tc>
        <w:tc>
          <w:tcPr>
            <w:tcW w:w="2228" w:type="dxa"/>
            <w:vMerge w:val="restart"/>
            <w:tcBorders>
              <w:top w:val="single" w:sz="2" w:space="0" w:color="auto"/>
            </w:tcBorders>
            <w:vAlign w:val="center"/>
          </w:tcPr>
          <w:p w:rsidR="00D655B7" w:rsidRPr="00693EF8" w:rsidRDefault="00D655B7" w:rsidP="00175BA6">
            <w:pPr>
              <w:jc w:val="center"/>
              <w:rPr>
                <w:rFonts w:ascii="Times New Roman" w:hAnsi="Times New Roman"/>
                <w:b/>
              </w:rPr>
            </w:pPr>
            <w:r w:rsidRPr="00693EF8">
              <w:rPr>
                <w:rFonts w:ascii="Times New Roman" w:hAnsi="Times New Roman"/>
                <w:b/>
              </w:rPr>
              <w:t>HR (95%CI)</w:t>
            </w:r>
            <w:r>
              <w:rPr>
                <w:rFonts w:ascii="Times New Roman" w:hAnsi="Times New Roman"/>
                <w:b/>
              </w:rPr>
              <w:t xml:space="preserve">    remained</w:t>
            </w:r>
          </w:p>
        </w:tc>
        <w:tc>
          <w:tcPr>
            <w:tcW w:w="445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55B7" w:rsidRPr="00693EF8" w:rsidRDefault="00D655B7" w:rsidP="00175BA6">
            <w:pPr>
              <w:jc w:val="center"/>
              <w:rPr>
                <w:rFonts w:ascii="Times New Roman" w:hAnsi="Times New Roman"/>
                <w:b/>
              </w:rPr>
            </w:pPr>
            <w:r w:rsidRPr="00693EF8">
              <w:rPr>
                <w:rFonts w:ascii="Times New Roman" w:hAnsi="Times New Roman"/>
                <w:b/>
              </w:rPr>
              <w:t>Heterogeneity</w:t>
            </w:r>
            <w:r>
              <w:rPr>
                <w:rFonts w:ascii="Times New Roman" w:hAnsi="Times New Roman"/>
                <w:b/>
              </w:rPr>
              <w:t xml:space="preserve"> remained</w:t>
            </w:r>
          </w:p>
        </w:tc>
      </w:tr>
      <w:tr w:rsidR="00D655B7" w:rsidTr="00175BA6">
        <w:trPr>
          <w:trHeight w:val="521"/>
        </w:trPr>
        <w:tc>
          <w:tcPr>
            <w:tcW w:w="2228" w:type="dxa"/>
            <w:vMerge/>
            <w:tcBorders>
              <w:bottom w:val="single" w:sz="2" w:space="0" w:color="auto"/>
            </w:tcBorders>
            <w:vAlign w:val="center"/>
          </w:tcPr>
          <w:p w:rsidR="00D655B7" w:rsidRPr="00693EF8" w:rsidRDefault="00D655B7" w:rsidP="00175BA6">
            <w:pPr>
              <w:rPr>
                <w:rFonts w:ascii="Times New Roman" w:hAnsi="Times New Roman"/>
              </w:rPr>
            </w:pPr>
          </w:p>
        </w:tc>
        <w:tc>
          <w:tcPr>
            <w:tcW w:w="2228" w:type="dxa"/>
            <w:vMerge/>
            <w:tcBorders>
              <w:bottom w:val="single" w:sz="2" w:space="0" w:color="auto"/>
            </w:tcBorders>
            <w:vAlign w:val="center"/>
          </w:tcPr>
          <w:p w:rsidR="00D655B7" w:rsidRPr="00693EF8" w:rsidRDefault="00D655B7" w:rsidP="00175BA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2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55B7" w:rsidRPr="00693EF8" w:rsidRDefault="00D655B7" w:rsidP="00175BA6">
            <w:pPr>
              <w:jc w:val="center"/>
              <w:rPr>
                <w:rFonts w:ascii="Times New Roman" w:hAnsi="Times New Roman"/>
                <w:b/>
              </w:rPr>
            </w:pPr>
            <w:r w:rsidRPr="00693EF8">
              <w:rPr>
                <w:rFonts w:ascii="Times New Roman" w:hAnsi="Times New Roman" w:hint="eastAsia"/>
                <w:b/>
              </w:rPr>
              <w:t>I</w:t>
            </w:r>
            <w:r w:rsidRPr="00693EF8">
              <w:rPr>
                <w:rFonts w:ascii="Times New Roman" w:hAnsi="Times New Roman"/>
                <w:b/>
                <w:vertAlign w:val="superscript"/>
              </w:rPr>
              <w:t xml:space="preserve">2 </w:t>
            </w:r>
            <w:r w:rsidRPr="00693EF8">
              <w:rPr>
                <w:rFonts w:ascii="Times New Roman" w:hAnsi="Times New Roman"/>
                <w:b/>
              </w:rPr>
              <w:t>(%)</w:t>
            </w:r>
          </w:p>
        </w:tc>
        <w:tc>
          <w:tcPr>
            <w:tcW w:w="222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655B7" w:rsidRPr="00693EF8" w:rsidRDefault="00D655B7" w:rsidP="00175BA6">
            <w:pPr>
              <w:jc w:val="center"/>
              <w:rPr>
                <w:rFonts w:ascii="Times New Roman" w:hAnsi="Times New Roman"/>
                <w:b/>
              </w:rPr>
            </w:pPr>
            <w:r w:rsidRPr="00693EF8">
              <w:rPr>
                <w:rFonts w:ascii="Times New Roman" w:hAnsi="Times New Roman" w:hint="eastAsia"/>
                <w:b/>
              </w:rPr>
              <w:t>P</w:t>
            </w:r>
            <w:r w:rsidRPr="00693EF8">
              <w:rPr>
                <w:rFonts w:ascii="Times New Roman" w:hAnsi="Times New Roman"/>
                <w:b/>
              </w:rPr>
              <w:t xml:space="preserve"> value</w:t>
            </w:r>
          </w:p>
        </w:tc>
      </w:tr>
      <w:tr w:rsidR="00D655B7" w:rsidTr="00175BA6">
        <w:trPr>
          <w:trHeight w:val="521"/>
        </w:trPr>
        <w:tc>
          <w:tcPr>
            <w:tcW w:w="2228" w:type="dxa"/>
            <w:tcBorders>
              <w:top w:val="single" w:sz="2" w:space="0" w:color="auto"/>
            </w:tcBorders>
            <w:vAlign w:val="center"/>
          </w:tcPr>
          <w:p w:rsidR="00D655B7" w:rsidRDefault="00D655B7" w:rsidP="00175BA6">
            <w:pPr>
              <w:rPr>
                <w:rFonts w:ascii="Times New Roman" w:hAnsi="Times New Roman"/>
              </w:rPr>
            </w:pPr>
            <w:bookmarkStart w:id="7" w:name="_Hlk19921397"/>
            <w:proofErr w:type="spellStart"/>
            <w:r w:rsidRPr="00693EF8">
              <w:rPr>
                <w:rFonts w:ascii="Times New Roman" w:hAnsi="Times New Roman"/>
              </w:rPr>
              <w:t>Grossberg</w:t>
            </w:r>
            <w:proofErr w:type="spellEnd"/>
            <w:r w:rsidRPr="00693EF8">
              <w:rPr>
                <w:rFonts w:ascii="Times New Roman" w:hAnsi="Times New Roman"/>
              </w:rPr>
              <w:t xml:space="preserve"> 2016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vAlign w:val="center"/>
          </w:tcPr>
          <w:p w:rsidR="00D655B7" w:rsidRPr="00F3008F" w:rsidRDefault="00D655B7" w:rsidP="00175BA6">
            <w:pPr>
              <w:jc w:val="center"/>
              <w:rPr>
                <w:rFonts w:ascii="Times New Roman" w:hAnsi="Times New Roman"/>
              </w:rPr>
            </w:pPr>
            <w:r w:rsidRPr="00F3008F">
              <w:rPr>
                <w:rFonts w:ascii="Times New Roman" w:hAnsi="Times New Roman"/>
              </w:rPr>
              <w:t>2.22 [1.65, 2.99]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vAlign w:val="center"/>
          </w:tcPr>
          <w:p w:rsidR="00D655B7" w:rsidRDefault="00D655B7" w:rsidP="00175BA6">
            <w:pPr>
              <w:tabs>
                <w:tab w:val="left" w:pos="95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229" w:type="dxa"/>
            <w:tcBorders>
              <w:top w:val="single" w:sz="2" w:space="0" w:color="auto"/>
            </w:tcBorders>
            <w:vAlign w:val="center"/>
          </w:tcPr>
          <w:p w:rsidR="00D655B7" w:rsidRDefault="00D655B7" w:rsidP="00175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.02</w:t>
            </w:r>
          </w:p>
        </w:tc>
      </w:tr>
      <w:bookmarkEnd w:id="7"/>
      <w:tr w:rsidR="00D655B7" w:rsidTr="00175BA6">
        <w:trPr>
          <w:trHeight w:val="521"/>
        </w:trPr>
        <w:tc>
          <w:tcPr>
            <w:tcW w:w="2228" w:type="dxa"/>
            <w:vAlign w:val="center"/>
          </w:tcPr>
          <w:p w:rsidR="00D655B7" w:rsidRDefault="00D655B7" w:rsidP="00175BA6">
            <w:pPr>
              <w:rPr>
                <w:rFonts w:ascii="Times New Roman" w:hAnsi="Times New Roman"/>
              </w:rPr>
            </w:pPr>
            <w:r w:rsidRPr="00693EF8">
              <w:rPr>
                <w:rFonts w:ascii="Times New Roman" w:hAnsi="Times New Roman"/>
              </w:rPr>
              <w:t>Nishikawa 2018</w:t>
            </w:r>
          </w:p>
        </w:tc>
        <w:tc>
          <w:tcPr>
            <w:tcW w:w="2228" w:type="dxa"/>
            <w:vAlign w:val="center"/>
          </w:tcPr>
          <w:p w:rsidR="00D655B7" w:rsidRPr="00F3008F" w:rsidRDefault="00D655B7" w:rsidP="00175BA6">
            <w:pPr>
              <w:jc w:val="center"/>
              <w:rPr>
                <w:rFonts w:ascii="Times New Roman" w:hAnsi="Times New Roman"/>
              </w:rPr>
            </w:pPr>
            <w:r w:rsidRPr="00F3008F">
              <w:rPr>
                <w:rFonts w:ascii="Times New Roman" w:hAnsi="Times New Roman"/>
              </w:rPr>
              <w:t>2.10 [1.61, 2.74]</w:t>
            </w:r>
          </w:p>
        </w:tc>
        <w:tc>
          <w:tcPr>
            <w:tcW w:w="2228" w:type="dxa"/>
            <w:vAlign w:val="center"/>
          </w:tcPr>
          <w:p w:rsidR="00D655B7" w:rsidRDefault="00D655B7" w:rsidP="00175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29" w:type="dxa"/>
            <w:vAlign w:val="center"/>
          </w:tcPr>
          <w:p w:rsidR="00D655B7" w:rsidRDefault="00D655B7" w:rsidP="00175BA6">
            <w:pPr>
              <w:jc w:val="center"/>
              <w:rPr>
                <w:rFonts w:ascii="Times New Roman" w:hAnsi="Times New Roman"/>
              </w:rPr>
            </w:pPr>
            <w:bookmarkStart w:id="8" w:name="OLE_LINK88"/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.04</w:t>
            </w:r>
            <w:bookmarkEnd w:id="8"/>
          </w:p>
        </w:tc>
      </w:tr>
      <w:tr w:rsidR="00D655B7" w:rsidTr="00175BA6">
        <w:trPr>
          <w:trHeight w:val="540"/>
        </w:trPr>
        <w:tc>
          <w:tcPr>
            <w:tcW w:w="2228" w:type="dxa"/>
            <w:vAlign w:val="center"/>
          </w:tcPr>
          <w:p w:rsidR="00D655B7" w:rsidRDefault="00D655B7" w:rsidP="00175BA6">
            <w:pPr>
              <w:rPr>
                <w:rFonts w:ascii="Times New Roman" w:hAnsi="Times New Roman"/>
              </w:rPr>
            </w:pPr>
            <w:r w:rsidRPr="00693EF8">
              <w:rPr>
                <w:rFonts w:ascii="Times New Roman" w:hAnsi="Times New Roman"/>
              </w:rPr>
              <w:t>Tamaki 2018</w:t>
            </w:r>
          </w:p>
        </w:tc>
        <w:tc>
          <w:tcPr>
            <w:tcW w:w="2228" w:type="dxa"/>
            <w:vAlign w:val="center"/>
          </w:tcPr>
          <w:p w:rsidR="00D655B7" w:rsidRPr="00F3008F" w:rsidRDefault="00D655B7" w:rsidP="00175BA6">
            <w:pPr>
              <w:jc w:val="center"/>
              <w:rPr>
                <w:rFonts w:ascii="Times New Roman" w:hAnsi="Times New Roman"/>
              </w:rPr>
            </w:pPr>
            <w:r w:rsidRPr="00F3008F">
              <w:rPr>
                <w:rFonts w:ascii="Times New Roman" w:hAnsi="Times New Roman"/>
              </w:rPr>
              <w:t>2.20 [1.65, 2.93]</w:t>
            </w:r>
          </w:p>
        </w:tc>
        <w:tc>
          <w:tcPr>
            <w:tcW w:w="2228" w:type="dxa"/>
            <w:vAlign w:val="center"/>
          </w:tcPr>
          <w:p w:rsidR="00D655B7" w:rsidRDefault="00D655B7" w:rsidP="00175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229" w:type="dxa"/>
            <w:vAlign w:val="center"/>
          </w:tcPr>
          <w:p w:rsidR="00D655B7" w:rsidRDefault="00D655B7" w:rsidP="00175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.02</w:t>
            </w:r>
          </w:p>
        </w:tc>
      </w:tr>
      <w:tr w:rsidR="00D655B7" w:rsidTr="00175BA6">
        <w:trPr>
          <w:trHeight w:val="521"/>
        </w:trPr>
        <w:tc>
          <w:tcPr>
            <w:tcW w:w="2228" w:type="dxa"/>
            <w:vAlign w:val="center"/>
          </w:tcPr>
          <w:p w:rsidR="00D655B7" w:rsidRDefault="00D655B7" w:rsidP="00175BA6">
            <w:pPr>
              <w:rPr>
                <w:rFonts w:ascii="Times New Roman" w:hAnsi="Times New Roman"/>
              </w:rPr>
            </w:pPr>
            <w:proofErr w:type="spellStart"/>
            <w:r w:rsidRPr="00693EF8">
              <w:rPr>
                <w:rFonts w:ascii="Times New Roman" w:hAnsi="Times New Roman"/>
              </w:rPr>
              <w:t>Fattouh</w:t>
            </w:r>
            <w:proofErr w:type="spellEnd"/>
            <w:r w:rsidRPr="00693EF8">
              <w:rPr>
                <w:rFonts w:ascii="Times New Roman" w:hAnsi="Times New Roman"/>
              </w:rPr>
              <w:t xml:space="preserve"> 2018</w:t>
            </w:r>
          </w:p>
        </w:tc>
        <w:tc>
          <w:tcPr>
            <w:tcW w:w="2228" w:type="dxa"/>
            <w:vAlign w:val="center"/>
          </w:tcPr>
          <w:p w:rsidR="00D655B7" w:rsidRPr="00F3008F" w:rsidRDefault="00D655B7" w:rsidP="00175BA6">
            <w:pPr>
              <w:jc w:val="center"/>
              <w:rPr>
                <w:rFonts w:ascii="Times New Roman" w:hAnsi="Times New Roman"/>
              </w:rPr>
            </w:pPr>
            <w:r w:rsidRPr="00F3008F">
              <w:rPr>
                <w:rFonts w:ascii="Times New Roman" w:hAnsi="Times New Roman"/>
              </w:rPr>
              <w:t>2.09 [1.59, 2.75]</w:t>
            </w:r>
          </w:p>
        </w:tc>
        <w:tc>
          <w:tcPr>
            <w:tcW w:w="2228" w:type="dxa"/>
            <w:vAlign w:val="center"/>
          </w:tcPr>
          <w:p w:rsidR="00D655B7" w:rsidRDefault="00D655B7" w:rsidP="00175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29" w:type="dxa"/>
            <w:vAlign w:val="center"/>
          </w:tcPr>
          <w:p w:rsidR="00D655B7" w:rsidRDefault="00D655B7" w:rsidP="00175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.04</w:t>
            </w:r>
          </w:p>
        </w:tc>
      </w:tr>
      <w:tr w:rsidR="00D655B7" w:rsidTr="00175BA6">
        <w:trPr>
          <w:trHeight w:val="521"/>
        </w:trPr>
        <w:tc>
          <w:tcPr>
            <w:tcW w:w="2228" w:type="dxa"/>
            <w:vAlign w:val="center"/>
          </w:tcPr>
          <w:p w:rsidR="00D655B7" w:rsidRDefault="00D655B7" w:rsidP="00175BA6">
            <w:pPr>
              <w:rPr>
                <w:rFonts w:ascii="Times New Roman" w:hAnsi="Times New Roman"/>
              </w:rPr>
            </w:pPr>
            <w:r w:rsidRPr="00693EF8">
              <w:rPr>
                <w:rFonts w:ascii="Times New Roman" w:hAnsi="Times New Roman"/>
              </w:rPr>
              <w:t>Stone 2019</w:t>
            </w:r>
          </w:p>
        </w:tc>
        <w:tc>
          <w:tcPr>
            <w:tcW w:w="2228" w:type="dxa"/>
            <w:vAlign w:val="center"/>
          </w:tcPr>
          <w:p w:rsidR="00D655B7" w:rsidRPr="00F3008F" w:rsidRDefault="00D655B7" w:rsidP="00175BA6">
            <w:pPr>
              <w:jc w:val="center"/>
              <w:rPr>
                <w:rFonts w:ascii="Times New Roman" w:hAnsi="Times New Roman"/>
              </w:rPr>
            </w:pPr>
            <w:r w:rsidRPr="00F3008F">
              <w:rPr>
                <w:rFonts w:ascii="Times New Roman" w:hAnsi="Times New Roman"/>
              </w:rPr>
              <w:t>2.13 [1.61, 2.81]</w:t>
            </w:r>
          </w:p>
        </w:tc>
        <w:tc>
          <w:tcPr>
            <w:tcW w:w="2228" w:type="dxa"/>
            <w:vAlign w:val="center"/>
          </w:tcPr>
          <w:p w:rsidR="00D655B7" w:rsidRDefault="00D655B7" w:rsidP="00175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29" w:type="dxa"/>
            <w:vAlign w:val="center"/>
          </w:tcPr>
          <w:p w:rsidR="00D655B7" w:rsidRDefault="00D655B7" w:rsidP="00175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.03</w:t>
            </w:r>
          </w:p>
        </w:tc>
      </w:tr>
      <w:tr w:rsidR="00D655B7" w:rsidTr="00175BA6">
        <w:trPr>
          <w:trHeight w:val="540"/>
        </w:trPr>
        <w:tc>
          <w:tcPr>
            <w:tcW w:w="2228" w:type="dxa"/>
            <w:vAlign w:val="center"/>
          </w:tcPr>
          <w:p w:rsidR="00D655B7" w:rsidRPr="00A125D7" w:rsidRDefault="00D655B7" w:rsidP="00175BA6">
            <w:pPr>
              <w:rPr>
                <w:rFonts w:ascii="Times New Roman" w:hAnsi="Times New Roman"/>
                <w:b/>
              </w:rPr>
            </w:pPr>
            <w:bookmarkStart w:id="9" w:name="_Hlk19921515"/>
            <w:r w:rsidRPr="00A125D7">
              <w:rPr>
                <w:rFonts w:ascii="Times New Roman" w:hAnsi="Times New Roman"/>
                <w:b/>
              </w:rPr>
              <w:t>Van Rijn - Dekker 2019</w:t>
            </w:r>
          </w:p>
        </w:tc>
        <w:tc>
          <w:tcPr>
            <w:tcW w:w="2228" w:type="dxa"/>
            <w:vAlign w:val="center"/>
          </w:tcPr>
          <w:p w:rsidR="00D655B7" w:rsidRPr="00A125D7" w:rsidRDefault="00D655B7" w:rsidP="00175BA6">
            <w:pPr>
              <w:jc w:val="center"/>
              <w:rPr>
                <w:rFonts w:ascii="Times New Roman" w:hAnsi="Times New Roman"/>
                <w:b/>
              </w:rPr>
            </w:pPr>
            <w:r w:rsidRPr="00A125D7">
              <w:rPr>
                <w:rFonts w:ascii="Times New Roman" w:hAnsi="Times New Roman"/>
                <w:b/>
              </w:rPr>
              <w:t>2.34 [1.88, 2.92]</w:t>
            </w:r>
          </w:p>
        </w:tc>
        <w:tc>
          <w:tcPr>
            <w:tcW w:w="2228" w:type="dxa"/>
            <w:vAlign w:val="center"/>
          </w:tcPr>
          <w:p w:rsidR="00D655B7" w:rsidRPr="00A125D7" w:rsidRDefault="00D655B7" w:rsidP="00175BA6">
            <w:pPr>
              <w:jc w:val="center"/>
              <w:rPr>
                <w:rFonts w:ascii="Times New Roman" w:hAnsi="Times New Roman"/>
                <w:b/>
              </w:rPr>
            </w:pPr>
            <w:r w:rsidRPr="00A125D7">
              <w:rPr>
                <w:rFonts w:ascii="Times New Roman" w:hAnsi="Times New Roman" w:hint="eastAsia"/>
                <w:b/>
              </w:rPr>
              <w:t>6</w:t>
            </w:r>
          </w:p>
        </w:tc>
        <w:tc>
          <w:tcPr>
            <w:tcW w:w="2229" w:type="dxa"/>
            <w:vAlign w:val="center"/>
          </w:tcPr>
          <w:p w:rsidR="00D655B7" w:rsidRPr="00A125D7" w:rsidRDefault="00D655B7" w:rsidP="00175BA6">
            <w:pPr>
              <w:jc w:val="center"/>
              <w:rPr>
                <w:rFonts w:ascii="Times New Roman" w:hAnsi="Times New Roman"/>
                <w:b/>
              </w:rPr>
            </w:pPr>
            <w:r w:rsidRPr="00A125D7">
              <w:rPr>
                <w:rFonts w:ascii="Times New Roman" w:hAnsi="Times New Roman" w:hint="eastAsia"/>
                <w:b/>
              </w:rPr>
              <w:t>0</w:t>
            </w:r>
            <w:r w:rsidRPr="00A125D7">
              <w:rPr>
                <w:rFonts w:ascii="Times New Roman" w:hAnsi="Times New Roman"/>
                <w:b/>
              </w:rPr>
              <w:t>.38</w:t>
            </w:r>
          </w:p>
        </w:tc>
      </w:tr>
      <w:bookmarkEnd w:id="9"/>
      <w:tr w:rsidR="00D655B7" w:rsidTr="00175BA6">
        <w:trPr>
          <w:trHeight w:val="521"/>
        </w:trPr>
        <w:tc>
          <w:tcPr>
            <w:tcW w:w="2228" w:type="dxa"/>
            <w:vAlign w:val="center"/>
          </w:tcPr>
          <w:p w:rsidR="00D655B7" w:rsidRDefault="00D655B7" w:rsidP="00175BA6">
            <w:pPr>
              <w:rPr>
                <w:rFonts w:ascii="Times New Roman" w:hAnsi="Times New Roman"/>
              </w:rPr>
            </w:pPr>
            <w:proofErr w:type="spellStart"/>
            <w:r w:rsidRPr="00693EF8">
              <w:rPr>
                <w:rFonts w:ascii="Times New Roman" w:hAnsi="Times New Roman"/>
              </w:rPr>
              <w:t>Ganju</w:t>
            </w:r>
            <w:proofErr w:type="spellEnd"/>
            <w:r w:rsidRPr="00693EF8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2228" w:type="dxa"/>
            <w:vAlign w:val="center"/>
          </w:tcPr>
          <w:p w:rsidR="00D655B7" w:rsidRPr="00F3008F" w:rsidRDefault="00D655B7" w:rsidP="00175BA6">
            <w:pPr>
              <w:jc w:val="center"/>
              <w:rPr>
                <w:rFonts w:ascii="Times New Roman" w:hAnsi="Times New Roman"/>
              </w:rPr>
            </w:pPr>
            <w:r w:rsidRPr="00F3008F">
              <w:rPr>
                <w:rFonts w:ascii="Times New Roman" w:hAnsi="Times New Roman"/>
              </w:rPr>
              <w:t>2.20 [1.64, 2.94]</w:t>
            </w:r>
          </w:p>
        </w:tc>
        <w:tc>
          <w:tcPr>
            <w:tcW w:w="2228" w:type="dxa"/>
            <w:vAlign w:val="center"/>
          </w:tcPr>
          <w:p w:rsidR="00D655B7" w:rsidRDefault="00D655B7" w:rsidP="00175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229" w:type="dxa"/>
            <w:vAlign w:val="center"/>
          </w:tcPr>
          <w:p w:rsidR="00D655B7" w:rsidRDefault="00D655B7" w:rsidP="00175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.02</w:t>
            </w:r>
          </w:p>
        </w:tc>
      </w:tr>
      <w:tr w:rsidR="00D655B7" w:rsidTr="00175BA6">
        <w:trPr>
          <w:trHeight w:val="540"/>
        </w:trPr>
        <w:tc>
          <w:tcPr>
            <w:tcW w:w="2228" w:type="dxa"/>
            <w:vAlign w:val="center"/>
          </w:tcPr>
          <w:p w:rsidR="00D655B7" w:rsidRPr="00A125D7" w:rsidRDefault="00D655B7" w:rsidP="00175BA6">
            <w:pPr>
              <w:rPr>
                <w:rFonts w:ascii="Times New Roman" w:hAnsi="Times New Roman"/>
                <w:b/>
              </w:rPr>
            </w:pPr>
            <w:r w:rsidRPr="00A125D7">
              <w:rPr>
                <w:rFonts w:ascii="Times New Roman" w:hAnsi="Times New Roman"/>
                <w:b/>
              </w:rPr>
              <w:t>Jung 2019</w:t>
            </w:r>
          </w:p>
        </w:tc>
        <w:tc>
          <w:tcPr>
            <w:tcW w:w="2228" w:type="dxa"/>
            <w:vAlign w:val="center"/>
          </w:tcPr>
          <w:p w:rsidR="00D655B7" w:rsidRPr="00A125D7" w:rsidRDefault="00D655B7" w:rsidP="00175BA6">
            <w:pPr>
              <w:jc w:val="center"/>
              <w:rPr>
                <w:rFonts w:ascii="Times New Roman" w:hAnsi="Times New Roman"/>
                <w:b/>
              </w:rPr>
            </w:pPr>
            <w:r w:rsidRPr="00A125D7">
              <w:rPr>
                <w:rFonts w:ascii="Times New Roman" w:hAnsi="Times New Roman"/>
                <w:b/>
              </w:rPr>
              <w:t>1.79 [1.49, 2.15]</w:t>
            </w:r>
          </w:p>
        </w:tc>
        <w:tc>
          <w:tcPr>
            <w:tcW w:w="2228" w:type="dxa"/>
            <w:vAlign w:val="center"/>
          </w:tcPr>
          <w:p w:rsidR="00D655B7" w:rsidRPr="00A125D7" w:rsidRDefault="00D655B7" w:rsidP="00175BA6">
            <w:pPr>
              <w:jc w:val="center"/>
              <w:rPr>
                <w:rFonts w:ascii="Times New Roman" w:hAnsi="Times New Roman"/>
                <w:b/>
              </w:rPr>
            </w:pPr>
            <w:r w:rsidRPr="00A125D7">
              <w:rPr>
                <w:rFonts w:ascii="Times New Roman" w:hAnsi="Times New Roman" w:hint="eastAsia"/>
                <w:b/>
              </w:rPr>
              <w:t>6</w:t>
            </w:r>
          </w:p>
        </w:tc>
        <w:tc>
          <w:tcPr>
            <w:tcW w:w="2229" w:type="dxa"/>
            <w:vAlign w:val="center"/>
          </w:tcPr>
          <w:p w:rsidR="00D655B7" w:rsidRPr="00A125D7" w:rsidRDefault="00D655B7" w:rsidP="00175BA6">
            <w:pPr>
              <w:jc w:val="center"/>
              <w:rPr>
                <w:rFonts w:ascii="Times New Roman" w:hAnsi="Times New Roman"/>
                <w:b/>
              </w:rPr>
            </w:pPr>
            <w:r w:rsidRPr="00A125D7">
              <w:rPr>
                <w:rFonts w:ascii="Times New Roman" w:hAnsi="Times New Roman" w:hint="eastAsia"/>
                <w:b/>
              </w:rPr>
              <w:t>0</w:t>
            </w:r>
            <w:r w:rsidRPr="00A125D7">
              <w:rPr>
                <w:rFonts w:ascii="Times New Roman" w:hAnsi="Times New Roman"/>
                <w:b/>
              </w:rPr>
              <w:t>.38</w:t>
            </w:r>
          </w:p>
        </w:tc>
      </w:tr>
      <w:tr w:rsidR="00D655B7" w:rsidTr="00175BA6">
        <w:trPr>
          <w:trHeight w:val="521"/>
        </w:trPr>
        <w:tc>
          <w:tcPr>
            <w:tcW w:w="2228" w:type="dxa"/>
            <w:tcBorders>
              <w:bottom w:val="single" w:sz="2" w:space="0" w:color="auto"/>
            </w:tcBorders>
            <w:vAlign w:val="center"/>
          </w:tcPr>
          <w:p w:rsidR="00D655B7" w:rsidRDefault="00D655B7" w:rsidP="00175BA6">
            <w:pPr>
              <w:rPr>
                <w:rFonts w:ascii="Times New Roman" w:hAnsi="Times New Roman"/>
              </w:rPr>
            </w:pPr>
            <w:proofErr w:type="spellStart"/>
            <w:r w:rsidRPr="00693EF8">
              <w:rPr>
                <w:rFonts w:ascii="Times New Roman" w:hAnsi="Times New Roman"/>
              </w:rPr>
              <w:t>Bril</w:t>
            </w:r>
            <w:proofErr w:type="spellEnd"/>
            <w:r w:rsidRPr="00693EF8">
              <w:rPr>
                <w:rFonts w:ascii="Times New Roman" w:hAnsi="Times New Roman"/>
              </w:rPr>
              <w:t xml:space="preserve"> 2019</w:t>
            </w:r>
          </w:p>
        </w:tc>
        <w:tc>
          <w:tcPr>
            <w:tcW w:w="2228" w:type="dxa"/>
            <w:tcBorders>
              <w:bottom w:val="single" w:sz="2" w:space="0" w:color="auto"/>
            </w:tcBorders>
            <w:vAlign w:val="center"/>
          </w:tcPr>
          <w:p w:rsidR="00D655B7" w:rsidRPr="00F3008F" w:rsidRDefault="00D655B7" w:rsidP="00175BA6">
            <w:pPr>
              <w:jc w:val="center"/>
              <w:rPr>
                <w:rFonts w:ascii="Times New Roman" w:hAnsi="Times New Roman"/>
              </w:rPr>
            </w:pPr>
            <w:r w:rsidRPr="00F3008F">
              <w:rPr>
                <w:rFonts w:ascii="Times New Roman" w:hAnsi="Times New Roman"/>
              </w:rPr>
              <w:t>2.24 [1.65, 3.05]</w:t>
            </w:r>
          </w:p>
        </w:tc>
        <w:tc>
          <w:tcPr>
            <w:tcW w:w="2228" w:type="dxa"/>
            <w:tcBorders>
              <w:bottom w:val="single" w:sz="2" w:space="0" w:color="auto"/>
            </w:tcBorders>
            <w:vAlign w:val="center"/>
          </w:tcPr>
          <w:p w:rsidR="00D655B7" w:rsidRDefault="00D655B7" w:rsidP="00175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229" w:type="dxa"/>
            <w:tcBorders>
              <w:bottom w:val="single" w:sz="2" w:space="0" w:color="auto"/>
            </w:tcBorders>
            <w:vAlign w:val="center"/>
          </w:tcPr>
          <w:p w:rsidR="00D655B7" w:rsidRDefault="00D655B7" w:rsidP="00175B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  <w:r>
              <w:rPr>
                <w:rFonts w:ascii="Times New Roman" w:hAnsi="Times New Roman"/>
              </w:rPr>
              <w:t>.02</w:t>
            </w:r>
          </w:p>
        </w:tc>
      </w:tr>
    </w:tbl>
    <w:p w:rsidR="00D655B7" w:rsidRPr="00E17D08" w:rsidRDefault="00D655B7" w:rsidP="00D655B7">
      <w:pPr>
        <w:rPr>
          <w:rFonts w:ascii="Times New Roman" w:hAnsi="Times New Roman"/>
          <w:b/>
        </w:rPr>
      </w:pPr>
    </w:p>
    <w:p w:rsidR="002B6DA3" w:rsidRPr="00D655B7" w:rsidRDefault="002B6DA3"/>
    <w:sectPr w:rsidR="002B6DA3" w:rsidRPr="00D655B7" w:rsidSect="00B207F0">
      <w:type w:val="continuous"/>
      <w:pgSz w:w="11906" w:h="16838"/>
      <w:pgMar w:top="284" w:right="284" w:bottom="284" w:left="284" w:header="283" w:footer="992" w:gutter="0"/>
      <w:lnNumType w:countBy="1" w:restart="continuous"/>
      <w:cols w:space="425"/>
      <w:docGrid w:type="lines"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F6" w:rsidRDefault="007B0A19" w:rsidP="0065383F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end"/>
    </w:r>
  </w:p>
  <w:p w:rsidR="008138F6" w:rsidRDefault="007B0A19" w:rsidP="0065383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F6" w:rsidRDefault="007B0A19" w:rsidP="0065383F">
    <w:pPr>
      <w:pStyle w:val="a3"/>
      <w:framePr w:wrap="none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655B7">
      <w:rPr>
        <w:rStyle w:val="a4"/>
        <w:noProof/>
      </w:rPr>
      <w:t>2</w:t>
    </w:r>
    <w:r>
      <w:rPr>
        <w:rStyle w:val="a4"/>
      </w:rPr>
      <w:fldChar w:fldCharType="end"/>
    </w:r>
  </w:p>
  <w:p w:rsidR="008138F6" w:rsidRDefault="007B0A19" w:rsidP="000852AC">
    <w:pPr>
      <w:pStyle w:val="a3"/>
      <w:ind w:right="36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55B7"/>
    <w:rsid w:val="00134BF0"/>
    <w:rsid w:val="001D06AA"/>
    <w:rsid w:val="002B6DA3"/>
    <w:rsid w:val="007B0A19"/>
    <w:rsid w:val="00D655B7"/>
    <w:rsid w:val="00FD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B7"/>
    <w:rPr>
      <w:rFonts w:ascii="宋体" w:eastAsia="宋体" w:hAnsi="宋体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65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655B7"/>
    <w:rPr>
      <w:rFonts w:ascii="宋体" w:eastAsia="宋体" w:hAnsi="宋体" w:cs="Times New Roman"/>
      <w:kern w:val="0"/>
      <w:sz w:val="18"/>
      <w:szCs w:val="18"/>
    </w:rPr>
  </w:style>
  <w:style w:type="character" w:styleId="a4">
    <w:name w:val="page number"/>
    <w:uiPriority w:val="99"/>
    <w:semiHidden/>
    <w:unhideWhenUsed/>
    <w:rsid w:val="00D655B7"/>
  </w:style>
  <w:style w:type="table" w:styleId="a5">
    <w:name w:val="Table Grid"/>
    <w:basedOn w:val="a1"/>
    <w:uiPriority w:val="59"/>
    <w:rsid w:val="00D655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1272</Characters>
  <Application>Microsoft Office Word</Application>
  <DocSecurity>0</DocSecurity>
  <Lines>10</Lines>
  <Paragraphs>2</Paragraphs>
  <ScaleCrop>false</ScaleCrop>
  <Company>微软中国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2020-01-22T15:42:00Z</dcterms:created>
  <dcterms:modified xsi:type="dcterms:W3CDTF">2020-01-22T15:42:00Z</dcterms:modified>
</cp:coreProperties>
</file>