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34" w:rsidRPr="006C3247" w:rsidRDefault="00C74A9E" w:rsidP="00EB4934">
      <w:pPr>
        <w:rPr>
          <w:rFonts w:ascii="Times New Roman" w:hAnsi="Times New Roman" w:cs="Times New Roman"/>
          <w:color w:val="000000" w:themeColor="text1"/>
          <w:szCs w:val="21"/>
        </w:rPr>
      </w:pPr>
      <w:bookmarkStart w:id="0" w:name="_Hlk10328064"/>
      <w:r w:rsidRPr="00E72DF5">
        <w:rPr>
          <w:rFonts w:ascii="Times New Roman" w:hAnsi="Times New Roman" w:cs="Times New Roman"/>
          <w:b/>
          <w:color w:val="000000" w:themeColor="text1"/>
          <w:szCs w:val="21"/>
        </w:rPr>
        <w:t>Table S</w:t>
      </w:r>
      <w:r w:rsidR="009F0313">
        <w:rPr>
          <w:rFonts w:ascii="Times New Roman" w:hAnsi="Times New Roman" w:cs="Times New Roman"/>
          <w:b/>
          <w:color w:val="000000" w:themeColor="text1"/>
          <w:szCs w:val="21"/>
        </w:rPr>
        <w:t>2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EB4934" w:rsidRPr="00E72DF5">
        <w:rPr>
          <w:rFonts w:ascii="Times New Roman" w:hAnsi="Times New Roman" w:cs="Times New Roman"/>
          <w:szCs w:val="21"/>
        </w:rPr>
        <w:t xml:space="preserve">Summary of multidimensional external validation results </w:t>
      </w:r>
      <w:r w:rsidR="008C1A1C">
        <w:rPr>
          <w:rFonts w:ascii="Times New Roman" w:hAnsi="Times New Roman" w:cs="Times New Roman" w:hint="eastAsia"/>
          <w:szCs w:val="21"/>
        </w:rPr>
        <w:t>of</w:t>
      </w:r>
      <w:r w:rsidR="008C1A1C">
        <w:rPr>
          <w:rFonts w:ascii="Times New Roman" w:hAnsi="Times New Roman" w:cs="Times New Roman"/>
          <w:szCs w:val="21"/>
        </w:rPr>
        <w:t xml:space="preserve"> gene expression </w:t>
      </w:r>
      <w:r w:rsidR="00EB4934" w:rsidRPr="00E72DF5">
        <w:rPr>
          <w:rFonts w:ascii="Times New Roman" w:hAnsi="Times New Roman" w:cs="Times New Roman"/>
          <w:szCs w:val="21"/>
        </w:rPr>
        <w:t>base on multiple databases</w:t>
      </w:r>
      <w:r w:rsidR="00EB4934" w:rsidRPr="00E72DF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bookmarkStart w:id="1" w:name="_Hlk13127563"/>
      <w:bookmarkEnd w:id="0"/>
    </w:p>
    <w:tbl>
      <w:tblPr>
        <w:tblStyle w:val="a3"/>
        <w:tblW w:w="11345" w:type="dxa"/>
        <w:tblInd w:w="-17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4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32"/>
      </w:tblGrid>
      <w:tr w:rsidR="00B22BB1" w:rsidRPr="00E72DF5" w:rsidTr="00642E21">
        <w:trPr>
          <w:trHeight w:val="267"/>
        </w:trPr>
        <w:tc>
          <w:tcPr>
            <w:tcW w:w="1564" w:type="dxa"/>
            <w:vMerge w:val="restart"/>
          </w:tcPr>
          <w:p w:rsidR="00B22BB1" w:rsidRPr="003D0EDC" w:rsidRDefault="00B22BB1" w:rsidP="00B22BB1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bookmarkStart w:id="2" w:name="_Hlk13389855"/>
            <w:bookmarkEnd w:id="1"/>
          </w:p>
        </w:tc>
        <w:tc>
          <w:tcPr>
            <w:tcW w:w="846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CELF5</w:t>
            </w:r>
          </w:p>
        </w:tc>
        <w:tc>
          <w:tcPr>
            <w:tcW w:w="851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GSG1L</w:t>
            </w:r>
          </w:p>
        </w:tc>
        <w:tc>
          <w:tcPr>
            <w:tcW w:w="850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MACR</w:t>
            </w:r>
          </w:p>
        </w:tc>
        <w:tc>
          <w:tcPr>
            <w:tcW w:w="851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KR1D1</w:t>
            </w:r>
          </w:p>
        </w:tc>
        <w:tc>
          <w:tcPr>
            <w:tcW w:w="850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YP27A1</w:t>
            </w:r>
          </w:p>
        </w:tc>
        <w:tc>
          <w:tcPr>
            <w:tcW w:w="851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YP46A1</w:t>
            </w:r>
          </w:p>
        </w:tc>
        <w:tc>
          <w:tcPr>
            <w:tcW w:w="850" w:type="dxa"/>
            <w:gridSpan w:val="2"/>
          </w:tcPr>
          <w:p w:rsidR="00B22BB1" w:rsidRPr="003D2840" w:rsidRDefault="00B22BB1" w:rsidP="00B22B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H25H</w:t>
            </w:r>
          </w:p>
        </w:tc>
        <w:tc>
          <w:tcPr>
            <w:tcW w:w="3832" w:type="dxa"/>
            <w:vMerge w:val="restart"/>
          </w:tcPr>
          <w:p w:rsidR="00B22BB1" w:rsidRPr="00E72DF5" w:rsidRDefault="00B22BB1" w:rsidP="00B22BB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szCs w:val="21"/>
              </w:rPr>
              <w:t>Results</w:t>
            </w:r>
          </w:p>
        </w:tc>
      </w:tr>
      <w:bookmarkEnd w:id="2"/>
      <w:tr w:rsidR="004D2912" w:rsidRPr="00E72DF5" w:rsidTr="00642E21">
        <w:trPr>
          <w:trHeight w:val="281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93232F" w:rsidRPr="003D0EDC" w:rsidRDefault="0093232F" w:rsidP="00EB4934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232F" w:rsidRPr="00E72DF5" w:rsidRDefault="003E360F" w:rsidP="00EB49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3832" w:type="dxa"/>
            <w:vMerge/>
            <w:tcBorders>
              <w:bottom w:val="single" w:sz="4" w:space="0" w:color="auto"/>
            </w:tcBorders>
          </w:tcPr>
          <w:p w:rsidR="0093232F" w:rsidRPr="00E72DF5" w:rsidRDefault="0093232F" w:rsidP="00EB4934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471DC" w:rsidRPr="00D471DC" w:rsidTr="00642E21">
        <w:trPr>
          <w:trHeight w:val="267"/>
        </w:trPr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The human protein atlas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8F0B71" w:rsidRPr="00E72DF5" w:rsidRDefault="009318E3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9318E3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9318E3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9318E3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BE3332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F0B71" w:rsidRPr="00E72DF5" w:rsidRDefault="00E3549B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3832" w:type="dxa"/>
            <w:tcBorders>
              <w:top w:val="single" w:sz="4" w:space="0" w:color="auto"/>
              <w:bottom w:val="nil"/>
            </w:tcBorders>
          </w:tcPr>
          <w:p w:rsidR="008F0B71" w:rsidRPr="00E72DF5" w:rsidRDefault="007C352C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CELF5, GSG1L and CYP27A1 high-expressed in normal cerebral cortex in brain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S1)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  <w:tcBorders>
              <w:top w:val="nil"/>
            </w:tcBorders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GTEx</w:t>
            </w:r>
            <w:proofErr w:type="spellEnd"/>
          </w:p>
        </w:tc>
        <w:tc>
          <w:tcPr>
            <w:tcW w:w="421" w:type="dxa"/>
            <w:tcBorders>
              <w:top w:val="nil"/>
            </w:tcBorders>
          </w:tcPr>
          <w:p w:rsidR="00177F94" w:rsidRPr="00E72DF5" w:rsidRDefault="00177F9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3D0E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6" w:type="dxa"/>
            <w:tcBorders>
              <w:top w:val="nil"/>
            </w:tcBorders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3D0E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3D0E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ND</w:t>
            </w:r>
          </w:p>
        </w:tc>
        <w:tc>
          <w:tcPr>
            <w:tcW w:w="426" w:type="dxa"/>
            <w:tcBorders>
              <w:top w:val="nil"/>
            </w:tcBorders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3D0E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3D0EDC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  <w:tcBorders>
              <w:top w:val="nil"/>
            </w:tcBorders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3D0EDC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  <w:tcBorders>
              <w:top w:val="nil"/>
            </w:tcBorders>
          </w:tcPr>
          <w:p w:rsidR="008F0B71" w:rsidRPr="00E72DF5" w:rsidRDefault="00E3549B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3832" w:type="dxa"/>
            <w:tcBorders>
              <w:top w:val="nil"/>
            </w:tcBorders>
          </w:tcPr>
          <w:p w:rsidR="008F0B71" w:rsidRPr="00E72DF5" w:rsidRDefault="007C352C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CELF5 and CYP46A1 high-expressed, while AMACR and CH25H low-expressed in normal cerebral cortex in brain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S2)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PROGgeneV2</w:t>
            </w:r>
          </w:p>
        </w:tc>
        <w:tc>
          <w:tcPr>
            <w:tcW w:w="421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2839C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2839C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62654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2839C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2839C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2839C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62654E" w:rsidP="008F0B71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3832" w:type="dxa"/>
          </w:tcPr>
          <w:p w:rsidR="008F0B71" w:rsidRPr="00E72DF5" w:rsidRDefault="007C352C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AMACR, CYP27A1 and CYP46A1 high-expressed, while AKR1D1 low-expressed in tumor tissue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S3)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D651AF" w:rsidRPr="00E72DF5" w:rsidTr="00642E21">
        <w:trPr>
          <w:trHeight w:val="239"/>
        </w:trPr>
        <w:tc>
          <w:tcPr>
            <w:tcW w:w="1564" w:type="dxa"/>
          </w:tcPr>
          <w:p w:rsidR="00D651AF" w:rsidRPr="003D0EDC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GEPIA</w:t>
            </w:r>
          </w:p>
        </w:tc>
        <w:tc>
          <w:tcPr>
            <w:tcW w:w="421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6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6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D651AF" w:rsidRPr="00E72DF5" w:rsidRDefault="00D651AF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3832" w:type="dxa"/>
          </w:tcPr>
          <w:p w:rsidR="00D651AF" w:rsidRPr="00E72DF5" w:rsidRDefault="007C352C" w:rsidP="00D651A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" w:name="OLE_LINK1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CELF5</w:t>
            </w:r>
            <w:r w:rsidR="0017004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17004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 w:rsidR="0017004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CYP46A1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high-expresse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d in normal tissue and low-expressed in tumor tissue</w:t>
            </w:r>
            <w:r w:rsidR="0017004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GSG1L</w:t>
            </w:r>
            <w:r w:rsidR="00170041">
              <w:rPr>
                <w:rFonts w:ascii="Times New Roman" w:hAnsi="Times New Roman" w:cs="Times New Roman"/>
                <w:color w:val="000000" w:themeColor="text1"/>
                <w:szCs w:val="21"/>
              </w:rPr>
              <w:t>, AMACR, CYP27A1 and CH25H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low-expressed in normal tissue and high-expressed in tumor</w:t>
            </w:r>
            <w:r w:rsidR="0017004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; AKR1D1 low-expressed in normal and tumor tissue </w:t>
            </w:r>
            <w:r w:rsidR="00D651AF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S4)</w:t>
            </w:r>
            <w:bookmarkEnd w:id="3"/>
            <w:r w:rsidR="00D651AF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9318E3" w:rsidRPr="00E72DF5" w:rsidTr="00642E21">
        <w:trPr>
          <w:trHeight w:val="239"/>
        </w:trPr>
        <w:tc>
          <w:tcPr>
            <w:tcW w:w="1564" w:type="dxa"/>
          </w:tcPr>
          <w:p w:rsidR="009318E3" w:rsidRPr="003D0EDC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Expre</w:t>
            </w: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ss </w:t>
            </w: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altas</w:t>
            </w:r>
            <w:proofErr w:type="spellEnd"/>
          </w:p>
        </w:tc>
        <w:tc>
          <w:tcPr>
            <w:tcW w:w="421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9318E3" w:rsidRDefault="007C352C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</w:tcPr>
          <w:p w:rsidR="009318E3" w:rsidRDefault="007C352C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9318E3" w:rsidRDefault="009318E3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9318E3" w:rsidRDefault="00170041" w:rsidP="00D651A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3832" w:type="dxa"/>
          </w:tcPr>
          <w:p w:rsidR="009318E3" w:rsidRPr="00E72DF5" w:rsidRDefault="00170041" w:rsidP="00D651A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ELF5, CYP46A1 and CH25H low-expressed in tumor tissue; AKR1D1 high-expressed in tumor tissue.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UCSC </w:t>
            </w: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xena</w:t>
            </w:r>
            <w:proofErr w:type="spellEnd"/>
          </w:p>
        </w:tc>
        <w:tc>
          <w:tcPr>
            <w:tcW w:w="421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BE3332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177F9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177F94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3832" w:type="dxa"/>
          </w:tcPr>
          <w:p w:rsidR="008F0B71" w:rsidRPr="00E72DF5" w:rsidRDefault="00DE1652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GSG1L, AMACR and CYP27A1 high-expressed in tumor tissue; AKR1D1 low-expressed in tumor tissue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S5)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1C6BD8" w:rsidRPr="00E72DF5" w:rsidTr="00642E21">
        <w:trPr>
          <w:trHeight w:val="267"/>
        </w:trPr>
        <w:tc>
          <w:tcPr>
            <w:tcW w:w="1564" w:type="dxa"/>
          </w:tcPr>
          <w:p w:rsidR="001C6BD8" w:rsidRPr="003D0EDC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Surv</w:t>
            </w: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Express</w:t>
            </w:r>
            <w:proofErr w:type="spellEnd"/>
          </w:p>
        </w:tc>
        <w:tc>
          <w:tcPr>
            <w:tcW w:w="421" w:type="dxa"/>
          </w:tcPr>
          <w:p w:rsidR="001C6BD8" w:rsidRPr="00E72DF5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1C6BD8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1C6BD8" w:rsidRPr="00E72DF5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</w:tcPr>
          <w:p w:rsidR="001C6BD8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1C6BD8" w:rsidRPr="00E72DF5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1C6BD8" w:rsidRPr="00E72DF5" w:rsidRDefault="00A01EAF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1C6BD8" w:rsidRPr="00E72DF5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</w:tcPr>
          <w:p w:rsidR="001C6BD8" w:rsidRPr="00E72DF5" w:rsidRDefault="00A01EAF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1C6BD8" w:rsidRPr="00E72DF5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1C6BD8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1C6BD8" w:rsidRPr="00E72DF5" w:rsidRDefault="001C6BD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6" w:type="dxa"/>
          </w:tcPr>
          <w:p w:rsidR="001C6BD8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1C6BD8" w:rsidRPr="00E72DF5" w:rsidRDefault="001C6BD8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1C6BD8" w:rsidRPr="00E72DF5" w:rsidRDefault="00816E7E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3832" w:type="dxa"/>
          </w:tcPr>
          <w:p w:rsidR="001C6BD8" w:rsidRDefault="00DE1652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CELF5, CYP27A1, CYP46A1 and CH25H </w:t>
            </w:r>
            <w:r w:rsidR="00C20986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high-expressed in tumor tissue </w:t>
            </w:r>
            <w:r w:rsidR="001C6BD8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1C6BD8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="001C6BD8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1C6BD8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UALCAN</w:t>
            </w:r>
          </w:p>
        </w:tc>
        <w:tc>
          <w:tcPr>
            <w:tcW w:w="421" w:type="dxa"/>
          </w:tcPr>
          <w:p w:rsidR="008F0B71" w:rsidRPr="00E72DF5" w:rsidRDefault="00137B1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137B1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6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147C75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6" w:type="dxa"/>
          </w:tcPr>
          <w:p w:rsidR="008F0B71" w:rsidRPr="00E72DF5" w:rsidRDefault="00147C75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391CF4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↓</w:t>
            </w:r>
          </w:p>
        </w:tc>
        <w:tc>
          <w:tcPr>
            <w:tcW w:w="3832" w:type="dxa"/>
          </w:tcPr>
          <w:p w:rsidR="008F0B71" w:rsidRPr="00E72DF5" w:rsidRDefault="00C20986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CELF5, CYP46A1 and CH25H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high-expresse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d in normal tissue and low-expressed in tumor tissue;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AKR1D1 and CYP27A1 low-expressed in normal tissue and high-expressed in tumor;</w:t>
            </w:r>
            <w:r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GSG1L high-expressed in normal tissue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S7)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Linkedomics</w:t>
            </w:r>
            <w:proofErr w:type="spellEnd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21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816E7E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816E7E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3832" w:type="dxa"/>
          </w:tcPr>
          <w:p w:rsidR="008F0B71" w:rsidRPr="00E72DF5" w:rsidRDefault="00C20986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AMACR, CYP27A1 and CYP46A1 high-expressed in tumor tissue; AKR1D1 low-expressed in tumor tissue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1C6BD8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cBioportal</w:t>
            </w:r>
            <w:proofErr w:type="spellEnd"/>
          </w:p>
        </w:tc>
        <w:tc>
          <w:tcPr>
            <w:tcW w:w="421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642E2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B250C7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B250C7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642E2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B250C7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B250C7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B250C7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3832" w:type="dxa"/>
          </w:tcPr>
          <w:p w:rsidR="008F0B71" w:rsidRPr="00E72DF5" w:rsidRDefault="00C20986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GSG1L, AMACR, CYP27A1, CYP46A1 and CH25H high-expressed in tumor tissue; AKR1D1 low-expressed in tumor tissue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1C6BD8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1C6BD8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</w:p>
        </w:tc>
      </w:tr>
      <w:tr w:rsidR="001C6BD8" w:rsidRPr="00E72DF5" w:rsidTr="00642E21">
        <w:trPr>
          <w:trHeight w:val="267"/>
        </w:trPr>
        <w:tc>
          <w:tcPr>
            <w:tcW w:w="1564" w:type="dxa"/>
          </w:tcPr>
          <w:p w:rsidR="001C6BD8" w:rsidRPr="003D0EDC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proofErr w:type="spellStart"/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lastRenderedPageBreak/>
              <w:t>Oncomine</w:t>
            </w:r>
            <w:proofErr w:type="spellEnd"/>
          </w:p>
        </w:tc>
        <w:tc>
          <w:tcPr>
            <w:tcW w:w="421" w:type="dxa"/>
          </w:tcPr>
          <w:p w:rsidR="001C6BD8" w:rsidRPr="00E72DF5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1C6BD8" w:rsidRPr="00E72DF5" w:rsidRDefault="00D269BD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1C6BD8" w:rsidRPr="00E72DF5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1C6BD8" w:rsidRPr="00E72DF5" w:rsidRDefault="009318E3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1C6BD8" w:rsidRPr="00E72DF5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1C6BD8" w:rsidRPr="00E72DF5" w:rsidRDefault="009318E3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1C6BD8" w:rsidRPr="00E72DF5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1C6BD8" w:rsidRPr="00E72DF5" w:rsidRDefault="000F4004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1C6BD8" w:rsidRPr="00E72DF5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1C6BD8" w:rsidRPr="00E72DF5" w:rsidRDefault="009318E3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1C6BD8" w:rsidRPr="00E72DF5" w:rsidRDefault="001C6BD8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1C6BD8" w:rsidRPr="00E72DF5" w:rsidRDefault="009318E3" w:rsidP="001C6BD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1C6BD8" w:rsidRPr="00E72DF5" w:rsidRDefault="001C6BD8" w:rsidP="001C6B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1C6BD8" w:rsidRPr="00E72DF5" w:rsidRDefault="009318E3" w:rsidP="001C6B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3832" w:type="dxa"/>
          </w:tcPr>
          <w:p w:rsidR="001C6BD8" w:rsidRPr="00E72DF5" w:rsidRDefault="00C20986" w:rsidP="001C6BD8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CELF5, AMACR and CYP46A1 low expressed in tumor tissue; AKR1D1 and CYP27A1 high-expressed in tumor tissue </w:t>
            </w:r>
            <w:r w:rsidR="001C6BD8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3069A5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  <w:r w:rsidR="001C6BD8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="001C6BD8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</w:p>
        </w:tc>
      </w:tr>
      <w:tr w:rsidR="008F0B71" w:rsidRPr="00E72DF5" w:rsidTr="00642E21">
        <w:trPr>
          <w:trHeight w:val="267"/>
        </w:trPr>
        <w:tc>
          <w:tcPr>
            <w:tcW w:w="1564" w:type="dxa"/>
          </w:tcPr>
          <w:p w:rsidR="008F0B71" w:rsidRPr="003D0EDC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3D0EDC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CCLE</w:t>
            </w:r>
          </w:p>
        </w:tc>
        <w:tc>
          <w:tcPr>
            <w:tcW w:w="421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D50DF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↓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325E8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D50DF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325E8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325E8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NA</w:t>
            </w:r>
          </w:p>
        </w:tc>
        <w:tc>
          <w:tcPr>
            <w:tcW w:w="426" w:type="dxa"/>
          </w:tcPr>
          <w:p w:rsidR="008F0B71" w:rsidRPr="00E72DF5" w:rsidRDefault="00325E88" w:rsidP="008F0B7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↑</w:t>
            </w:r>
          </w:p>
        </w:tc>
        <w:tc>
          <w:tcPr>
            <w:tcW w:w="425" w:type="dxa"/>
          </w:tcPr>
          <w:p w:rsidR="008F0B71" w:rsidRPr="00E72DF5" w:rsidRDefault="008F0B71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E72DF5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NA</w:t>
            </w:r>
          </w:p>
        </w:tc>
        <w:tc>
          <w:tcPr>
            <w:tcW w:w="425" w:type="dxa"/>
          </w:tcPr>
          <w:p w:rsidR="008F0B71" w:rsidRPr="00E72DF5" w:rsidRDefault="00325E88" w:rsidP="008F0B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↑</w:t>
            </w:r>
          </w:p>
        </w:tc>
        <w:tc>
          <w:tcPr>
            <w:tcW w:w="3832" w:type="dxa"/>
          </w:tcPr>
          <w:p w:rsidR="008F0B71" w:rsidRPr="00E72DF5" w:rsidRDefault="00C20986" w:rsidP="008F0B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CELF5 low-expressed in tumor cell line; AMACR, CYP27A1, CYP46A1 and CH25H high-expressed in tumor cell line 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(Figure S</w:t>
            </w:r>
            <w:r w:rsidR="008F0B71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3069A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8F0B71" w:rsidRPr="00E72DF5">
              <w:rPr>
                <w:rFonts w:ascii="Times New Roman" w:hAnsi="Times New Roman" w:cs="Times New Roman"/>
                <w:color w:val="000000" w:themeColor="text1"/>
                <w:szCs w:val="21"/>
              </w:rPr>
              <w:t>).</w:t>
            </w:r>
          </w:p>
        </w:tc>
      </w:tr>
    </w:tbl>
    <w:p w:rsidR="00EB4934" w:rsidRPr="004D2912" w:rsidRDefault="00EB4934" w:rsidP="00EB4934">
      <w:pPr>
        <w:rPr>
          <w:rFonts w:ascii="Times New Roman" w:hAnsi="Times New Roman" w:cs="Times New Roman"/>
          <w:szCs w:val="21"/>
        </w:rPr>
      </w:pP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Note: “N” was defined as </w:t>
      </w:r>
      <w:r w:rsidRPr="00E72DF5">
        <w:rPr>
          <w:rFonts w:ascii="Times New Roman" w:hAnsi="Times New Roman" w:cs="Times New Roman"/>
          <w:szCs w:val="21"/>
        </w:rPr>
        <w:t>normal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>; “</w:t>
      </w:r>
      <w:r w:rsidR="00B22BB1">
        <w:rPr>
          <w:rFonts w:ascii="Times New Roman" w:hAnsi="Times New Roman" w:cs="Times New Roman"/>
          <w:color w:val="000000" w:themeColor="text1"/>
          <w:szCs w:val="21"/>
        </w:rPr>
        <w:t>G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” was defined as </w:t>
      </w:r>
      <w:r w:rsidR="00B22BB1" w:rsidRPr="00B22BB1">
        <w:rPr>
          <w:rFonts w:ascii="Times New Roman" w:hAnsi="Times New Roman" w:cs="Times New Roman"/>
          <w:color w:val="000000" w:themeColor="text1"/>
          <w:szCs w:val="21"/>
        </w:rPr>
        <w:t>Glioblastoma multiforme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;“↑” was defined as a significantly </w:t>
      </w:r>
      <w:r w:rsidR="004D2912">
        <w:rPr>
          <w:rFonts w:ascii="Times New Roman" w:hAnsi="Times New Roman" w:cs="Times New Roman"/>
          <w:color w:val="000000" w:themeColor="text1"/>
          <w:szCs w:val="21"/>
        </w:rPr>
        <w:t>high-expressed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 gene; “↓” was defined as a significantly </w:t>
      </w:r>
      <w:r w:rsidR="004D2912">
        <w:rPr>
          <w:rFonts w:ascii="Times New Roman" w:hAnsi="Times New Roman" w:cs="Times New Roman"/>
          <w:color w:val="000000" w:themeColor="text1"/>
          <w:szCs w:val="21"/>
        </w:rPr>
        <w:t>low-expressed</w:t>
      </w:r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 gene; </w:t>
      </w:r>
      <w:bookmarkStart w:id="4" w:name="OLE_LINK5"/>
      <w:bookmarkStart w:id="5" w:name="OLE_LINK6"/>
      <w:r w:rsidRPr="00E72DF5">
        <w:rPr>
          <w:rFonts w:ascii="Times New Roman" w:hAnsi="Times New Roman" w:cs="Times New Roman"/>
          <w:color w:val="000000" w:themeColor="text1"/>
          <w:szCs w:val="21"/>
        </w:rPr>
        <w:t xml:space="preserve">“NA” was defined as “Not available”; </w:t>
      </w:r>
      <w:bookmarkEnd w:id="4"/>
      <w:bookmarkEnd w:id="5"/>
      <w:r w:rsidR="0046744B" w:rsidRPr="00E72DF5">
        <w:rPr>
          <w:rFonts w:ascii="Times New Roman" w:hAnsi="Times New Roman" w:cs="Times New Roman"/>
          <w:color w:val="000000" w:themeColor="text1"/>
          <w:szCs w:val="21"/>
        </w:rPr>
        <w:t>“N</w:t>
      </w:r>
      <w:r w:rsidR="0046744B">
        <w:rPr>
          <w:rFonts w:ascii="Times New Roman" w:hAnsi="Times New Roman" w:cs="Times New Roman"/>
          <w:color w:val="000000" w:themeColor="text1"/>
          <w:szCs w:val="21"/>
        </w:rPr>
        <w:t>D</w:t>
      </w:r>
      <w:r w:rsidR="0046744B" w:rsidRPr="00E72DF5">
        <w:rPr>
          <w:rFonts w:ascii="Times New Roman" w:hAnsi="Times New Roman" w:cs="Times New Roman"/>
          <w:color w:val="000000" w:themeColor="text1"/>
          <w:szCs w:val="21"/>
        </w:rPr>
        <w:t xml:space="preserve">” was defined as “Not </w:t>
      </w:r>
      <w:r w:rsidR="0046744B">
        <w:rPr>
          <w:rFonts w:ascii="Times New Roman" w:hAnsi="Times New Roman" w:cs="Times New Roman" w:hint="eastAsia"/>
          <w:color w:val="000000" w:themeColor="text1"/>
          <w:szCs w:val="21"/>
        </w:rPr>
        <w:t>detached</w:t>
      </w:r>
      <w:r w:rsidR="0046744B" w:rsidRPr="00E72DF5">
        <w:rPr>
          <w:rFonts w:ascii="Times New Roman" w:hAnsi="Times New Roman" w:cs="Times New Roman"/>
          <w:color w:val="000000" w:themeColor="text1"/>
          <w:szCs w:val="21"/>
        </w:rPr>
        <w:t xml:space="preserve">”; </w:t>
      </w:r>
      <w:r w:rsidR="00927A20" w:rsidRPr="00E72DF5">
        <w:rPr>
          <w:rFonts w:ascii="Times New Roman" w:hAnsi="Times New Roman" w:cs="Times New Roman"/>
          <w:color w:val="000000" w:themeColor="text1"/>
          <w:szCs w:val="21"/>
        </w:rPr>
        <w:t xml:space="preserve">“-” was defined as a gene with no significant difference in </w:t>
      </w:r>
      <w:r w:rsidR="00927A20" w:rsidRPr="004D2912">
        <w:rPr>
          <w:rFonts w:ascii="Times New Roman" w:hAnsi="Times New Roman" w:cs="Times New Roman"/>
          <w:szCs w:val="21"/>
        </w:rPr>
        <w:t>expression</w:t>
      </w:r>
      <w:r w:rsidR="006C3247">
        <w:rPr>
          <w:rFonts w:ascii="Times New Roman" w:hAnsi="Times New Roman" w:cs="Times New Roman"/>
          <w:szCs w:val="21"/>
        </w:rPr>
        <w:t>.</w:t>
      </w:r>
    </w:p>
    <w:p w:rsidR="00EB4934" w:rsidRPr="004D2912" w:rsidRDefault="00EB4934" w:rsidP="00EB4934">
      <w:pPr>
        <w:rPr>
          <w:rFonts w:ascii="Times New Roman" w:hAnsi="Times New Roman" w:cs="Times New Roman"/>
          <w:szCs w:val="21"/>
        </w:rPr>
      </w:pPr>
      <w:r w:rsidRPr="004D2912">
        <w:rPr>
          <w:rFonts w:ascii="Times New Roman" w:hAnsi="Times New Roman" w:cs="Times New Roman"/>
          <w:szCs w:val="21"/>
        </w:rPr>
        <w:t xml:space="preserve">Abbreviations: </w:t>
      </w:r>
      <w:r w:rsidR="00F411F9">
        <w:rPr>
          <w:rFonts w:ascii="Times New Roman" w:hAnsi="Times New Roman" w:cs="Times New Roman"/>
          <w:szCs w:val="21"/>
        </w:rPr>
        <w:t>GBM</w:t>
      </w:r>
      <w:r w:rsidR="00F411F9" w:rsidRPr="00A16657">
        <w:rPr>
          <w:rFonts w:ascii="Times New Roman" w:hAnsi="Times New Roman" w:cs="Times New Roman"/>
          <w:szCs w:val="21"/>
        </w:rPr>
        <w:t xml:space="preserve">, </w:t>
      </w:r>
      <w:r w:rsidR="00F411F9" w:rsidRPr="00A16657">
        <w:rPr>
          <w:rFonts w:ascii="Times New Roman" w:hAnsi="Times New Roman" w:cs="Times New Roman"/>
          <w:bCs/>
          <w:szCs w:val="21"/>
        </w:rPr>
        <w:t>Glioblastoma Multiforme</w:t>
      </w:r>
      <w:r w:rsidR="00F411F9" w:rsidRPr="00A16657">
        <w:rPr>
          <w:rFonts w:ascii="Times New Roman" w:hAnsi="Times New Roman" w:cs="Times New Roman"/>
          <w:szCs w:val="21"/>
        </w:rPr>
        <w:t xml:space="preserve">; </w:t>
      </w:r>
      <w:bookmarkStart w:id="6" w:name="_GoBack"/>
      <w:bookmarkEnd w:id="6"/>
      <w:proofErr w:type="spellStart"/>
      <w:r w:rsidR="008F0B71" w:rsidRPr="004D2912">
        <w:rPr>
          <w:rFonts w:ascii="Times New Roman" w:hAnsi="Times New Roman" w:cs="Times New Roman"/>
          <w:szCs w:val="21"/>
        </w:rPr>
        <w:t>GTEx</w:t>
      </w:r>
      <w:proofErr w:type="spellEnd"/>
      <w:r w:rsidR="008F0B71" w:rsidRPr="004D2912">
        <w:rPr>
          <w:rFonts w:ascii="Times New Roman" w:hAnsi="Times New Roman" w:cs="Times New Roman"/>
          <w:szCs w:val="21"/>
        </w:rPr>
        <w:t>, Genotype-Tissue Expression</w:t>
      </w:r>
      <w:r w:rsidR="008F0B71">
        <w:rPr>
          <w:rFonts w:ascii="Times New Roman" w:hAnsi="Times New Roman" w:cs="Times New Roman"/>
          <w:szCs w:val="21"/>
        </w:rPr>
        <w:t>;</w:t>
      </w:r>
      <w:r w:rsidR="008F0B71" w:rsidRPr="004D2912">
        <w:rPr>
          <w:rFonts w:ascii="Times New Roman" w:hAnsi="Times New Roman" w:cs="Times New Roman"/>
          <w:szCs w:val="21"/>
        </w:rPr>
        <w:t xml:space="preserve"> </w:t>
      </w:r>
      <w:r w:rsidRPr="004D2912">
        <w:rPr>
          <w:rFonts w:ascii="Times New Roman" w:hAnsi="Times New Roman" w:cs="Times New Roman"/>
          <w:szCs w:val="21"/>
        </w:rPr>
        <w:t xml:space="preserve">CCLE, Cancer Cell Line Encyclopedia; </w:t>
      </w:r>
      <w:r w:rsidR="009469D7" w:rsidRPr="004D2912">
        <w:rPr>
          <w:rFonts w:ascii="Times New Roman" w:hAnsi="Times New Roman" w:cs="Times New Roman"/>
          <w:szCs w:val="21"/>
        </w:rPr>
        <w:t>GEPIA</w:t>
      </w:r>
      <w:r w:rsidR="00E72DF5" w:rsidRPr="004D2912">
        <w:rPr>
          <w:rFonts w:ascii="Times New Roman" w:hAnsi="Times New Roman" w:cs="Times New Roman"/>
          <w:szCs w:val="21"/>
        </w:rPr>
        <w:t xml:space="preserve">, Gene Expression </w:t>
      </w:r>
      <w:proofErr w:type="spellStart"/>
      <w:r w:rsidR="00E72DF5" w:rsidRPr="004D2912">
        <w:rPr>
          <w:rFonts w:ascii="Times New Roman" w:hAnsi="Times New Roman" w:cs="Times New Roman"/>
          <w:szCs w:val="21"/>
        </w:rPr>
        <w:t>Profilling</w:t>
      </w:r>
      <w:proofErr w:type="spellEnd"/>
      <w:r w:rsidR="00E72DF5" w:rsidRPr="004D2912">
        <w:rPr>
          <w:rFonts w:ascii="Times New Roman" w:hAnsi="Times New Roman" w:cs="Times New Roman"/>
          <w:szCs w:val="21"/>
        </w:rPr>
        <w:t xml:space="preserve"> Interactive Analysis</w:t>
      </w:r>
      <w:r w:rsidR="008F0B71">
        <w:rPr>
          <w:rFonts w:ascii="Times New Roman" w:hAnsi="Times New Roman" w:cs="Times New Roman"/>
          <w:szCs w:val="21"/>
        </w:rPr>
        <w:t>.</w:t>
      </w:r>
    </w:p>
    <w:sectPr w:rsidR="00EB4934" w:rsidRPr="004D2912" w:rsidSect="00C7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BC" w:rsidRDefault="009F34BC" w:rsidP="00C74A9E">
      <w:r>
        <w:separator/>
      </w:r>
    </w:p>
  </w:endnote>
  <w:endnote w:type="continuationSeparator" w:id="0">
    <w:p w:rsidR="009F34BC" w:rsidRDefault="009F34BC" w:rsidP="00C7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BC" w:rsidRDefault="009F34BC" w:rsidP="00C74A9E">
      <w:r>
        <w:separator/>
      </w:r>
    </w:p>
  </w:footnote>
  <w:footnote w:type="continuationSeparator" w:id="0">
    <w:p w:rsidR="009F34BC" w:rsidRDefault="009F34BC" w:rsidP="00C7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4"/>
    <w:rsid w:val="00011945"/>
    <w:rsid w:val="000317F7"/>
    <w:rsid w:val="0005639D"/>
    <w:rsid w:val="000E0B5A"/>
    <w:rsid w:val="000E0EE6"/>
    <w:rsid w:val="000F4004"/>
    <w:rsid w:val="000F769A"/>
    <w:rsid w:val="00115042"/>
    <w:rsid w:val="00137B11"/>
    <w:rsid w:val="00147C75"/>
    <w:rsid w:val="001677DF"/>
    <w:rsid w:val="00170041"/>
    <w:rsid w:val="001779B2"/>
    <w:rsid w:val="00177F94"/>
    <w:rsid w:val="00181231"/>
    <w:rsid w:val="00183264"/>
    <w:rsid w:val="001B722D"/>
    <w:rsid w:val="001C3472"/>
    <w:rsid w:val="001C6BD8"/>
    <w:rsid w:val="001E3289"/>
    <w:rsid w:val="001F5A43"/>
    <w:rsid w:val="0021052A"/>
    <w:rsid w:val="00210C27"/>
    <w:rsid w:val="00224392"/>
    <w:rsid w:val="00277BF8"/>
    <w:rsid w:val="002839C2"/>
    <w:rsid w:val="002A3B4A"/>
    <w:rsid w:val="002A6FBA"/>
    <w:rsid w:val="002C0824"/>
    <w:rsid w:val="003069A5"/>
    <w:rsid w:val="00325E88"/>
    <w:rsid w:val="003278AD"/>
    <w:rsid w:val="00391CF4"/>
    <w:rsid w:val="003A103F"/>
    <w:rsid w:val="003B27F6"/>
    <w:rsid w:val="003B3771"/>
    <w:rsid w:val="003D0EDC"/>
    <w:rsid w:val="003E360F"/>
    <w:rsid w:val="004060B6"/>
    <w:rsid w:val="00426F36"/>
    <w:rsid w:val="0046744B"/>
    <w:rsid w:val="00497EA7"/>
    <w:rsid w:val="004B0035"/>
    <w:rsid w:val="004D00AA"/>
    <w:rsid w:val="004D2912"/>
    <w:rsid w:val="005036CB"/>
    <w:rsid w:val="00521EEE"/>
    <w:rsid w:val="0052628D"/>
    <w:rsid w:val="0056750F"/>
    <w:rsid w:val="0062654E"/>
    <w:rsid w:val="00642E21"/>
    <w:rsid w:val="0064358D"/>
    <w:rsid w:val="006729DF"/>
    <w:rsid w:val="006B72CD"/>
    <w:rsid w:val="006C3247"/>
    <w:rsid w:val="00700FAD"/>
    <w:rsid w:val="0072248F"/>
    <w:rsid w:val="00761204"/>
    <w:rsid w:val="007C352C"/>
    <w:rsid w:val="007D306B"/>
    <w:rsid w:val="00816E7E"/>
    <w:rsid w:val="0082557D"/>
    <w:rsid w:val="00881F62"/>
    <w:rsid w:val="008C1A1C"/>
    <w:rsid w:val="008D4719"/>
    <w:rsid w:val="008F0B71"/>
    <w:rsid w:val="00903069"/>
    <w:rsid w:val="00907A47"/>
    <w:rsid w:val="00927A20"/>
    <w:rsid w:val="009318E3"/>
    <w:rsid w:val="0093232F"/>
    <w:rsid w:val="009415B5"/>
    <w:rsid w:val="009469D7"/>
    <w:rsid w:val="00985B1F"/>
    <w:rsid w:val="009B3BB6"/>
    <w:rsid w:val="009D278D"/>
    <w:rsid w:val="009E6CF2"/>
    <w:rsid w:val="009F0313"/>
    <w:rsid w:val="009F34BC"/>
    <w:rsid w:val="00A01EAF"/>
    <w:rsid w:val="00A146C2"/>
    <w:rsid w:val="00A27D5E"/>
    <w:rsid w:val="00A628D5"/>
    <w:rsid w:val="00A908B5"/>
    <w:rsid w:val="00AB382A"/>
    <w:rsid w:val="00AC32DF"/>
    <w:rsid w:val="00AD764B"/>
    <w:rsid w:val="00B21645"/>
    <w:rsid w:val="00B22BB1"/>
    <w:rsid w:val="00B250C7"/>
    <w:rsid w:val="00B50505"/>
    <w:rsid w:val="00B6512F"/>
    <w:rsid w:val="00BE3332"/>
    <w:rsid w:val="00BE63DB"/>
    <w:rsid w:val="00BF4901"/>
    <w:rsid w:val="00C20986"/>
    <w:rsid w:val="00C539B9"/>
    <w:rsid w:val="00C54BEF"/>
    <w:rsid w:val="00C74A9E"/>
    <w:rsid w:val="00C81B9E"/>
    <w:rsid w:val="00CB63CB"/>
    <w:rsid w:val="00CE0ACA"/>
    <w:rsid w:val="00CF371C"/>
    <w:rsid w:val="00D11266"/>
    <w:rsid w:val="00D269BD"/>
    <w:rsid w:val="00D471DC"/>
    <w:rsid w:val="00D50DF1"/>
    <w:rsid w:val="00D651AF"/>
    <w:rsid w:val="00D80395"/>
    <w:rsid w:val="00DE1652"/>
    <w:rsid w:val="00E3549B"/>
    <w:rsid w:val="00E7007F"/>
    <w:rsid w:val="00E72DF5"/>
    <w:rsid w:val="00EA464E"/>
    <w:rsid w:val="00EB4934"/>
    <w:rsid w:val="00EC69B7"/>
    <w:rsid w:val="00F411F9"/>
    <w:rsid w:val="00FB4014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6889"/>
  <w15:chartTrackingRefBased/>
  <w15:docId w15:val="{C0CEF935-ADFB-4A96-96EC-9E2878E6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C0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4A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4A9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411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41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圳钰</dc:creator>
  <cp:keywords/>
  <dc:description/>
  <cp:lastModifiedBy>李 圳钰</cp:lastModifiedBy>
  <cp:revision>6</cp:revision>
  <dcterms:created xsi:type="dcterms:W3CDTF">2019-09-07T06:47:00Z</dcterms:created>
  <dcterms:modified xsi:type="dcterms:W3CDTF">2019-10-03T07:36:00Z</dcterms:modified>
</cp:coreProperties>
</file>