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F076BE" w:rsidRDefault="00654E8F" w:rsidP="0001436A">
      <w:pPr>
        <w:pStyle w:val="SupplementaryMaterial"/>
        <w:rPr>
          <w:b w:val="0"/>
          <w:lang w:val="en-GB"/>
        </w:rPr>
      </w:pPr>
      <w:r w:rsidRPr="00F076BE">
        <w:rPr>
          <w:lang w:val="en-GB"/>
        </w:rPr>
        <w:t>Supplementary Material</w:t>
      </w:r>
    </w:p>
    <w:p w14:paraId="632DD524" w14:textId="5D42DC91" w:rsidR="00923FDC" w:rsidRPr="00F076BE" w:rsidRDefault="00654E8F" w:rsidP="00923FDC">
      <w:pPr>
        <w:pStyle w:val="Heading1"/>
        <w:rPr>
          <w:lang w:val="en-GB"/>
        </w:rPr>
      </w:pPr>
      <w:r w:rsidRPr="00F076BE">
        <w:rPr>
          <w:lang w:val="en-GB"/>
        </w:rPr>
        <w:t>Supplementary Figures</w:t>
      </w:r>
    </w:p>
    <w:p w14:paraId="69148FA6" w14:textId="77777777" w:rsidR="00923FDC" w:rsidRPr="00F076BE" w:rsidRDefault="00923FDC" w:rsidP="00923FDC">
      <w:pPr>
        <w:rPr>
          <w:lang w:val="en-GB"/>
        </w:rPr>
      </w:pPr>
    </w:p>
    <w:p w14:paraId="32BF60EB" w14:textId="7056BD36" w:rsidR="00923FDC" w:rsidRPr="00F076BE" w:rsidRDefault="0069677D" w:rsidP="00923FDC">
      <w:pPr>
        <w:jc w:val="center"/>
        <w:rPr>
          <w:lang w:val="en-GB"/>
        </w:rPr>
      </w:pPr>
      <w:r w:rsidRPr="00F076BE">
        <w:rPr>
          <w:noProof/>
          <w:lang w:val="en-GB" w:eastAsia="en-GB"/>
        </w:rPr>
        <w:drawing>
          <wp:inline distT="0" distB="0" distL="0" distR="0" wp14:anchorId="1903ED0D" wp14:editId="104E7D53">
            <wp:extent cx="3600000" cy="3001250"/>
            <wp:effectExtent l="0" t="0" r="635" b="889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5E824" w14:textId="238DC4D4" w:rsidR="00923FDC" w:rsidRPr="00F076BE" w:rsidRDefault="00923FDC" w:rsidP="00923FDC">
      <w:pPr>
        <w:rPr>
          <w:rFonts w:cs="Times New Roman"/>
          <w:szCs w:val="24"/>
          <w:lang w:val="en-GB"/>
        </w:rPr>
      </w:pPr>
      <w:r w:rsidRPr="00F076BE">
        <w:rPr>
          <w:rFonts w:cs="Times New Roman"/>
          <w:b/>
          <w:szCs w:val="24"/>
          <w:lang w:val="en-GB"/>
        </w:rPr>
        <w:t xml:space="preserve">Supplementary Figure </w:t>
      </w:r>
      <w:r w:rsidRPr="00F076BE">
        <w:rPr>
          <w:rFonts w:cs="Times New Roman"/>
          <w:b/>
          <w:szCs w:val="24"/>
          <w:lang w:val="en-GB"/>
        </w:rPr>
        <w:fldChar w:fldCharType="begin"/>
      </w:r>
      <w:r w:rsidRPr="00F076BE">
        <w:rPr>
          <w:rFonts w:cs="Times New Roman"/>
          <w:b/>
          <w:szCs w:val="24"/>
          <w:lang w:val="en-GB"/>
        </w:rPr>
        <w:instrText xml:space="preserve"> SEQ Figure \* ARABIC </w:instrText>
      </w:r>
      <w:r w:rsidRPr="00F076BE">
        <w:rPr>
          <w:rFonts w:cs="Times New Roman"/>
          <w:b/>
          <w:szCs w:val="24"/>
          <w:lang w:val="en-GB"/>
        </w:rPr>
        <w:fldChar w:fldCharType="separate"/>
      </w:r>
      <w:r w:rsidRPr="00F076BE">
        <w:rPr>
          <w:rFonts w:cs="Times New Roman"/>
          <w:b/>
          <w:noProof/>
          <w:szCs w:val="24"/>
          <w:lang w:val="en-GB"/>
        </w:rPr>
        <w:t>1</w:t>
      </w:r>
      <w:r w:rsidRPr="00F076BE">
        <w:rPr>
          <w:rFonts w:cs="Times New Roman"/>
          <w:b/>
          <w:szCs w:val="24"/>
          <w:lang w:val="en-GB"/>
        </w:rPr>
        <w:fldChar w:fldCharType="end"/>
      </w:r>
      <w:r w:rsidRPr="00F076BE">
        <w:rPr>
          <w:rFonts w:cs="Times New Roman"/>
          <w:b/>
          <w:szCs w:val="24"/>
          <w:lang w:val="en-GB"/>
        </w:rPr>
        <w:t>.</w:t>
      </w:r>
      <w:r w:rsidRPr="00F076BE">
        <w:rPr>
          <w:rFonts w:cs="Times New Roman"/>
          <w:szCs w:val="24"/>
          <w:lang w:val="en-GB"/>
        </w:rPr>
        <w:t xml:space="preserve"> </w:t>
      </w:r>
      <w:r w:rsidR="00F076BE" w:rsidRPr="00F076BE">
        <w:rPr>
          <w:rFonts w:cs="Times New Roman"/>
          <w:szCs w:val="24"/>
          <w:lang w:val="en-GB"/>
        </w:rPr>
        <w:t xml:space="preserve">CD spectra of 10 µM </w:t>
      </w:r>
      <w:proofErr w:type="spellStart"/>
      <w:r w:rsidR="00F076BE" w:rsidRPr="00F076BE">
        <w:rPr>
          <w:rFonts w:cs="Times New Roman"/>
          <w:szCs w:val="24"/>
          <w:lang w:val="en-GB"/>
        </w:rPr>
        <w:t>hTeloC</w:t>
      </w:r>
      <w:proofErr w:type="spellEnd"/>
      <w:r w:rsidR="00F076BE" w:rsidRPr="00F076BE">
        <w:rPr>
          <w:rFonts w:cs="Times New Roman"/>
          <w:szCs w:val="24"/>
          <w:lang w:val="en-GB"/>
        </w:rPr>
        <w:t xml:space="preserve"> in 10 mM sodium cacodylate buffer pH 7.11 after storage at room temperature</w:t>
      </w:r>
      <w:r w:rsidR="0069528D">
        <w:rPr>
          <w:rFonts w:cs="Times New Roman"/>
          <w:szCs w:val="24"/>
          <w:lang w:val="en-GB"/>
        </w:rPr>
        <w:t xml:space="preserve"> (~20°C) </w:t>
      </w:r>
      <w:r w:rsidR="00F076BE" w:rsidRPr="00F076BE">
        <w:rPr>
          <w:rFonts w:cs="Times New Roman"/>
          <w:szCs w:val="24"/>
          <w:lang w:val="en-GB"/>
        </w:rPr>
        <w:t>for the indicated time.</w:t>
      </w:r>
    </w:p>
    <w:p w14:paraId="52C956B5" w14:textId="77777777" w:rsidR="00923FDC" w:rsidRPr="00F076BE" w:rsidRDefault="00923FDC" w:rsidP="00923FDC">
      <w:pPr>
        <w:rPr>
          <w:rFonts w:cs="Times New Roman"/>
          <w:szCs w:val="24"/>
          <w:lang w:val="en-GB"/>
        </w:rPr>
      </w:pPr>
    </w:p>
    <w:p w14:paraId="03EDE2AC" w14:textId="77777777" w:rsidR="00923FDC" w:rsidRPr="00F076BE" w:rsidRDefault="0069677D" w:rsidP="00923FDC">
      <w:pPr>
        <w:jc w:val="center"/>
        <w:rPr>
          <w:rFonts w:cs="Times New Roman"/>
          <w:szCs w:val="24"/>
          <w:lang w:val="en-GB"/>
        </w:rPr>
      </w:pPr>
      <w:r w:rsidRPr="00F076BE">
        <w:rPr>
          <w:rFonts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0007A1FE" wp14:editId="5BF905F6">
            <wp:extent cx="6120000" cy="4250260"/>
            <wp:effectExtent l="0" t="0" r="0" b="0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2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2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91C8B" w14:textId="3B6FA24B" w:rsidR="00923FDC" w:rsidRPr="00F076BE" w:rsidRDefault="00923FDC" w:rsidP="00923FDC">
      <w:pPr>
        <w:rPr>
          <w:rFonts w:cs="Times New Roman"/>
          <w:szCs w:val="24"/>
          <w:lang w:val="en-GB"/>
        </w:rPr>
      </w:pPr>
      <w:r w:rsidRPr="00F076BE">
        <w:rPr>
          <w:rFonts w:cs="Times New Roman"/>
          <w:b/>
          <w:szCs w:val="24"/>
          <w:lang w:val="en-GB"/>
        </w:rPr>
        <w:t>Supplementary Figure 2.</w:t>
      </w:r>
      <w:r w:rsidRPr="00F076BE">
        <w:rPr>
          <w:rFonts w:cs="Times New Roman"/>
          <w:szCs w:val="24"/>
          <w:lang w:val="en-GB"/>
        </w:rPr>
        <w:t xml:space="preserve"> </w:t>
      </w:r>
      <w:r w:rsidR="00F076BE" w:rsidRPr="00F076BE">
        <w:rPr>
          <w:rFonts w:cs="Times New Roman"/>
          <w:szCs w:val="24"/>
          <w:lang w:val="en-GB"/>
        </w:rPr>
        <w:t>CD (</w:t>
      </w:r>
      <w:proofErr w:type="gramStart"/>
      <w:r w:rsidR="00F076BE" w:rsidRPr="00F076BE">
        <w:rPr>
          <w:rFonts w:cs="Times New Roman"/>
          <w:szCs w:val="24"/>
          <w:lang w:val="en-GB"/>
        </w:rPr>
        <w:t>A,C</w:t>
      </w:r>
      <w:proofErr w:type="gramEnd"/>
      <w:r w:rsidR="00F076BE" w:rsidRPr="00F076BE">
        <w:rPr>
          <w:rFonts w:cs="Times New Roman"/>
          <w:szCs w:val="24"/>
          <w:lang w:val="en-GB"/>
        </w:rPr>
        <w:t xml:space="preserve">) and UV (B,D) spectra of 10 µM </w:t>
      </w:r>
      <w:proofErr w:type="spellStart"/>
      <w:r w:rsidR="00F076BE" w:rsidRPr="00F076BE">
        <w:rPr>
          <w:rFonts w:cs="Times New Roman"/>
          <w:szCs w:val="24"/>
          <w:lang w:val="en-GB"/>
        </w:rPr>
        <w:t>hTeloC</w:t>
      </w:r>
      <w:proofErr w:type="spellEnd"/>
      <w:r w:rsidR="00F076BE" w:rsidRPr="00F076BE">
        <w:rPr>
          <w:rFonts w:cs="Times New Roman"/>
          <w:szCs w:val="24"/>
          <w:lang w:val="en-GB"/>
        </w:rPr>
        <w:t xml:space="preserve"> in 10 mM sodium cacodylate buffer pH 7.11. Samples were thermally annealed by holding at 95°C for five minutes and cooled slowly to room temperature overnight. Acquisition of spectra began when the temperature of the sample holder reached 4°C and measured every two minutes for three hours (upper panels) and every five minutes for 6 hours (lower panels).</w:t>
      </w:r>
    </w:p>
    <w:p w14:paraId="40D1F957" w14:textId="77777777" w:rsidR="00923FDC" w:rsidRPr="00F076BE" w:rsidRDefault="00923FDC">
      <w:pPr>
        <w:spacing w:before="0" w:after="200" w:line="276" w:lineRule="auto"/>
        <w:rPr>
          <w:rFonts w:cs="Times New Roman"/>
          <w:szCs w:val="24"/>
          <w:lang w:val="en-GB"/>
        </w:rPr>
      </w:pPr>
      <w:r w:rsidRPr="00F076BE">
        <w:rPr>
          <w:rFonts w:cs="Times New Roman"/>
          <w:szCs w:val="24"/>
          <w:lang w:val="en-GB"/>
        </w:rPr>
        <w:br w:type="page"/>
      </w:r>
    </w:p>
    <w:p w14:paraId="5FF94A0D" w14:textId="77027473" w:rsidR="00923FDC" w:rsidRPr="00F076BE" w:rsidRDefault="0069677D" w:rsidP="0069528D">
      <w:pPr>
        <w:jc w:val="center"/>
        <w:rPr>
          <w:rFonts w:cs="Times New Roman"/>
          <w:szCs w:val="24"/>
          <w:lang w:val="en-GB"/>
        </w:rPr>
      </w:pPr>
      <w:r w:rsidRPr="00F076BE">
        <w:rPr>
          <w:rFonts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41EF796A" wp14:editId="29ED369B">
            <wp:extent cx="3089926" cy="2586611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26" cy="258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ABA3F" w14:textId="343A4FA5" w:rsidR="00923FDC" w:rsidRPr="00F076BE" w:rsidRDefault="00923FDC" w:rsidP="00923FDC">
      <w:pPr>
        <w:rPr>
          <w:rFonts w:cs="Times New Roman"/>
          <w:b/>
          <w:szCs w:val="24"/>
          <w:lang w:val="en-GB"/>
        </w:rPr>
      </w:pPr>
      <w:r w:rsidRPr="00F076BE">
        <w:rPr>
          <w:rFonts w:cs="Times New Roman"/>
          <w:b/>
          <w:szCs w:val="24"/>
          <w:lang w:val="en-GB"/>
        </w:rPr>
        <w:t>Supplementary Figure 3.</w:t>
      </w:r>
      <w:r w:rsidRPr="00F076BE">
        <w:rPr>
          <w:rFonts w:cs="Times New Roman"/>
          <w:szCs w:val="24"/>
          <w:lang w:val="en-GB"/>
        </w:rPr>
        <w:t xml:space="preserve"> </w:t>
      </w:r>
      <w:r w:rsidR="00F076BE" w:rsidRPr="00F076BE">
        <w:rPr>
          <w:rFonts w:cs="Times New Roman"/>
          <w:szCs w:val="24"/>
          <w:lang w:val="en-GB"/>
        </w:rPr>
        <w:t xml:space="preserve">Ellipticity </w:t>
      </w:r>
      <w:r w:rsidR="00F076BE">
        <w:rPr>
          <w:rFonts w:cs="Times New Roman"/>
          <w:szCs w:val="24"/>
          <w:lang w:val="en-GB"/>
        </w:rPr>
        <w:t xml:space="preserve">at 288 nm of 10 µM </w:t>
      </w:r>
      <w:proofErr w:type="spellStart"/>
      <w:r w:rsidR="00F076BE">
        <w:rPr>
          <w:rFonts w:cs="Times New Roman"/>
          <w:szCs w:val="24"/>
          <w:lang w:val="en-GB"/>
        </w:rPr>
        <w:t>hTeloC</w:t>
      </w:r>
      <w:proofErr w:type="spellEnd"/>
      <w:r w:rsidR="005876C5">
        <w:rPr>
          <w:rFonts w:cs="Times New Roman"/>
          <w:szCs w:val="24"/>
          <w:lang w:val="en-GB"/>
        </w:rPr>
        <w:t xml:space="preserve"> diluted from ~1 mM stock in ultrapure water into 10 mM sodium cacodylate buffer pH 7.0 pre-incubated at 4°C</w:t>
      </w:r>
      <w:r w:rsidRPr="00F076BE">
        <w:rPr>
          <w:rFonts w:cs="Times New Roman"/>
          <w:szCs w:val="24"/>
          <w:lang w:val="en-GB"/>
        </w:rPr>
        <w:t>.</w:t>
      </w:r>
      <w:r w:rsidR="005876C5">
        <w:rPr>
          <w:rFonts w:cs="Times New Roman"/>
          <w:szCs w:val="24"/>
          <w:lang w:val="en-GB"/>
        </w:rPr>
        <w:t xml:space="preserve"> Sample was diluted, mixed quickly and </w:t>
      </w:r>
      <w:r w:rsidR="005D3412">
        <w:rPr>
          <w:rFonts w:cs="Times New Roman"/>
          <w:szCs w:val="24"/>
          <w:lang w:val="en-GB"/>
        </w:rPr>
        <w:t xml:space="preserve">ellipticity at 288 nm measured at 0.5 </w:t>
      </w:r>
      <w:r w:rsidR="005D3412" w:rsidRPr="00DE0CED">
        <w:rPr>
          <w:rFonts w:cs="Times New Roman"/>
          <w:szCs w:val="24"/>
          <w:lang w:val="en-GB"/>
        </w:rPr>
        <w:t>s</w:t>
      </w:r>
      <w:r w:rsidR="0069528D" w:rsidRPr="00DE0CED">
        <w:rPr>
          <w:rFonts w:cs="Times New Roman"/>
          <w:szCs w:val="24"/>
          <w:lang w:val="en-GB"/>
        </w:rPr>
        <w:t xml:space="preserve"> </w:t>
      </w:r>
      <w:bookmarkStart w:id="0" w:name="_GoBack"/>
      <w:bookmarkEnd w:id="0"/>
      <w:r w:rsidR="005D3412" w:rsidRPr="00DE0CED">
        <w:rPr>
          <w:rFonts w:cs="Times New Roman"/>
          <w:szCs w:val="24"/>
          <w:lang w:val="en-GB"/>
        </w:rPr>
        <w:t>intervals</w:t>
      </w:r>
      <w:r w:rsidR="005D3412">
        <w:rPr>
          <w:rFonts w:cs="Times New Roman"/>
          <w:szCs w:val="24"/>
          <w:lang w:val="en-GB"/>
        </w:rPr>
        <w:t xml:space="preserve"> for two hours.</w:t>
      </w:r>
    </w:p>
    <w:p w14:paraId="43807308" w14:textId="77777777" w:rsidR="00923FDC" w:rsidRPr="00F076BE" w:rsidRDefault="00923FDC" w:rsidP="00923FDC">
      <w:pPr>
        <w:rPr>
          <w:rFonts w:cs="Times New Roman"/>
          <w:szCs w:val="24"/>
          <w:lang w:val="en-GB"/>
        </w:rPr>
      </w:pPr>
    </w:p>
    <w:p w14:paraId="528B04FF" w14:textId="77777777" w:rsidR="00923FDC" w:rsidRPr="00F076BE" w:rsidRDefault="0069677D" w:rsidP="0069528D">
      <w:pPr>
        <w:jc w:val="center"/>
        <w:rPr>
          <w:rFonts w:cs="Times New Roman"/>
          <w:szCs w:val="24"/>
          <w:lang w:val="en-GB"/>
        </w:rPr>
      </w:pPr>
      <w:r w:rsidRPr="00F076BE">
        <w:rPr>
          <w:rFonts w:cs="Times New Roman"/>
          <w:noProof/>
          <w:szCs w:val="24"/>
          <w:lang w:val="en-GB" w:eastAsia="en-GB"/>
        </w:rPr>
        <w:drawing>
          <wp:inline distT="0" distB="0" distL="0" distR="0" wp14:anchorId="113DFD37" wp14:editId="13F325F7">
            <wp:extent cx="3600000" cy="2649480"/>
            <wp:effectExtent l="0" t="0" r="635" b="0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S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4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DE49D" w14:textId="4DA3C029" w:rsidR="00923FDC" w:rsidRPr="00F076BE" w:rsidRDefault="00923FDC" w:rsidP="00923FDC">
      <w:pPr>
        <w:rPr>
          <w:rFonts w:cs="Times New Roman"/>
          <w:szCs w:val="24"/>
          <w:lang w:val="en-GB"/>
        </w:rPr>
      </w:pPr>
      <w:r w:rsidRPr="00F076BE">
        <w:rPr>
          <w:rFonts w:cs="Times New Roman"/>
          <w:b/>
          <w:szCs w:val="24"/>
          <w:lang w:val="en-GB"/>
        </w:rPr>
        <w:t>Supplementary Figure 4.</w:t>
      </w:r>
      <w:r w:rsidR="0069528D">
        <w:rPr>
          <w:rFonts w:cs="Times New Roman"/>
          <w:b/>
          <w:szCs w:val="24"/>
          <w:lang w:val="en-GB"/>
        </w:rPr>
        <w:t xml:space="preserve"> </w:t>
      </w:r>
      <w:r w:rsidR="0069528D" w:rsidRPr="00F076BE">
        <w:rPr>
          <w:rFonts w:cs="Times New Roman"/>
          <w:szCs w:val="24"/>
          <w:lang w:val="en-GB"/>
        </w:rPr>
        <w:t xml:space="preserve">CD spectra of 10 µM </w:t>
      </w:r>
      <w:proofErr w:type="spellStart"/>
      <w:r w:rsidR="0069528D" w:rsidRPr="00F076BE">
        <w:rPr>
          <w:rFonts w:cs="Times New Roman"/>
          <w:szCs w:val="24"/>
          <w:lang w:val="en-GB"/>
        </w:rPr>
        <w:t>hTeloC</w:t>
      </w:r>
      <w:proofErr w:type="spellEnd"/>
      <w:r w:rsidR="0069528D" w:rsidRPr="00F076BE">
        <w:rPr>
          <w:rFonts w:cs="Times New Roman"/>
          <w:szCs w:val="24"/>
          <w:lang w:val="en-GB"/>
        </w:rPr>
        <w:t xml:space="preserve"> in 10 mM sodium cacodylate buffer pH 7.11 after storage at </w:t>
      </w:r>
      <w:r w:rsidR="0069528D">
        <w:rPr>
          <w:rFonts w:cs="Times New Roman"/>
          <w:szCs w:val="24"/>
          <w:lang w:val="en-GB"/>
        </w:rPr>
        <w:t>4°C</w:t>
      </w:r>
      <w:r w:rsidR="0069528D" w:rsidRPr="00F076BE">
        <w:rPr>
          <w:rFonts w:cs="Times New Roman"/>
          <w:szCs w:val="24"/>
          <w:lang w:val="en-GB"/>
        </w:rPr>
        <w:t xml:space="preserve"> for the indicated time.</w:t>
      </w:r>
    </w:p>
    <w:p w14:paraId="17304727" w14:textId="77777777" w:rsidR="00923FDC" w:rsidRPr="00F076BE" w:rsidRDefault="00923FDC" w:rsidP="00923FDC">
      <w:pPr>
        <w:rPr>
          <w:rFonts w:cs="Times New Roman"/>
          <w:b/>
          <w:szCs w:val="24"/>
          <w:lang w:val="en-GB"/>
        </w:rPr>
      </w:pPr>
    </w:p>
    <w:p w14:paraId="30965043" w14:textId="77777777" w:rsidR="00923FDC" w:rsidRPr="00F076BE" w:rsidRDefault="0069677D" w:rsidP="0069528D">
      <w:pPr>
        <w:jc w:val="center"/>
        <w:rPr>
          <w:rFonts w:cs="Times New Roman"/>
          <w:szCs w:val="24"/>
          <w:lang w:val="en-GB"/>
        </w:rPr>
      </w:pPr>
      <w:r w:rsidRPr="00F076BE">
        <w:rPr>
          <w:rFonts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4529FCF8" wp14:editId="71F657F8">
            <wp:extent cx="6120000" cy="2521362"/>
            <wp:effectExtent l="0" t="0" r="0" b="0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S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52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2BA8" w14:textId="08928D17" w:rsidR="00923FDC" w:rsidRPr="00F076BE" w:rsidRDefault="00923FDC" w:rsidP="00923FDC">
      <w:pPr>
        <w:rPr>
          <w:rFonts w:cs="Times New Roman"/>
          <w:b/>
          <w:szCs w:val="24"/>
          <w:lang w:val="en-GB"/>
        </w:rPr>
      </w:pPr>
      <w:r w:rsidRPr="00F076BE">
        <w:rPr>
          <w:rFonts w:cs="Times New Roman"/>
          <w:b/>
          <w:szCs w:val="24"/>
          <w:lang w:val="en-GB"/>
        </w:rPr>
        <w:t>Supplementary Figure 5.</w:t>
      </w:r>
      <w:r w:rsidRPr="00F076BE">
        <w:rPr>
          <w:rFonts w:cs="Times New Roman"/>
          <w:szCs w:val="24"/>
          <w:lang w:val="en-GB"/>
        </w:rPr>
        <w:t xml:space="preserve"> </w:t>
      </w:r>
      <w:r w:rsidR="0069528D">
        <w:rPr>
          <w:rFonts w:cs="Times New Roman"/>
          <w:szCs w:val="24"/>
          <w:lang w:val="en-GB"/>
        </w:rPr>
        <w:t>Ellipticity at 288 nm</w:t>
      </w:r>
      <w:r w:rsidR="0069528D" w:rsidRPr="00F076BE">
        <w:rPr>
          <w:rFonts w:cs="Times New Roman"/>
          <w:szCs w:val="24"/>
          <w:lang w:val="en-GB"/>
        </w:rPr>
        <w:t xml:space="preserve"> (A) and </w:t>
      </w:r>
      <w:r w:rsidR="0069528D">
        <w:rPr>
          <w:rFonts w:cs="Times New Roman"/>
          <w:szCs w:val="24"/>
          <w:lang w:val="en-GB"/>
        </w:rPr>
        <w:t xml:space="preserve">normalised absorbance at 295 nm </w:t>
      </w:r>
      <w:r w:rsidR="0069528D" w:rsidRPr="00F076BE">
        <w:rPr>
          <w:rFonts w:cs="Times New Roman"/>
          <w:szCs w:val="24"/>
          <w:lang w:val="en-GB"/>
        </w:rPr>
        <w:t xml:space="preserve">(B) </w:t>
      </w:r>
      <w:r w:rsidR="0069528D">
        <w:rPr>
          <w:rFonts w:cs="Times New Roman"/>
          <w:szCs w:val="24"/>
          <w:lang w:val="en-GB"/>
        </w:rPr>
        <w:t>of 10 </w:t>
      </w:r>
      <w:r w:rsidR="0069528D" w:rsidRPr="00F076BE">
        <w:rPr>
          <w:rFonts w:cs="Times New Roman"/>
          <w:szCs w:val="24"/>
          <w:lang w:val="en-GB"/>
        </w:rPr>
        <w:t xml:space="preserve">µM </w:t>
      </w:r>
      <w:proofErr w:type="spellStart"/>
      <w:r w:rsidR="0069528D" w:rsidRPr="00F076BE">
        <w:rPr>
          <w:rFonts w:cs="Times New Roman"/>
          <w:szCs w:val="24"/>
          <w:lang w:val="en-GB"/>
        </w:rPr>
        <w:t>hTeloC</w:t>
      </w:r>
      <w:proofErr w:type="spellEnd"/>
      <w:r w:rsidR="0069528D" w:rsidRPr="00F076BE">
        <w:rPr>
          <w:rFonts w:cs="Times New Roman"/>
          <w:szCs w:val="24"/>
          <w:lang w:val="en-GB"/>
        </w:rPr>
        <w:t xml:space="preserve"> in 10 mM sodium cacodylate buffer pH 7.11. Samples were thermally annealed by holding at 95°C for five minutes and cooled slowly to room temperature overnight. Acquisition of spectra began when the temperature of the sample holder reached 4°C and measured every two minutes for three hours (</w:t>
      </w:r>
      <w:r w:rsidR="0069528D" w:rsidRPr="0069528D">
        <w:rPr>
          <w:rFonts w:cs="Times New Roman"/>
          <w:color w:val="010080"/>
          <w:szCs w:val="24"/>
          <w:lang w:val="en-GB"/>
        </w:rPr>
        <w:t>■</w:t>
      </w:r>
      <w:r w:rsidR="0069528D">
        <w:rPr>
          <w:rFonts w:cs="Times New Roman"/>
          <w:szCs w:val="24"/>
          <w:lang w:val="en-GB"/>
        </w:rPr>
        <w:t xml:space="preserve"> –</w:t>
      </w:r>
      <w:r w:rsidR="00AE01C8">
        <w:rPr>
          <w:rFonts w:cs="Times New Roman"/>
          <w:szCs w:val="24"/>
          <w:lang w:val="en-GB"/>
        </w:rPr>
        <w:t xml:space="preserve"> dark</w:t>
      </w:r>
      <w:r w:rsidR="0069528D">
        <w:rPr>
          <w:rFonts w:cs="Times New Roman"/>
          <w:szCs w:val="24"/>
          <w:lang w:val="en-GB"/>
        </w:rPr>
        <w:t xml:space="preserve"> blue square</w:t>
      </w:r>
      <w:r w:rsidR="0069528D" w:rsidRPr="00F076BE">
        <w:rPr>
          <w:rFonts w:cs="Times New Roman"/>
          <w:szCs w:val="24"/>
          <w:lang w:val="en-GB"/>
        </w:rPr>
        <w:t>) and every five minutes for 6 hours (</w:t>
      </w:r>
      <w:r w:rsidR="00E67A7F" w:rsidRPr="00E67A7F">
        <w:rPr>
          <w:rFonts w:cs="Times New Roman"/>
          <w:color w:val="0080FF"/>
          <w:szCs w:val="24"/>
          <w:lang w:val="en-GB"/>
        </w:rPr>
        <w:t>●</w:t>
      </w:r>
      <w:r w:rsidR="00E67A7F">
        <w:rPr>
          <w:rFonts w:cs="Times New Roman"/>
          <w:szCs w:val="24"/>
          <w:lang w:val="en-GB"/>
        </w:rPr>
        <w:t xml:space="preserve"> – light blue circle</w:t>
      </w:r>
      <w:r w:rsidR="0069528D" w:rsidRPr="00F076BE">
        <w:rPr>
          <w:rFonts w:cs="Times New Roman"/>
          <w:szCs w:val="24"/>
          <w:lang w:val="en-GB"/>
        </w:rPr>
        <w:t>).</w:t>
      </w:r>
    </w:p>
    <w:p w14:paraId="3621933F" w14:textId="5257530D" w:rsidR="00923FDC" w:rsidRPr="00F076BE" w:rsidRDefault="00923FDC">
      <w:pPr>
        <w:spacing w:before="0" w:after="200" w:line="276" w:lineRule="auto"/>
        <w:rPr>
          <w:rFonts w:cs="Times New Roman"/>
          <w:szCs w:val="24"/>
          <w:lang w:val="en-GB"/>
        </w:rPr>
      </w:pPr>
      <w:r w:rsidRPr="00F076BE">
        <w:rPr>
          <w:rFonts w:cs="Times New Roman"/>
          <w:szCs w:val="24"/>
          <w:lang w:val="en-GB"/>
        </w:rPr>
        <w:br w:type="page"/>
      </w:r>
    </w:p>
    <w:p w14:paraId="7B19E865" w14:textId="77777777" w:rsidR="00923FDC" w:rsidRPr="00F076BE" w:rsidRDefault="00923FDC" w:rsidP="00923FDC">
      <w:pPr>
        <w:rPr>
          <w:rFonts w:cs="Times New Roman"/>
          <w:szCs w:val="24"/>
          <w:lang w:val="en-GB"/>
        </w:rPr>
      </w:pPr>
    </w:p>
    <w:p w14:paraId="7DC89876" w14:textId="77777777" w:rsidR="00923FDC" w:rsidRPr="00F076BE" w:rsidRDefault="0069677D" w:rsidP="0069528D">
      <w:pPr>
        <w:jc w:val="center"/>
        <w:rPr>
          <w:rFonts w:cs="Times New Roman"/>
          <w:szCs w:val="24"/>
          <w:lang w:val="en-GB"/>
        </w:rPr>
      </w:pPr>
      <w:r w:rsidRPr="00F076BE">
        <w:rPr>
          <w:rFonts w:cs="Times New Roman"/>
          <w:noProof/>
          <w:szCs w:val="24"/>
          <w:lang w:val="en-GB" w:eastAsia="en-GB"/>
        </w:rPr>
        <w:drawing>
          <wp:inline distT="0" distB="0" distL="0" distR="0" wp14:anchorId="103C3BA6" wp14:editId="25553B4D">
            <wp:extent cx="6120000" cy="5017060"/>
            <wp:effectExtent l="0" t="0" r="0" b="0"/>
            <wp:docPr id="8" name="Picture 8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S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0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AE83" w14:textId="198053A2" w:rsidR="00923FDC" w:rsidRPr="00F076BE" w:rsidRDefault="00923FDC" w:rsidP="00923FDC">
      <w:pPr>
        <w:rPr>
          <w:rFonts w:cs="Times New Roman"/>
          <w:szCs w:val="24"/>
          <w:lang w:val="en-GB"/>
        </w:rPr>
      </w:pPr>
      <w:r w:rsidRPr="00F076BE">
        <w:rPr>
          <w:rFonts w:cs="Times New Roman"/>
          <w:b/>
          <w:szCs w:val="24"/>
          <w:lang w:val="en-GB"/>
        </w:rPr>
        <w:t>Supplementary Figure 6.</w:t>
      </w:r>
      <w:r w:rsidRPr="00F076BE">
        <w:rPr>
          <w:rFonts w:cs="Times New Roman"/>
          <w:szCs w:val="24"/>
          <w:lang w:val="en-GB"/>
        </w:rPr>
        <w:t xml:space="preserve"> </w:t>
      </w:r>
      <w:r w:rsidR="00E67A7F">
        <w:rPr>
          <w:rFonts w:cs="Times New Roman"/>
          <w:szCs w:val="24"/>
          <w:lang w:val="en-GB"/>
        </w:rPr>
        <w:t xml:space="preserve">Normalised ellipticity at 288 nm (A) and normalised absorbance at 295 nm (B) of 10 µM </w:t>
      </w:r>
      <w:proofErr w:type="spellStart"/>
      <w:r w:rsidR="00E67A7F">
        <w:rPr>
          <w:rFonts w:cs="Times New Roman"/>
          <w:szCs w:val="24"/>
          <w:lang w:val="en-GB"/>
        </w:rPr>
        <w:t>hTeloC</w:t>
      </w:r>
      <w:proofErr w:type="spellEnd"/>
      <w:r w:rsidR="00E67A7F">
        <w:rPr>
          <w:rFonts w:cs="Times New Roman"/>
          <w:szCs w:val="24"/>
          <w:lang w:val="en-GB"/>
        </w:rPr>
        <w:t xml:space="preserve"> in 10 mM sodium cacodylate buffer pH 7.11. Samples were thermally annealed by holding at 95°C for five minutes and cooled slowly to room temperature overnight. They were then stored at 4°C for the indicated time, equilibrated at 20°C for 30 minutes and then melted in the spectropolarimeter. Melting temperature (C) of samples calculated using data from upper panels.</w:t>
      </w:r>
    </w:p>
    <w:p w14:paraId="06BF481F" w14:textId="77777777" w:rsidR="00923FDC" w:rsidRPr="00F076BE" w:rsidRDefault="00923FDC" w:rsidP="00923FDC">
      <w:pPr>
        <w:rPr>
          <w:rFonts w:cs="Times New Roman"/>
          <w:b/>
          <w:szCs w:val="24"/>
          <w:lang w:val="en-GB"/>
        </w:rPr>
      </w:pPr>
    </w:p>
    <w:p w14:paraId="3C419443" w14:textId="1C68DBE5" w:rsidR="00994A3D" w:rsidRPr="00F076BE" w:rsidRDefault="0069677D" w:rsidP="0069528D">
      <w:pPr>
        <w:jc w:val="center"/>
        <w:rPr>
          <w:rFonts w:cs="Times New Roman"/>
          <w:szCs w:val="24"/>
          <w:lang w:val="en-GB"/>
        </w:rPr>
      </w:pPr>
      <w:r w:rsidRPr="00F076BE">
        <w:rPr>
          <w:rFonts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5DCCA3FE" wp14:editId="276DE1B6">
            <wp:extent cx="6120000" cy="4865579"/>
            <wp:effectExtent l="0" t="0" r="0" b="0"/>
            <wp:docPr id="9" name="Picture 9" descr="A picture containing sky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S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86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29CD541C" w:rsidR="00994A3D" w:rsidRPr="00F076BE" w:rsidRDefault="00994A3D" w:rsidP="00923FDC">
      <w:pPr>
        <w:rPr>
          <w:rFonts w:cs="Times New Roman"/>
          <w:b/>
          <w:szCs w:val="24"/>
          <w:lang w:val="en-GB"/>
        </w:rPr>
      </w:pPr>
      <w:r w:rsidRPr="00F076BE">
        <w:rPr>
          <w:rFonts w:cs="Times New Roman"/>
          <w:b/>
          <w:szCs w:val="24"/>
          <w:lang w:val="en-GB"/>
        </w:rPr>
        <w:t xml:space="preserve">Supplementary Figure </w:t>
      </w:r>
      <w:r w:rsidR="00923FDC" w:rsidRPr="00F076BE">
        <w:rPr>
          <w:rFonts w:cs="Times New Roman"/>
          <w:b/>
          <w:szCs w:val="24"/>
          <w:lang w:val="en-GB"/>
        </w:rPr>
        <w:t>7</w:t>
      </w:r>
      <w:r w:rsidRPr="00F076BE">
        <w:rPr>
          <w:rFonts w:cs="Times New Roman"/>
          <w:szCs w:val="24"/>
          <w:lang w:val="en-GB"/>
        </w:rPr>
        <w:t xml:space="preserve"> </w:t>
      </w:r>
      <w:r w:rsidR="00E67A7F" w:rsidRPr="00F076BE">
        <w:rPr>
          <w:rFonts w:cs="Times New Roman"/>
          <w:szCs w:val="24"/>
          <w:lang w:val="en-GB"/>
        </w:rPr>
        <w:t>CD (</w:t>
      </w:r>
      <w:proofErr w:type="gramStart"/>
      <w:r w:rsidR="00E67A7F" w:rsidRPr="00F076BE">
        <w:rPr>
          <w:rFonts w:cs="Times New Roman"/>
          <w:szCs w:val="24"/>
          <w:lang w:val="en-GB"/>
        </w:rPr>
        <w:t>A,C</w:t>
      </w:r>
      <w:proofErr w:type="gramEnd"/>
      <w:r w:rsidR="00E67A7F" w:rsidRPr="00F076BE">
        <w:rPr>
          <w:rFonts w:cs="Times New Roman"/>
          <w:szCs w:val="24"/>
          <w:lang w:val="en-GB"/>
        </w:rPr>
        <w:t xml:space="preserve">) and UV (B,D) spectra of 10 µM </w:t>
      </w:r>
      <w:proofErr w:type="spellStart"/>
      <w:r w:rsidR="00E67A7F" w:rsidRPr="00F076BE">
        <w:rPr>
          <w:rFonts w:cs="Times New Roman"/>
          <w:szCs w:val="24"/>
          <w:lang w:val="en-GB"/>
        </w:rPr>
        <w:t>hTeloC</w:t>
      </w:r>
      <w:proofErr w:type="spellEnd"/>
      <w:r w:rsidR="00E67A7F" w:rsidRPr="00F076BE">
        <w:rPr>
          <w:rFonts w:cs="Times New Roman"/>
          <w:szCs w:val="24"/>
          <w:lang w:val="en-GB"/>
        </w:rPr>
        <w:t xml:space="preserve"> in 10 mM sodium cacodylate buffer pH 7.11. Samples were thermally annealed by holding at 95°C for five minutes and cooled slowly to room temperature overnight.</w:t>
      </w:r>
      <w:r w:rsidR="00E67A7F">
        <w:rPr>
          <w:rFonts w:cs="Times New Roman"/>
          <w:szCs w:val="24"/>
          <w:lang w:val="en-GB"/>
        </w:rPr>
        <w:t xml:space="preserve"> They were then </w:t>
      </w:r>
      <w:r w:rsidR="00AE01C8">
        <w:rPr>
          <w:rFonts w:cs="Times New Roman"/>
          <w:szCs w:val="24"/>
          <w:lang w:val="en-GB"/>
        </w:rPr>
        <w:t>held at 4°C for 3 (A), 6 (B), 24 (C) and 72 (D) hours.</w:t>
      </w:r>
      <w:r w:rsidR="00E67A7F" w:rsidRPr="00F076BE">
        <w:rPr>
          <w:rFonts w:cs="Times New Roman"/>
          <w:szCs w:val="24"/>
          <w:lang w:val="en-GB"/>
        </w:rPr>
        <w:t xml:space="preserve"> </w:t>
      </w:r>
      <w:r w:rsidR="00AE01C8">
        <w:rPr>
          <w:rFonts w:cs="Times New Roman"/>
          <w:szCs w:val="24"/>
          <w:lang w:val="en-GB"/>
        </w:rPr>
        <w:t>The temperature was then changed to 20°C and a</w:t>
      </w:r>
      <w:r w:rsidR="00E67A7F" w:rsidRPr="00F076BE">
        <w:rPr>
          <w:rFonts w:cs="Times New Roman"/>
          <w:szCs w:val="24"/>
          <w:lang w:val="en-GB"/>
        </w:rPr>
        <w:t xml:space="preserve">cquisition of spectra began when the temperature </w:t>
      </w:r>
      <w:r w:rsidR="00AE01C8">
        <w:rPr>
          <w:rFonts w:cs="Times New Roman"/>
          <w:szCs w:val="24"/>
          <w:lang w:val="en-GB"/>
        </w:rPr>
        <w:t>of the sample holder reached the target</w:t>
      </w:r>
      <w:r w:rsidR="00E67A7F" w:rsidRPr="00F076BE">
        <w:rPr>
          <w:rFonts w:cs="Times New Roman"/>
          <w:szCs w:val="24"/>
          <w:lang w:val="en-GB"/>
        </w:rPr>
        <w:t xml:space="preserve"> and measured every two minutes for </w:t>
      </w:r>
      <w:r w:rsidR="00AE01C8">
        <w:rPr>
          <w:rFonts w:cs="Times New Roman"/>
          <w:szCs w:val="24"/>
          <w:lang w:val="en-GB"/>
        </w:rPr>
        <w:t>four</w:t>
      </w:r>
      <w:r w:rsidR="00E67A7F" w:rsidRPr="00F076BE">
        <w:rPr>
          <w:rFonts w:cs="Times New Roman"/>
          <w:szCs w:val="24"/>
          <w:lang w:val="en-GB"/>
        </w:rPr>
        <w:t xml:space="preserve"> hours</w:t>
      </w:r>
      <w:r w:rsidR="00AE01C8">
        <w:rPr>
          <w:rFonts w:cs="Times New Roman"/>
          <w:szCs w:val="24"/>
          <w:lang w:val="en-GB"/>
        </w:rPr>
        <w:t>.</w:t>
      </w:r>
    </w:p>
    <w:p w14:paraId="7B65BC41" w14:textId="77777777" w:rsidR="00DE23E8" w:rsidRPr="00F076BE" w:rsidRDefault="00DE23E8" w:rsidP="00923FDC">
      <w:pPr>
        <w:rPr>
          <w:lang w:val="en-GB"/>
        </w:rPr>
      </w:pPr>
    </w:p>
    <w:sectPr w:rsidR="00DE23E8" w:rsidRPr="00F076BE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7A458" w14:textId="77777777" w:rsidR="00AA7583" w:rsidRDefault="00AA7583" w:rsidP="00117666">
      <w:pPr>
        <w:spacing w:after="0"/>
      </w:pPr>
      <w:r>
        <w:separator/>
      </w:r>
    </w:p>
  </w:endnote>
  <w:endnote w:type="continuationSeparator" w:id="0">
    <w:p w14:paraId="0143A4D9" w14:textId="77777777" w:rsidR="00AA7583" w:rsidRDefault="00AA758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7CAF51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E01C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7CAF51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E01C8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16EE6F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E01C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16EE6F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E01C8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93620" w14:textId="77777777" w:rsidR="00AA7583" w:rsidRDefault="00AA7583" w:rsidP="00117666">
      <w:pPr>
        <w:spacing w:after="0"/>
      </w:pPr>
      <w:r>
        <w:separator/>
      </w:r>
    </w:p>
  </w:footnote>
  <w:footnote w:type="continuationSeparator" w:id="0">
    <w:p w14:paraId="6565DBD5" w14:textId="77777777" w:rsidR="00AA7583" w:rsidRDefault="00AA758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45CD8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540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876C5"/>
    <w:rsid w:val="00593EEA"/>
    <w:rsid w:val="005A5EEE"/>
    <w:rsid w:val="005D3412"/>
    <w:rsid w:val="006375C7"/>
    <w:rsid w:val="00654E8F"/>
    <w:rsid w:val="00660D05"/>
    <w:rsid w:val="006820B1"/>
    <w:rsid w:val="0069528D"/>
    <w:rsid w:val="0069677D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042A4"/>
    <w:rsid w:val="009151AA"/>
    <w:rsid w:val="00923FDC"/>
    <w:rsid w:val="00932504"/>
    <w:rsid w:val="0093429D"/>
    <w:rsid w:val="00943573"/>
    <w:rsid w:val="00964134"/>
    <w:rsid w:val="00970F7D"/>
    <w:rsid w:val="00971A37"/>
    <w:rsid w:val="00994A3D"/>
    <w:rsid w:val="009C2B12"/>
    <w:rsid w:val="00A174D9"/>
    <w:rsid w:val="00AA4D24"/>
    <w:rsid w:val="00AA7583"/>
    <w:rsid w:val="00AB6715"/>
    <w:rsid w:val="00AE01C8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0CED"/>
    <w:rsid w:val="00DE23E8"/>
    <w:rsid w:val="00E52377"/>
    <w:rsid w:val="00E537AD"/>
    <w:rsid w:val="00E64E17"/>
    <w:rsid w:val="00E67A7F"/>
    <w:rsid w:val="00E866C9"/>
    <w:rsid w:val="00EA3D3C"/>
    <w:rsid w:val="00EC090A"/>
    <w:rsid w:val="00ED20B5"/>
    <w:rsid w:val="00ED7922"/>
    <w:rsid w:val="00F076BE"/>
    <w:rsid w:val="00F46900"/>
    <w:rsid w:val="00F61D89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635925A-BF11-4672-A2E9-623DC8095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6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Zoe Waller</cp:lastModifiedBy>
  <cp:revision>3</cp:revision>
  <cp:lastPrinted>2013-10-03T12:51:00Z</cp:lastPrinted>
  <dcterms:created xsi:type="dcterms:W3CDTF">2019-12-12T23:04:00Z</dcterms:created>
  <dcterms:modified xsi:type="dcterms:W3CDTF">2019-12-16T09:33:00Z</dcterms:modified>
</cp:coreProperties>
</file>