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7E" w:rsidRPr="005D2DB9" w:rsidRDefault="00FC727E" w:rsidP="00FC72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D2D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73AE0">
        <w:rPr>
          <w:rFonts w:ascii="Times New Roman" w:hAnsi="Times New Roman" w:cs="Times New Roman"/>
          <w:b/>
          <w:sz w:val="24"/>
          <w:szCs w:val="24"/>
        </w:rPr>
        <w:t>S</w:t>
      </w:r>
      <w:r w:rsidR="00173AE0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5D2DB9">
        <w:rPr>
          <w:rFonts w:ascii="Times New Roman" w:hAnsi="Times New Roman" w:cs="Times New Roman"/>
          <w:b/>
          <w:sz w:val="24"/>
          <w:szCs w:val="24"/>
        </w:rPr>
        <w:t>.</w:t>
      </w:r>
      <w:r w:rsidRPr="005D2D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56858">
        <w:rPr>
          <w:rFonts w:ascii="Times New Roman" w:hAnsi="Times New Roman" w:cs="Times New Roman"/>
          <w:kern w:val="0"/>
          <w:sz w:val="24"/>
          <w:szCs w:val="24"/>
        </w:rPr>
        <w:t>Details</w:t>
      </w:r>
      <w:r w:rsidR="00356858" w:rsidRPr="00DB17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56858">
        <w:rPr>
          <w:rFonts w:ascii="Times New Roman" w:hAnsi="Times New Roman" w:cs="Times New Roman"/>
          <w:kern w:val="0"/>
          <w:sz w:val="24"/>
          <w:szCs w:val="24"/>
        </w:rPr>
        <w:t>for</w:t>
      </w:r>
      <w:r w:rsidRPr="005D2DB9">
        <w:rPr>
          <w:rFonts w:ascii="Times New Roman" w:hAnsi="Times New Roman" w:cs="Times New Roman"/>
          <w:kern w:val="0"/>
          <w:sz w:val="24"/>
          <w:szCs w:val="24"/>
        </w:rPr>
        <w:t xml:space="preserve"> candidate </w:t>
      </w:r>
      <w:r w:rsidR="002F13AF">
        <w:rPr>
          <w:rFonts w:ascii="Times New Roman" w:hAnsi="Times New Roman" w:cs="Times New Roman"/>
          <w:kern w:val="0"/>
          <w:sz w:val="24"/>
          <w:szCs w:val="24"/>
        </w:rPr>
        <w:t>IRs</w:t>
      </w:r>
      <w:r w:rsidR="002F13AF" w:rsidRPr="00157A48">
        <w:rPr>
          <w:rFonts w:ascii="Times New Roman" w:hAnsi="Times New Roman" w:cs="Times New Roman"/>
          <w:color w:val="FF0000"/>
          <w:kern w:val="0"/>
          <w:sz w:val="24"/>
          <w:szCs w:val="24"/>
        </w:rPr>
        <w:t>/i</w:t>
      </w:r>
      <w:bookmarkStart w:id="0" w:name="_GoBack"/>
      <w:bookmarkEnd w:id="0"/>
      <w:r w:rsidR="002F13AF" w:rsidRPr="00157A48">
        <w:rPr>
          <w:rFonts w:ascii="Times New Roman" w:hAnsi="Times New Roman" w:cs="Times New Roman"/>
          <w:color w:val="FF0000"/>
          <w:kern w:val="0"/>
          <w:sz w:val="24"/>
          <w:szCs w:val="24"/>
        </w:rPr>
        <w:t>GluRs</w:t>
      </w:r>
      <w:r w:rsidRPr="005D2DB9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="006579A6" w:rsidRPr="005D2DB9">
        <w:rPr>
          <w:rFonts w:ascii="Times New Roman" w:hAnsi="Times New Roman" w:cs="Times New Roman"/>
          <w:i/>
          <w:kern w:val="0"/>
          <w:sz w:val="24"/>
          <w:szCs w:val="24"/>
        </w:rPr>
        <w:t>P</w:t>
      </w:r>
      <w:r w:rsidR="003F38D1">
        <w:rPr>
          <w:rFonts w:ascii="Times New Roman" w:hAnsi="Times New Roman" w:cs="Times New Roman" w:hint="eastAsia"/>
          <w:i/>
          <w:kern w:val="0"/>
          <w:sz w:val="24"/>
          <w:szCs w:val="24"/>
        </w:rPr>
        <w:t>.</w:t>
      </w:r>
      <w:r w:rsidR="006579A6" w:rsidRPr="005D2DB9">
        <w:rPr>
          <w:rFonts w:ascii="Times New Roman" w:hAnsi="Times New Roman" w:cs="Times New Roman"/>
          <w:i/>
          <w:kern w:val="0"/>
          <w:sz w:val="24"/>
          <w:szCs w:val="24"/>
        </w:rPr>
        <w:t xml:space="preserve"> saucia</w:t>
      </w:r>
      <w:r w:rsidRPr="005D2DB9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r w:rsidR="00DC35BC" w:rsidRPr="005D2DB9">
        <w:rPr>
          <w:rFonts w:ascii="Times New Roman" w:hAnsi="Times New Roman" w:cs="Times New Roman"/>
          <w:iCs/>
          <w:kern w:val="0"/>
          <w:sz w:val="24"/>
          <w:szCs w:val="24"/>
        </w:rPr>
        <w:t>antennae</w:t>
      </w:r>
      <w:r w:rsidR="00F81750">
        <w:rPr>
          <w:rFonts w:ascii="Times New Roman" w:hAnsi="Times New Roman" w:cs="Times New Roman"/>
          <w:iCs/>
          <w:kern w:val="0"/>
          <w:sz w:val="24"/>
          <w:szCs w:val="24"/>
        </w:rPr>
        <w:t>.</w:t>
      </w:r>
    </w:p>
    <w:p w:rsidR="00FC727E" w:rsidRPr="005D2DB9" w:rsidRDefault="00FC727E" w:rsidP="00FC727E">
      <w:pPr>
        <w:rPr>
          <w:rFonts w:ascii="Times New Roman" w:hAnsi="Times New Roman" w:cs="Times New Roman"/>
          <w:b/>
          <w:sz w:val="13"/>
          <w:szCs w:val="13"/>
        </w:rPr>
      </w:pPr>
    </w:p>
    <w:tbl>
      <w:tblPr>
        <w:tblStyle w:val="a3"/>
        <w:tblW w:w="10323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494"/>
        <w:gridCol w:w="4868"/>
        <w:gridCol w:w="567"/>
        <w:gridCol w:w="709"/>
        <w:gridCol w:w="567"/>
        <w:gridCol w:w="855"/>
      </w:tblGrid>
      <w:tr w:rsidR="006E7479" w:rsidRPr="005D2DB9" w:rsidTr="006E7479">
        <w:trPr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Name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ID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ORF</w:t>
            </w:r>
          </w:p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(aa)</w:t>
            </w:r>
          </w:p>
        </w:tc>
        <w:tc>
          <w:tcPr>
            <w:tcW w:w="4868" w:type="dxa"/>
            <w:tcBorders>
              <w:left w:val="nil"/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BLASTx best hit</w:t>
            </w:r>
            <w:r w:rsidRPr="005D2DB9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(</w:t>
            </w:r>
            <w:r w:rsidRPr="005D2DB9">
              <w:rPr>
                <w:rFonts w:ascii="Times New Roman" w:eastAsia="MinionPro-Bold" w:hAnsi="Times New Roman" w:cs="Times New Roman"/>
                <w:b/>
                <w:bCs/>
                <w:kern w:val="0"/>
                <w:sz w:val="13"/>
                <w:szCs w:val="13"/>
              </w:rPr>
              <w:t>GenBank accession/name/species)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F</w:t>
            </w: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ull length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Identity</w:t>
            </w:r>
          </w:p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(%)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TMD (No)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</w:tcBorders>
          </w:tcPr>
          <w:p w:rsidR="006E7479" w:rsidRPr="005D2DB9" w:rsidRDefault="006E7479" w:rsidP="00FD78E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b/>
                <w:sz w:val="13"/>
                <w:szCs w:val="13"/>
              </w:rPr>
              <w:t>E-value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F42B02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" w:name="OLE_LINK20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IR1.1</w:t>
            </w:r>
            <w:bookmarkEnd w:id="1"/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F42B02">
            <w:pPr>
              <w:jc w:val="left"/>
              <w:rPr>
                <w:rFonts w:ascii="Times New Roman" w:eastAsia="等线" w:hAnsi="Times New Roman" w:cs="Times New Roman"/>
                <w:i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Contig296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F42B02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52</w:t>
            </w:r>
          </w:p>
        </w:tc>
        <w:tc>
          <w:tcPr>
            <w:tcW w:w="4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F42B02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ADR64688.1|putative chemosensory ionotropic receptor IR1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Spodoptera littoralis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F42B0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F42B0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67%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F42B0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F42B0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2" w:name="OLE_LINK24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IR1.2</w:t>
            </w:r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Contig341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569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AOE48004.1|putative ionotropic receptor IR1.2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widowControl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3" w:name="OLE_LINK11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IR2</w:t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Contig650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611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AOG12849.1|ionotropic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Eogystia hippophaecolus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sz w:val="13"/>
                <w:szCs w:val="13"/>
              </w:rPr>
              <w:t>1.00E-44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4" w:name="OLE_LINK14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IR7d.1</w:t>
            </w:r>
            <w:bookmarkEnd w:id="4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59349_c0_g2_i1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595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AOE47998.1|putative ionotropic receptor IR7d.1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72%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sz w:val="13"/>
                <w:szCs w:val="13"/>
              </w:rPr>
              <w:t>1.00E-17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5" w:name="OLE_LINK15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IR7d.3</w:t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Contig379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585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AOE48005.1|putative ionotropic receptor IR7d.3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64527B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IR8a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64527B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59826_c2_g1_i1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64527B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 w:hint="eastAsia"/>
                <w:color w:val="000000"/>
                <w:sz w:val="13"/>
                <w:szCs w:val="13"/>
              </w:rPr>
              <w:t>8</w:t>
            </w: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98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64527B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ALM24945.1|ionotropic receptor 8a.1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dissimilis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64527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64527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64527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64527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6" w:name="OLE_LINK3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IR21a</w:t>
            </w:r>
            <w:bookmarkEnd w:id="6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8F5564">
            <w:pPr>
              <w:jc w:val="left"/>
              <w:rPr>
                <w:rFonts w:ascii="Times New Roman" w:eastAsia="等线" w:hAnsi="Times New Roman" w:cs="Times New Roman"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106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856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ALM24946.1|ionotropic receptor 21a.3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dissimilis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trHeight w:val="253"/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7" w:name="OLE_LINK22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IR25a</w:t>
            </w:r>
            <w:bookmarkEnd w:id="7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A4DA7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56817_c0_g2_i1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925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AOE47999.1|putative ionotropic receptor IR25a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trHeight w:val="215"/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8" w:name="OLE_LINK4"/>
            <w:r w:rsidRPr="00A41C18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A41C18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IR40a</w:t>
            </w:r>
            <w:bookmarkEnd w:id="8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53738_c0_g1_i3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711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AOE47989.1|putative ionotropic receptor IR40a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trHeight w:val="215"/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9" w:name="OLE_LINK12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IR41a</w:t>
            </w:r>
            <w:bookmarkEnd w:id="9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60814_c3_g15_i2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610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AOE47997.1|putative ionotropic receptor IR41a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0" w:name="OLE_LINK5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IR60a</w:t>
            </w:r>
            <w:bookmarkEnd w:id="1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58935_c0_g1_i1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663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KOB72397.1|ionotropic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Operophtera brumata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1" w:name="OLE_LINK18"/>
            <w:r w:rsidRPr="00A4050F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A4050F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IR60a1b</w:t>
            </w:r>
            <w:bookmarkEnd w:id="11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9428_c0_g1_i1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589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AMM70717.1|ionotropic receptor 60a1b, partial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Heliconius clysonymus tabaconas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1.00E-145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2" w:name="OLE_LINK17"/>
            <w:r w:rsidRPr="00A4050F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A4050F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IR64a</w:t>
            </w:r>
            <w:bookmarkEnd w:id="12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Contig10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603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BAR64801.1|ionotropic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Ostrinia furnacalis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sz w:val="13"/>
                <w:szCs w:val="13"/>
              </w:rPr>
              <w:t>2.00E-175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3" w:name="OLE_LINK19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IR68a</w:t>
            </w:r>
            <w:bookmarkEnd w:id="1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Contig267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689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AOE47990.1|putative ionotropic receptor IR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widowControl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4" w:name="OLE_LINK13"/>
            <w:bookmarkStart w:id="15" w:name="OLE_LINK6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IR75d</w:t>
            </w:r>
            <w:bookmarkEnd w:id="14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Contig390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609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ALM24944.1|ionotropic receptor 75d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dissimilis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76%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6" w:name="OLE_LINK7"/>
            <w:bookmarkEnd w:id="15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IR75p.1</w:t>
            </w:r>
            <w:bookmarkEnd w:id="16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57923_c0_g1_i1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618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ADR64684.1|putative chemosensory ionotropic receptor IR75p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Spodoptera littoralis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68%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IR75p.2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57923_c0_g1_i2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622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ADR64684.1|putative chemosensory ionotropic receptor IR75p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Spodoptera littoralis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7" w:name="OLE_LINK10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IR75p.3</w:t>
            </w:r>
            <w:bookmarkEnd w:id="17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Contig414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623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C1047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AMM70652.1|ionotropic receptor 75p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Heliconius melpomene rosina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71%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IR75q.1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Contig449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635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ADR64686.1|putative chemosensory ionotropic receptor IR75q.1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Spodoptera littoralis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8" w:name="OLE_LINK8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IR75q.2</w:t>
            </w:r>
            <w:bookmarkEnd w:id="18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Contig450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625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ALM24940.1|ionotropic receptor 75q.2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dissimilis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D705C8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IR76b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705C8">
              <w:rPr>
                <w:rFonts w:ascii="Times New Roman" w:hAnsi="Times New Roman" w:cs="Times New Roman"/>
                <w:sz w:val="13"/>
                <w:szCs w:val="13"/>
              </w:rPr>
              <w:t>Contig649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姚体" w:hAnsi="Times New Roman" w:cs="Times New Roman" w:hint="eastAsia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705C8">
              <w:rPr>
                <w:rFonts w:ascii="Times New Roman" w:hAnsi="Times New Roman" w:cs="Times New Roman"/>
                <w:sz w:val="13"/>
                <w:szCs w:val="13"/>
              </w:rPr>
              <w:t>AOE47987.1|putative ionotropic receptor IR76b [Athetis lepigone]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D459B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19" w:name="OLE_LINK9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IR85a</w:t>
            </w:r>
            <w:bookmarkEnd w:id="19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52215_c0_g1_i1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621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AMM70659.1|ionotropic receptor 85a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Heliconius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melpomene rosina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 w:hint="eastAsia"/>
                <w:sz w:val="13"/>
                <w:szCs w:val="13"/>
              </w:rPr>
              <w:t>1.00E-26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A41C18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A41C18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IR87a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55838_c0_g1_i1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644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AOE47991.1|putative ionotropic receptor IR87a, partial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Athetis lepigone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IR93a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Contig687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872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BAR64811.1|ionotropic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Ostrinia furnacalis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78%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widowControl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iGluR2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83FFF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41691_c0_g1_i1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891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AIG51925.1|ionotropic glutamate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Helicoverpa armigera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20" w:name="OLE_LINK1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iGluR3</w:t>
            </w:r>
            <w:bookmarkEnd w:id="2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Contig542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890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AIG51926.1|ionotropic glutamate receptor, partial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Helicoverpa armigera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54EEF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21" w:name="OLE_LINK2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iGluR4</w:t>
            </w:r>
            <w:bookmarkEnd w:id="21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Contig283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864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AIG51927.1|ionotropic glutamate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Helicoverpa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armigera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widowControl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22" w:name="OLE_LINK25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iGluR6</w:t>
            </w:r>
            <w:bookmarkEnd w:id="22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Contig684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4</w:t>
            </w:r>
            <w:r>
              <w:rPr>
                <w:rFonts w:ascii="Times New Roman" w:eastAsia="方正姚体" w:hAnsi="Times New Roman" w:cs="Times New Roman" w:hint="eastAsia"/>
                <w:color w:val="000000"/>
                <w:sz w:val="13"/>
                <w:szCs w:val="13"/>
              </w:rPr>
              <w:t>43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AIG51929.1|ionotropic glutamate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Helicoverpa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armigera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83%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widowControl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23" w:name="OLE_LINK26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iGluR7</w:t>
            </w:r>
            <w:bookmarkEnd w:id="2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Contig48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936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AIG51930.1|ionotropic glutamate receptor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Helicoverpa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armigera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  <w:tr w:rsidR="006E7479" w:rsidRPr="005D2DB9" w:rsidTr="006E7479">
        <w:trPr>
          <w:jc w:val="center"/>
        </w:trPr>
        <w:tc>
          <w:tcPr>
            <w:tcW w:w="98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</w:pPr>
            <w:bookmarkStart w:id="24" w:name="OLE_LINK21"/>
            <w:r w:rsidRPr="005D2DB9"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13"/>
                <w:szCs w:val="13"/>
              </w:rPr>
              <w:t>Psau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i</w:t>
            </w:r>
            <w:r w:rsidRPr="005D2DB9">
              <w:rPr>
                <w:rFonts w:ascii="Times New Roman" w:eastAsia="等线" w:hAnsi="Times New Roman" w:cs="Times New Roman"/>
                <w:i/>
                <w:iCs/>
                <w:color w:val="000000"/>
                <w:sz w:val="13"/>
                <w:szCs w:val="13"/>
              </w:rPr>
              <w:t>GluR8</w:t>
            </w:r>
            <w:bookmarkEnd w:id="24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84BD7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53530_c0_g4_i1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</w:pPr>
            <w:r w:rsidRPr="005D2DB9">
              <w:rPr>
                <w:rFonts w:ascii="Times New Roman" w:eastAsia="方正姚体" w:hAnsi="Times New Roman" w:cs="Times New Roman"/>
                <w:color w:val="000000"/>
                <w:sz w:val="13"/>
                <w:szCs w:val="13"/>
              </w:rPr>
              <w:t>1058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AIG51931.1|ionotropic glutamate receptor, partial [</w:t>
            </w:r>
            <w:r w:rsidRPr="005D2DB9">
              <w:rPr>
                <w:rFonts w:ascii="Times New Roman" w:hAnsi="Times New Roman" w:cs="Times New Roman"/>
                <w:i/>
                <w:sz w:val="13"/>
                <w:szCs w:val="13"/>
              </w:rPr>
              <w:t>Helicoverpa armigera</w:t>
            </w: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7479" w:rsidRPr="005D2DB9" w:rsidRDefault="006E7479" w:rsidP="003F67B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D2DB9">
              <w:rPr>
                <w:rFonts w:ascii="Times New Roman" w:hAnsi="Times New Roman" w:cs="Times New Roman"/>
                <w:sz w:val="13"/>
                <w:szCs w:val="13"/>
              </w:rPr>
              <w:t>0.00E + 00</w:t>
            </w:r>
          </w:p>
        </w:tc>
      </w:tr>
    </w:tbl>
    <w:p w:rsidR="008C0604" w:rsidRPr="009D3898" w:rsidRDefault="008C0604" w:rsidP="006E7479">
      <w:pPr>
        <w:jc w:val="left"/>
        <w:rPr>
          <w:rFonts w:ascii="Times New Roman" w:hAnsi="Times New Roman" w:cs="Times New Roman"/>
          <w:sz w:val="13"/>
          <w:szCs w:val="13"/>
        </w:rPr>
      </w:pPr>
    </w:p>
    <w:sectPr w:rsidR="008C0604" w:rsidRPr="009D3898" w:rsidSect="00B0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D9" w:rsidRDefault="00DC7AD9" w:rsidP="007804F1">
      <w:r>
        <w:separator/>
      </w:r>
    </w:p>
  </w:endnote>
  <w:endnote w:type="continuationSeparator" w:id="0">
    <w:p w:rsidR="00DC7AD9" w:rsidRDefault="00DC7AD9" w:rsidP="007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D9" w:rsidRDefault="00DC7AD9" w:rsidP="007804F1">
      <w:r>
        <w:separator/>
      </w:r>
    </w:p>
  </w:footnote>
  <w:footnote w:type="continuationSeparator" w:id="0">
    <w:p w:rsidR="00DC7AD9" w:rsidRDefault="00DC7AD9" w:rsidP="0078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81"/>
    <w:rsid w:val="000130FF"/>
    <w:rsid w:val="000208B6"/>
    <w:rsid w:val="00024B3A"/>
    <w:rsid w:val="0003308D"/>
    <w:rsid w:val="00043410"/>
    <w:rsid w:val="00044304"/>
    <w:rsid w:val="00044D94"/>
    <w:rsid w:val="000527D7"/>
    <w:rsid w:val="00064C30"/>
    <w:rsid w:val="000669AF"/>
    <w:rsid w:val="00067398"/>
    <w:rsid w:val="000706FE"/>
    <w:rsid w:val="00073320"/>
    <w:rsid w:val="00074099"/>
    <w:rsid w:val="000A444F"/>
    <w:rsid w:val="000A4DA7"/>
    <w:rsid w:val="000A757F"/>
    <w:rsid w:val="000B0B70"/>
    <w:rsid w:val="000B4B7C"/>
    <w:rsid w:val="000C095A"/>
    <w:rsid w:val="000E151D"/>
    <w:rsid w:val="000F4A99"/>
    <w:rsid w:val="00101A14"/>
    <w:rsid w:val="00115368"/>
    <w:rsid w:val="00116FD8"/>
    <w:rsid w:val="00117710"/>
    <w:rsid w:val="0012534E"/>
    <w:rsid w:val="0012685F"/>
    <w:rsid w:val="00147559"/>
    <w:rsid w:val="00157A48"/>
    <w:rsid w:val="00173AE0"/>
    <w:rsid w:val="001747AD"/>
    <w:rsid w:val="0018481D"/>
    <w:rsid w:val="00185F5E"/>
    <w:rsid w:val="00186700"/>
    <w:rsid w:val="00187D75"/>
    <w:rsid w:val="001A01A9"/>
    <w:rsid w:val="001A0633"/>
    <w:rsid w:val="001B5FF6"/>
    <w:rsid w:val="001B7C89"/>
    <w:rsid w:val="001B7E02"/>
    <w:rsid w:val="001C0DDB"/>
    <w:rsid w:val="001D5A8E"/>
    <w:rsid w:val="001E1146"/>
    <w:rsid w:val="001E4C7F"/>
    <w:rsid w:val="001E62AB"/>
    <w:rsid w:val="001F1FC5"/>
    <w:rsid w:val="00206E13"/>
    <w:rsid w:val="002078C8"/>
    <w:rsid w:val="00207C81"/>
    <w:rsid w:val="00232F49"/>
    <w:rsid w:val="0023726B"/>
    <w:rsid w:val="002374DD"/>
    <w:rsid w:val="0025282B"/>
    <w:rsid w:val="00255117"/>
    <w:rsid w:val="002669F8"/>
    <w:rsid w:val="0027209F"/>
    <w:rsid w:val="00275B56"/>
    <w:rsid w:val="002775ED"/>
    <w:rsid w:val="00282130"/>
    <w:rsid w:val="00291DEC"/>
    <w:rsid w:val="00293FCF"/>
    <w:rsid w:val="002A7EA1"/>
    <w:rsid w:val="002B66A6"/>
    <w:rsid w:val="002B6E6B"/>
    <w:rsid w:val="002C64D1"/>
    <w:rsid w:val="002D273E"/>
    <w:rsid w:val="002D3CF0"/>
    <w:rsid w:val="002D4E50"/>
    <w:rsid w:val="002E0C54"/>
    <w:rsid w:val="002F13AF"/>
    <w:rsid w:val="002F17C9"/>
    <w:rsid w:val="002F273C"/>
    <w:rsid w:val="002F68DE"/>
    <w:rsid w:val="00302268"/>
    <w:rsid w:val="00304A4C"/>
    <w:rsid w:val="00312F5D"/>
    <w:rsid w:val="00314E45"/>
    <w:rsid w:val="0032310C"/>
    <w:rsid w:val="00325AA2"/>
    <w:rsid w:val="003274FF"/>
    <w:rsid w:val="00333204"/>
    <w:rsid w:val="003438CA"/>
    <w:rsid w:val="00354B2B"/>
    <w:rsid w:val="00356858"/>
    <w:rsid w:val="00370ECC"/>
    <w:rsid w:val="00376AEB"/>
    <w:rsid w:val="003830BC"/>
    <w:rsid w:val="00390DD4"/>
    <w:rsid w:val="003B11D5"/>
    <w:rsid w:val="003B3F92"/>
    <w:rsid w:val="003B3FEC"/>
    <w:rsid w:val="003B7CA2"/>
    <w:rsid w:val="003B7E7B"/>
    <w:rsid w:val="003C1CE4"/>
    <w:rsid w:val="003E618B"/>
    <w:rsid w:val="003F09E5"/>
    <w:rsid w:val="003F38D1"/>
    <w:rsid w:val="003F67B6"/>
    <w:rsid w:val="004150A1"/>
    <w:rsid w:val="00434711"/>
    <w:rsid w:val="00441131"/>
    <w:rsid w:val="00443FA4"/>
    <w:rsid w:val="0044650B"/>
    <w:rsid w:val="00447D7F"/>
    <w:rsid w:val="00451608"/>
    <w:rsid w:val="0045682D"/>
    <w:rsid w:val="00462CBF"/>
    <w:rsid w:val="0046512A"/>
    <w:rsid w:val="004811DF"/>
    <w:rsid w:val="00484760"/>
    <w:rsid w:val="00486C35"/>
    <w:rsid w:val="00496BC4"/>
    <w:rsid w:val="00496F0C"/>
    <w:rsid w:val="004A344D"/>
    <w:rsid w:val="004A7AE7"/>
    <w:rsid w:val="004B086C"/>
    <w:rsid w:val="004B7163"/>
    <w:rsid w:val="004E6A7E"/>
    <w:rsid w:val="004E6CAA"/>
    <w:rsid w:val="0050110D"/>
    <w:rsid w:val="00501ACE"/>
    <w:rsid w:val="00503ED9"/>
    <w:rsid w:val="0051056D"/>
    <w:rsid w:val="00521ECF"/>
    <w:rsid w:val="00522002"/>
    <w:rsid w:val="005264DA"/>
    <w:rsid w:val="00530877"/>
    <w:rsid w:val="00531C33"/>
    <w:rsid w:val="0054291F"/>
    <w:rsid w:val="00581A1B"/>
    <w:rsid w:val="00581D32"/>
    <w:rsid w:val="00586465"/>
    <w:rsid w:val="00596E9B"/>
    <w:rsid w:val="005C42F9"/>
    <w:rsid w:val="005C5F89"/>
    <w:rsid w:val="005D2DB9"/>
    <w:rsid w:val="005E7CC5"/>
    <w:rsid w:val="005F0821"/>
    <w:rsid w:val="005F135E"/>
    <w:rsid w:val="005F46A5"/>
    <w:rsid w:val="005F5B38"/>
    <w:rsid w:val="005F5D85"/>
    <w:rsid w:val="005F5E07"/>
    <w:rsid w:val="00601854"/>
    <w:rsid w:val="00622061"/>
    <w:rsid w:val="006226CE"/>
    <w:rsid w:val="00623395"/>
    <w:rsid w:val="00623418"/>
    <w:rsid w:val="0062395B"/>
    <w:rsid w:val="00656480"/>
    <w:rsid w:val="006565C8"/>
    <w:rsid w:val="006579A6"/>
    <w:rsid w:val="00662BB9"/>
    <w:rsid w:val="006652C7"/>
    <w:rsid w:val="0066654A"/>
    <w:rsid w:val="006731F7"/>
    <w:rsid w:val="0067680D"/>
    <w:rsid w:val="00676DB9"/>
    <w:rsid w:val="0069035E"/>
    <w:rsid w:val="0069696B"/>
    <w:rsid w:val="006A0D52"/>
    <w:rsid w:val="006B049A"/>
    <w:rsid w:val="006B248C"/>
    <w:rsid w:val="006B4FC7"/>
    <w:rsid w:val="006D7024"/>
    <w:rsid w:val="006D741E"/>
    <w:rsid w:val="006E166C"/>
    <w:rsid w:val="006E7479"/>
    <w:rsid w:val="00702E42"/>
    <w:rsid w:val="00703ADF"/>
    <w:rsid w:val="00711C46"/>
    <w:rsid w:val="00721C3A"/>
    <w:rsid w:val="00730788"/>
    <w:rsid w:val="00731804"/>
    <w:rsid w:val="0073497D"/>
    <w:rsid w:val="00741659"/>
    <w:rsid w:val="0075127B"/>
    <w:rsid w:val="007553F1"/>
    <w:rsid w:val="0075796F"/>
    <w:rsid w:val="00763FF1"/>
    <w:rsid w:val="0076436E"/>
    <w:rsid w:val="00772F07"/>
    <w:rsid w:val="00775E03"/>
    <w:rsid w:val="00777901"/>
    <w:rsid w:val="007804F1"/>
    <w:rsid w:val="0078512E"/>
    <w:rsid w:val="007913B5"/>
    <w:rsid w:val="00795BBD"/>
    <w:rsid w:val="00796880"/>
    <w:rsid w:val="007A3907"/>
    <w:rsid w:val="007B11D7"/>
    <w:rsid w:val="007D2378"/>
    <w:rsid w:val="007D6020"/>
    <w:rsid w:val="007D7F19"/>
    <w:rsid w:val="007E239A"/>
    <w:rsid w:val="007E59EC"/>
    <w:rsid w:val="008007A6"/>
    <w:rsid w:val="00807BCC"/>
    <w:rsid w:val="00811502"/>
    <w:rsid w:val="008140FB"/>
    <w:rsid w:val="008157F0"/>
    <w:rsid w:val="00817229"/>
    <w:rsid w:val="00820E8C"/>
    <w:rsid w:val="008235C7"/>
    <w:rsid w:val="00830A5B"/>
    <w:rsid w:val="00831050"/>
    <w:rsid w:val="00831D82"/>
    <w:rsid w:val="008444A3"/>
    <w:rsid w:val="00847DD3"/>
    <w:rsid w:val="00853CA0"/>
    <w:rsid w:val="00855BC4"/>
    <w:rsid w:val="008720A7"/>
    <w:rsid w:val="00873594"/>
    <w:rsid w:val="00875357"/>
    <w:rsid w:val="00876707"/>
    <w:rsid w:val="00876BCF"/>
    <w:rsid w:val="00881AF4"/>
    <w:rsid w:val="0088284C"/>
    <w:rsid w:val="00883FFF"/>
    <w:rsid w:val="00884122"/>
    <w:rsid w:val="008A0CE5"/>
    <w:rsid w:val="008A1A9A"/>
    <w:rsid w:val="008A25F0"/>
    <w:rsid w:val="008A6812"/>
    <w:rsid w:val="008B062F"/>
    <w:rsid w:val="008B410B"/>
    <w:rsid w:val="008C0604"/>
    <w:rsid w:val="008C1D98"/>
    <w:rsid w:val="008C2C5C"/>
    <w:rsid w:val="008C2CE0"/>
    <w:rsid w:val="008C2D1B"/>
    <w:rsid w:val="008C6307"/>
    <w:rsid w:val="008D3DE5"/>
    <w:rsid w:val="008E156D"/>
    <w:rsid w:val="008E1676"/>
    <w:rsid w:val="008E5A98"/>
    <w:rsid w:val="008F0653"/>
    <w:rsid w:val="008F5564"/>
    <w:rsid w:val="009006C9"/>
    <w:rsid w:val="0090776A"/>
    <w:rsid w:val="009128BA"/>
    <w:rsid w:val="00914CCB"/>
    <w:rsid w:val="0091792A"/>
    <w:rsid w:val="00927FAF"/>
    <w:rsid w:val="0093137D"/>
    <w:rsid w:val="00933C9A"/>
    <w:rsid w:val="00933CD3"/>
    <w:rsid w:val="00934E2D"/>
    <w:rsid w:val="00935C4F"/>
    <w:rsid w:val="00941167"/>
    <w:rsid w:val="009546FA"/>
    <w:rsid w:val="00957063"/>
    <w:rsid w:val="00976FA3"/>
    <w:rsid w:val="00982ED2"/>
    <w:rsid w:val="0099379C"/>
    <w:rsid w:val="00994E6F"/>
    <w:rsid w:val="009A0D65"/>
    <w:rsid w:val="009A7179"/>
    <w:rsid w:val="009B459A"/>
    <w:rsid w:val="009B62C3"/>
    <w:rsid w:val="009B758D"/>
    <w:rsid w:val="009C2899"/>
    <w:rsid w:val="009C61C1"/>
    <w:rsid w:val="009C6C73"/>
    <w:rsid w:val="009D3898"/>
    <w:rsid w:val="009E034C"/>
    <w:rsid w:val="009E497A"/>
    <w:rsid w:val="009F510F"/>
    <w:rsid w:val="009F6269"/>
    <w:rsid w:val="00A00808"/>
    <w:rsid w:val="00A13016"/>
    <w:rsid w:val="00A30B72"/>
    <w:rsid w:val="00A30EF2"/>
    <w:rsid w:val="00A32B43"/>
    <w:rsid w:val="00A35A36"/>
    <w:rsid w:val="00A4050F"/>
    <w:rsid w:val="00A418A1"/>
    <w:rsid w:val="00A41C18"/>
    <w:rsid w:val="00A5227D"/>
    <w:rsid w:val="00A525F4"/>
    <w:rsid w:val="00A539A5"/>
    <w:rsid w:val="00A53AFE"/>
    <w:rsid w:val="00A53E0E"/>
    <w:rsid w:val="00A55A9C"/>
    <w:rsid w:val="00A62CF4"/>
    <w:rsid w:val="00A63E7F"/>
    <w:rsid w:val="00A812E9"/>
    <w:rsid w:val="00A84BA6"/>
    <w:rsid w:val="00A86D25"/>
    <w:rsid w:val="00A870E8"/>
    <w:rsid w:val="00A93204"/>
    <w:rsid w:val="00AA0442"/>
    <w:rsid w:val="00AA0C0C"/>
    <w:rsid w:val="00AA0DB3"/>
    <w:rsid w:val="00AA1384"/>
    <w:rsid w:val="00AA44DD"/>
    <w:rsid w:val="00AB5CED"/>
    <w:rsid w:val="00AC1242"/>
    <w:rsid w:val="00AE2B55"/>
    <w:rsid w:val="00AE3472"/>
    <w:rsid w:val="00AE46C8"/>
    <w:rsid w:val="00AF14E9"/>
    <w:rsid w:val="00AF2D6D"/>
    <w:rsid w:val="00B0324D"/>
    <w:rsid w:val="00B050EF"/>
    <w:rsid w:val="00B12C24"/>
    <w:rsid w:val="00B160E8"/>
    <w:rsid w:val="00B164A7"/>
    <w:rsid w:val="00B1692B"/>
    <w:rsid w:val="00B347A7"/>
    <w:rsid w:val="00B44267"/>
    <w:rsid w:val="00B66325"/>
    <w:rsid w:val="00B709F5"/>
    <w:rsid w:val="00B86621"/>
    <w:rsid w:val="00B91401"/>
    <w:rsid w:val="00B93424"/>
    <w:rsid w:val="00BA6D0C"/>
    <w:rsid w:val="00BB5041"/>
    <w:rsid w:val="00BB56B5"/>
    <w:rsid w:val="00BD067A"/>
    <w:rsid w:val="00BD6D66"/>
    <w:rsid w:val="00BE0CE7"/>
    <w:rsid w:val="00BE51F3"/>
    <w:rsid w:val="00BF2D20"/>
    <w:rsid w:val="00BF3E5F"/>
    <w:rsid w:val="00C01780"/>
    <w:rsid w:val="00C07810"/>
    <w:rsid w:val="00C1047D"/>
    <w:rsid w:val="00C14502"/>
    <w:rsid w:val="00C14C23"/>
    <w:rsid w:val="00C150E1"/>
    <w:rsid w:val="00C15B7A"/>
    <w:rsid w:val="00C1667E"/>
    <w:rsid w:val="00C238D9"/>
    <w:rsid w:val="00C325BC"/>
    <w:rsid w:val="00C43E78"/>
    <w:rsid w:val="00C5460C"/>
    <w:rsid w:val="00C5635D"/>
    <w:rsid w:val="00C63D64"/>
    <w:rsid w:val="00C66631"/>
    <w:rsid w:val="00C71313"/>
    <w:rsid w:val="00C74D79"/>
    <w:rsid w:val="00C76969"/>
    <w:rsid w:val="00C80082"/>
    <w:rsid w:val="00C85019"/>
    <w:rsid w:val="00C90F23"/>
    <w:rsid w:val="00C95210"/>
    <w:rsid w:val="00C976D1"/>
    <w:rsid w:val="00CA08C9"/>
    <w:rsid w:val="00CA6D00"/>
    <w:rsid w:val="00CA73D4"/>
    <w:rsid w:val="00CB7F70"/>
    <w:rsid w:val="00CD2252"/>
    <w:rsid w:val="00CF6185"/>
    <w:rsid w:val="00D002C9"/>
    <w:rsid w:val="00D120B4"/>
    <w:rsid w:val="00D1625B"/>
    <w:rsid w:val="00D20173"/>
    <w:rsid w:val="00D21E10"/>
    <w:rsid w:val="00D31B68"/>
    <w:rsid w:val="00D354F8"/>
    <w:rsid w:val="00D43206"/>
    <w:rsid w:val="00D459BD"/>
    <w:rsid w:val="00D7009E"/>
    <w:rsid w:val="00D70473"/>
    <w:rsid w:val="00D705C8"/>
    <w:rsid w:val="00D70D61"/>
    <w:rsid w:val="00D7497F"/>
    <w:rsid w:val="00D753A4"/>
    <w:rsid w:val="00D824D2"/>
    <w:rsid w:val="00D829A2"/>
    <w:rsid w:val="00D83DC7"/>
    <w:rsid w:val="00D83E8C"/>
    <w:rsid w:val="00D84BD7"/>
    <w:rsid w:val="00D90062"/>
    <w:rsid w:val="00D9706C"/>
    <w:rsid w:val="00DA030E"/>
    <w:rsid w:val="00DB15B4"/>
    <w:rsid w:val="00DB1729"/>
    <w:rsid w:val="00DB7211"/>
    <w:rsid w:val="00DC0C82"/>
    <w:rsid w:val="00DC35BC"/>
    <w:rsid w:val="00DC386A"/>
    <w:rsid w:val="00DC4272"/>
    <w:rsid w:val="00DC66ED"/>
    <w:rsid w:val="00DC7AD9"/>
    <w:rsid w:val="00DD0C10"/>
    <w:rsid w:val="00DF2ABD"/>
    <w:rsid w:val="00DF620B"/>
    <w:rsid w:val="00DF7174"/>
    <w:rsid w:val="00E01720"/>
    <w:rsid w:val="00E06842"/>
    <w:rsid w:val="00E10AB0"/>
    <w:rsid w:val="00E134EA"/>
    <w:rsid w:val="00E2785A"/>
    <w:rsid w:val="00E420D5"/>
    <w:rsid w:val="00E4604C"/>
    <w:rsid w:val="00E47B4F"/>
    <w:rsid w:val="00E521A5"/>
    <w:rsid w:val="00E53DFD"/>
    <w:rsid w:val="00E54EEF"/>
    <w:rsid w:val="00E55683"/>
    <w:rsid w:val="00E61CEA"/>
    <w:rsid w:val="00E6307A"/>
    <w:rsid w:val="00E71108"/>
    <w:rsid w:val="00E7142F"/>
    <w:rsid w:val="00E7485F"/>
    <w:rsid w:val="00E924F9"/>
    <w:rsid w:val="00E97617"/>
    <w:rsid w:val="00EA024C"/>
    <w:rsid w:val="00EB3266"/>
    <w:rsid w:val="00EB6EFF"/>
    <w:rsid w:val="00EB7DD5"/>
    <w:rsid w:val="00EC107E"/>
    <w:rsid w:val="00EC3737"/>
    <w:rsid w:val="00EC7E30"/>
    <w:rsid w:val="00F04EE1"/>
    <w:rsid w:val="00F108FE"/>
    <w:rsid w:val="00F117CE"/>
    <w:rsid w:val="00F13D1D"/>
    <w:rsid w:val="00F149BC"/>
    <w:rsid w:val="00F42B02"/>
    <w:rsid w:val="00F4439F"/>
    <w:rsid w:val="00F450F1"/>
    <w:rsid w:val="00F62B80"/>
    <w:rsid w:val="00F65F4D"/>
    <w:rsid w:val="00F70D75"/>
    <w:rsid w:val="00F81750"/>
    <w:rsid w:val="00F86757"/>
    <w:rsid w:val="00F91846"/>
    <w:rsid w:val="00F970A4"/>
    <w:rsid w:val="00FC727E"/>
    <w:rsid w:val="00FD78E6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7A521-8DDE-47FD-AFC0-F29FF81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04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04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4F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4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538</Words>
  <Characters>3069</Characters>
  <Application>Microsoft Office Word</Application>
  <DocSecurity>0</DocSecurity>
  <Lines>25</Lines>
  <Paragraphs>7</Paragraphs>
  <ScaleCrop>false</ScaleCrop>
  <Company>China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孙 亚兰</cp:lastModifiedBy>
  <cp:revision>88</cp:revision>
  <dcterms:created xsi:type="dcterms:W3CDTF">2019-08-19T09:46:00Z</dcterms:created>
  <dcterms:modified xsi:type="dcterms:W3CDTF">2019-12-09T09:46:00Z</dcterms:modified>
</cp:coreProperties>
</file>