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7C12ABA" w14:textId="77777777" w:rsidR="009C39B4" w:rsidRDefault="009C39B4" w:rsidP="009C39B4">
      <w:pPr>
        <w:pStyle w:val="TCTableBody"/>
        <w:rPr>
          <w:b w:val="0"/>
          <w:sz w:val="24"/>
          <w:szCs w:val="24"/>
        </w:rPr>
      </w:pPr>
      <w:r>
        <w:rPr>
          <w:sz w:val="24"/>
          <w:szCs w:val="24"/>
        </w:rPr>
        <w:t>Table S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Table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Primers used for cloning and qPCR. Lower-case letters represent nucleotide overhangs used for Gibson cloning. Upper-case letters represent nucleotides binding to the amplicon.</w:t>
      </w:r>
    </w:p>
    <w:tbl>
      <w:tblPr>
        <w:tblW w:w="10170" w:type="dxa"/>
        <w:tblLayout w:type="fixed"/>
        <w:tblLook w:val="0020" w:firstRow="1" w:lastRow="0" w:firstColumn="0" w:lastColumn="0" w:noHBand="0" w:noVBand="0"/>
      </w:tblPr>
      <w:tblGrid>
        <w:gridCol w:w="851"/>
        <w:gridCol w:w="4536"/>
        <w:gridCol w:w="4783"/>
      </w:tblGrid>
      <w:tr w:rsidR="009C39B4" w14:paraId="50E02761" w14:textId="77777777" w:rsidTr="009C39B4">
        <w:tc>
          <w:tcPr>
            <w:tcW w:w="851" w:type="dxa"/>
            <w:shd w:val="clear" w:color="auto" w:fill="D9D9D9" w:themeFill="background1" w:themeFillShade="D9"/>
            <w:vAlign w:val="bottom"/>
            <w:hideMark/>
          </w:tcPr>
          <w:p w14:paraId="78910B37" w14:textId="77777777" w:rsidR="009C39B4" w:rsidRDefault="009C39B4">
            <w:pPr>
              <w:pStyle w:val="TCTableBody"/>
              <w:rPr>
                <w:szCs w:val="20"/>
              </w:rPr>
            </w:pPr>
            <w:bookmarkStart w:id="0" w:name="_Hlk11765927"/>
            <w:r>
              <w:t>Primer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bottom"/>
            <w:hideMark/>
          </w:tcPr>
          <w:p w14:paraId="6F684187" w14:textId="77777777" w:rsidR="009C39B4" w:rsidRDefault="009C39B4">
            <w:pPr>
              <w:pStyle w:val="TCTableBody"/>
            </w:pPr>
            <w:r>
              <w:t>Sequence</w:t>
            </w:r>
          </w:p>
        </w:tc>
        <w:tc>
          <w:tcPr>
            <w:tcW w:w="4783" w:type="dxa"/>
            <w:shd w:val="clear" w:color="auto" w:fill="D9D9D9" w:themeFill="background1" w:themeFillShade="D9"/>
            <w:vAlign w:val="bottom"/>
            <w:hideMark/>
          </w:tcPr>
          <w:p w14:paraId="0DA6BE53" w14:textId="77777777" w:rsidR="009C39B4" w:rsidRDefault="009C39B4">
            <w:pPr>
              <w:pStyle w:val="TCTableBody"/>
            </w:pPr>
            <w:r>
              <w:t>Description</w:t>
            </w:r>
          </w:p>
        </w:tc>
        <w:bookmarkEnd w:id="0"/>
      </w:tr>
      <w:tr w:rsidR="009C39B4" w:rsidRPr="00964808" w14:paraId="2DDCD512" w14:textId="77777777" w:rsidTr="009C39B4">
        <w:trPr>
          <w:trHeight w:val="249"/>
        </w:trPr>
        <w:tc>
          <w:tcPr>
            <w:tcW w:w="851" w:type="dxa"/>
            <w:vAlign w:val="bottom"/>
            <w:hideMark/>
          </w:tcPr>
          <w:p w14:paraId="42539B0A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DN_39</w:t>
            </w:r>
          </w:p>
        </w:tc>
        <w:tc>
          <w:tcPr>
            <w:tcW w:w="4536" w:type="dxa"/>
            <w:hideMark/>
          </w:tcPr>
          <w:p w14:paraId="1C6FB091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gcatggatgaactctacaaataATAGAGGGACAAACTCAAGGTC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03D56DAA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Opt_Syn42_GFP backbone (</w:t>
            </w:r>
            <w:proofErr w:type="spellStart"/>
            <w:r w:rsidRPr="00964808">
              <w:rPr>
                <w:b w:val="0"/>
                <w:bCs/>
              </w:rPr>
              <w:t>fwd</w:t>
            </w:r>
            <w:proofErr w:type="spellEnd"/>
            <w:r w:rsidRPr="00964808">
              <w:rPr>
                <w:b w:val="0"/>
                <w:bCs/>
              </w:rPr>
              <w:t>)</w:t>
            </w:r>
          </w:p>
        </w:tc>
      </w:tr>
      <w:tr w:rsidR="009C39B4" w:rsidRPr="00964808" w14:paraId="0B3ADCBF" w14:textId="77777777" w:rsidTr="009C39B4">
        <w:tc>
          <w:tcPr>
            <w:tcW w:w="851" w:type="dxa"/>
            <w:vAlign w:val="bottom"/>
            <w:hideMark/>
          </w:tcPr>
          <w:p w14:paraId="0BE6E3DE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DN_40</w:t>
            </w:r>
          </w:p>
        </w:tc>
        <w:tc>
          <w:tcPr>
            <w:tcW w:w="4536" w:type="dxa"/>
            <w:hideMark/>
          </w:tcPr>
          <w:p w14:paraId="33C06456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cctttatgaattcccatgaTCATTAGAAAACCTCCTTAGCATG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76D602EB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Opt_Syn42_GFP backbone (rev)</w:t>
            </w:r>
          </w:p>
        </w:tc>
      </w:tr>
      <w:tr w:rsidR="009C39B4" w:rsidRPr="00964808" w14:paraId="17281C56" w14:textId="77777777" w:rsidTr="009C39B4">
        <w:tc>
          <w:tcPr>
            <w:tcW w:w="851" w:type="dxa"/>
            <w:vAlign w:val="bottom"/>
            <w:hideMark/>
          </w:tcPr>
          <w:p w14:paraId="6C334A19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DN_41</w:t>
            </w:r>
          </w:p>
        </w:tc>
        <w:tc>
          <w:tcPr>
            <w:tcW w:w="4536" w:type="dxa"/>
            <w:hideMark/>
          </w:tcPr>
          <w:p w14:paraId="06AEA290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</w:rPr>
              <w:t>CATGCTAAGGAGGTTTTCTAATGATCATGGGAATTCATAAAGG</w:t>
            </w:r>
          </w:p>
        </w:tc>
        <w:tc>
          <w:tcPr>
            <w:tcW w:w="4783" w:type="dxa"/>
            <w:vAlign w:val="bottom"/>
            <w:hideMark/>
          </w:tcPr>
          <w:p w14:paraId="749F1CFD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Opt_Syn42/Syn35_GFP insert (</w:t>
            </w:r>
            <w:proofErr w:type="spellStart"/>
            <w:r w:rsidRPr="00964808">
              <w:rPr>
                <w:b w:val="0"/>
                <w:bCs/>
                <w:lang w:val="en-GB"/>
              </w:rPr>
              <w:t>fwd</w:t>
            </w:r>
            <w:proofErr w:type="spellEnd"/>
            <w:r w:rsidRPr="00964808">
              <w:rPr>
                <w:b w:val="0"/>
                <w:bCs/>
                <w:lang w:val="en-GB"/>
              </w:rPr>
              <w:t>)</w:t>
            </w:r>
          </w:p>
        </w:tc>
      </w:tr>
      <w:tr w:rsidR="009C39B4" w:rsidRPr="00964808" w14:paraId="5FD83B38" w14:textId="77777777" w:rsidTr="009C39B4">
        <w:tc>
          <w:tcPr>
            <w:tcW w:w="851" w:type="dxa"/>
            <w:vAlign w:val="bottom"/>
            <w:hideMark/>
          </w:tcPr>
          <w:p w14:paraId="78D3BD9F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DN_42</w:t>
            </w:r>
          </w:p>
        </w:tc>
        <w:tc>
          <w:tcPr>
            <w:tcW w:w="4536" w:type="dxa"/>
            <w:hideMark/>
          </w:tcPr>
          <w:p w14:paraId="6E1E674F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GACCTTGAGTTTGTCCCTCTATTATTTGTAGAGTTCATCCATGC</w:t>
            </w:r>
          </w:p>
        </w:tc>
        <w:tc>
          <w:tcPr>
            <w:tcW w:w="4783" w:type="dxa"/>
            <w:vAlign w:val="bottom"/>
            <w:hideMark/>
          </w:tcPr>
          <w:p w14:paraId="1F6E26EE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Opt_Syn42/Syn35/SPA75_GFP insert (rev)</w:t>
            </w:r>
          </w:p>
        </w:tc>
      </w:tr>
      <w:tr w:rsidR="009C39B4" w:rsidRPr="00964808" w14:paraId="17A95CEA" w14:textId="77777777" w:rsidTr="009C39B4">
        <w:tc>
          <w:tcPr>
            <w:tcW w:w="851" w:type="dxa"/>
            <w:vAlign w:val="bottom"/>
            <w:hideMark/>
          </w:tcPr>
          <w:p w14:paraId="0564CD7B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DN_55</w:t>
            </w:r>
          </w:p>
        </w:tc>
        <w:tc>
          <w:tcPr>
            <w:tcW w:w="4536" w:type="dxa"/>
            <w:vAlign w:val="bottom"/>
            <w:hideMark/>
          </w:tcPr>
          <w:p w14:paraId="072B9E03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gaactctacaaataaAACGAGAAAAGCCAACCTGCGGGTTGG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2F5980A7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Tra_Syn42 backbone (</w:t>
            </w:r>
            <w:proofErr w:type="spellStart"/>
            <w:r w:rsidRPr="00964808">
              <w:rPr>
                <w:b w:val="0"/>
                <w:bCs/>
              </w:rPr>
              <w:t>fwd</w:t>
            </w:r>
            <w:proofErr w:type="spellEnd"/>
            <w:r w:rsidRPr="00964808">
              <w:rPr>
                <w:b w:val="0"/>
                <w:bCs/>
              </w:rPr>
              <w:t>)</w:t>
            </w:r>
          </w:p>
        </w:tc>
      </w:tr>
      <w:tr w:rsidR="009C39B4" w:rsidRPr="00964808" w14:paraId="5A88051E" w14:textId="77777777" w:rsidTr="009C39B4">
        <w:tc>
          <w:tcPr>
            <w:tcW w:w="851" w:type="dxa"/>
            <w:vAlign w:val="bottom"/>
            <w:hideMark/>
          </w:tcPr>
          <w:p w14:paraId="575E331B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DN_56</w:t>
            </w:r>
          </w:p>
        </w:tc>
        <w:tc>
          <w:tcPr>
            <w:tcW w:w="4536" w:type="dxa"/>
            <w:vAlign w:val="bottom"/>
            <w:hideMark/>
          </w:tcPr>
          <w:p w14:paraId="53DB7231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cattagaaaacctcCTCCTAGGCGTGCAATTATACCTGGCCGC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24B8A469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Tra_Syn42 backbone (rev)</w:t>
            </w:r>
          </w:p>
        </w:tc>
      </w:tr>
      <w:tr w:rsidR="009C39B4" w:rsidRPr="00964808" w14:paraId="72C50FE2" w14:textId="77777777" w:rsidTr="009C39B4">
        <w:tc>
          <w:tcPr>
            <w:tcW w:w="851" w:type="dxa"/>
            <w:vAlign w:val="bottom"/>
            <w:hideMark/>
          </w:tcPr>
          <w:p w14:paraId="2F3939D9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DN_57</w:t>
            </w:r>
          </w:p>
        </w:tc>
        <w:tc>
          <w:tcPr>
            <w:tcW w:w="4536" w:type="dxa"/>
            <w:vAlign w:val="bottom"/>
            <w:hideMark/>
          </w:tcPr>
          <w:p w14:paraId="416D0D87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taattgcacgcctaggAGGAGGTTTTCTAATGATCATGGG</w:t>
            </w:r>
          </w:p>
        </w:tc>
        <w:tc>
          <w:tcPr>
            <w:tcW w:w="4783" w:type="dxa"/>
            <w:vAlign w:val="bottom"/>
            <w:hideMark/>
          </w:tcPr>
          <w:p w14:paraId="0FACC9C4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 xml:space="preserve">Tra_Syn42_GFP </w:t>
            </w:r>
            <w:proofErr w:type="spellStart"/>
            <w:r w:rsidRPr="00964808">
              <w:rPr>
                <w:b w:val="0"/>
                <w:bCs/>
                <w:lang w:val="de-DE"/>
              </w:rPr>
              <w:t>insert</w:t>
            </w:r>
            <w:proofErr w:type="spellEnd"/>
            <w:r w:rsidRPr="00964808">
              <w:rPr>
                <w:b w:val="0"/>
                <w:bCs/>
                <w:lang w:val="de-DE"/>
              </w:rPr>
              <w:t xml:space="preserve"> (</w:t>
            </w:r>
            <w:proofErr w:type="spellStart"/>
            <w:r w:rsidRPr="00964808">
              <w:rPr>
                <w:b w:val="0"/>
                <w:bCs/>
                <w:lang w:val="de-DE"/>
              </w:rPr>
              <w:t>fwd</w:t>
            </w:r>
            <w:proofErr w:type="spellEnd"/>
            <w:r w:rsidRPr="00964808">
              <w:rPr>
                <w:b w:val="0"/>
                <w:bCs/>
                <w:lang w:val="de-DE"/>
              </w:rPr>
              <w:t>)</w:t>
            </w:r>
          </w:p>
        </w:tc>
      </w:tr>
      <w:tr w:rsidR="009C39B4" w:rsidRPr="00964808" w14:paraId="67B8FB28" w14:textId="77777777" w:rsidTr="009C39B4">
        <w:tc>
          <w:tcPr>
            <w:tcW w:w="851" w:type="dxa"/>
            <w:vAlign w:val="bottom"/>
            <w:hideMark/>
          </w:tcPr>
          <w:p w14:paraId="0CFF4D56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DN_58</w:t>
            </w:r>
          </w:p>
        </w:tc>
        <w:tc>
          <w:tcPr>
            <w:tcW w:w="4536" w:type="dxa"/>
            <w:vAlign w:val="bottom"/>
            <w:hideMark/>
          </w:tcPr>
          <w:p w14:paraId="39469603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gttggcttttctcgttTTATTTGTAGAGTTCATCCATGCCG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63F5CCA6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Tra_Syn42_GFP insert (rev)</w:t>
            </w:r>
          </w:p>
        </w:tc>
      </w:tr>
      <w:tr w:rsidR="009C39B4" w:rsidRPr="00964808" w14:paraId="45E39E30" w14:textId="77777777" w:rsidTr="009C39B4">
        <w:tc>
          <w:tcPr>
            <w:tcW w:w="851" w:type="dxa"/>
            <w:vAlign w:val="bottom"/>
            <w:hideMark/>
          </w:tcPr>
          <w:p w14:paraId="3E881B3A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DN_247</w:t>
            </w:r>
          </w:p>
        </w:tc>
        <w:tc>
          <w:tcPr>
            <w:tcW w:w="4536" w:type="dxa"/>
            <w:vAlign w:val="bottom"/>
            <w:hideMark/>
          </w:tcPr>
          <w:p w14:paraId="068956EB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AACGAGAAAAGCCAACCTG</w:t>
            </w:r>
          </w:p>
        </w:tc>
        <w:tc>
          <w:tcPr>
            <w:tcW w:w="4783" w:type="dxa"/>
            <w:vAlign w:val="bottom"/>
            <w:hideMark/>
          </w:tcPr>
          <w:p w14:paraId="5DD8167D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Tra_Syn35/SPA75_GFP; Tra_Syn42/Syn35/SPA75_mCherry backbone (</w:t>
            </w:r>
            <w:proofErr w:type="spellStart"/>
            <w:r w:rsidRPr="00964808">
              <w:rPr>
                <w:b w:val="0"/>
                <w:bCs/>
                <w:lang w:val="en-GB"/>
              </w:rPr>
              <w:t>fwd</w:t>
            </w:r>
            <w:proofErr w:type="spellEnd"/>
            <w:r w:rsidRPr="00964808">
              <w:rPr>
                <w:b w:val="0"/>
                <w:bCs/>
                <w:lang w:val="en-GB"/>
              </w:rPr>
              <w:t>)</w:t>
            </w:r>
          </w:p>
        </w:tc>
      </w:tr>
      <w:tr w:rsidR="009C39B4" w:rsidRPr="00964808" w14:paraId="0F1919D3" w14:textId="77777777" w:rsidTr="009C39B4">
        <w:tc>
          <w:tcPr>
            <w:tcW w:w="851" w:type="dxa"/>
            <w:vAlign w:val="bottom"/>
            <w:hideMark/>
          </w:tcPr>
          <w:p w14:paraId="48387D0A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DN_248</w:t>
            </w:r>
          </w:p>
        </w:tc>
        <w:tc>
          <w:tcPr>
            <w:tcW w:w="4536" w:type="dxa"/>
            <w:vAlign w:val="bottom"/>
            <w:hideMark/>
          </w:tcPr>
          <w:p w14:paraId="3A21CE29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TAGAAAACCTCCTCCTAGGCG</w:t>
            </w:r>
          </w:p>
        </w:tc>
        <w:tc>
          <w:tcPr>
            <w:tcW w:w="4783" w:type="dxa"/>
            <w:vAlign w:val="bottom"/>
            <w:hideMark/>
          </w:tcPr>
          <w:p w14:paraId="3DEED974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Tra_Syn42_mCherry backbone (rev)</w:t>
            </w:r>
          </w:p>
        </w:tc>
      </w:tr>
      <w:tr w:rsidR="009C39B4" w:rsidRPr="00964808" w14:paraId="3CA36E28" w14:textId="77777777" w:rsidTr="009C39B4">
        <w:tc>
          <w:tcPr>
            <w:tcW w:w="851" w:type="dxa"/>
            <w:vAlign w:val="bottom"/>
            <w:hideMark/>
          </w:tcPr>
          <w:p w14:paraId="51006F98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DN_270</w:t>
            </w:r>
          </w:p>
        </w:tc>
        <w:tc>
          <w:tcPr>
            <w:tcW w:w="4536" w:type="dxa"/>
            <w:vAlign w:val="bottom"/>
            <w:hideMark/>
          </w:tcPr>
          <w:p w14:paraId="18C6000D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CCTAGGCCCCAAATTATAATTCTAAAC</w:t>
            </w:r>
          </w:p>
        </w:tc>
        <w:tc>
          <w:tcPr>
            <w:tcW w:w="4783" w:type="dxa"/>
            <w:vAlign w:val="bottom"/>
            <w:hideMark/>
          </w:tcPr>
          <w:p w14:paraId="7EFCA06D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Tra_Syn35_GFP; Tra_Syn35_mCherry backbone (rev)</w:t>
            </w:r>
          </w:p>
        </w:tc>
      </w:tr>
      <w:tr w:rsidR="009C39B4" w:rsidRPr="00964808" w14:paraId="1D8376A1" w14:textId="77777777" w:rsidTr="009C39B4">
        <w:tc>
          <w:tcPr>
            <w:tcW w:w="851" w:type="dxa"/>
            <w:vAlign w:val="bottom"/>
            <w:hideMark/>
          </w:tcPr>
          <w:p w14:paraId="64C5D869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DN_274</w:t>
            </w:r>
          </w:p>
        </w:tc>
        <w:tc>
          <w:tcPr>
            <w:tcW w:w="4536" w:type="dxa"/>
            <w:vAlign w:val="bottom"/>
            <w:hideMark/>
          </w:tcPr>
          <w:p w14:paraId="150C12DB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CCTAGGCGTGCAATTATAGTATC</w:t>
            </w:r>
          </w:p>
        </w:tc>
        <w:tc>
          <w:tcPr>
            <w:tcW w:w="4783" w:type="dxa"/>
            <w:vAlign w:val="bottom"/>
            <w:hideMark/>
          </w:tcPr>
          <w:p w14:paraId="0B3C25D1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Tra_SPA75_GFP; Tra_SPA75_mCherry backbone (rev)</w:t>
            </w:r>
          </w:p>
        </w:tc>
      </w:tr>
      <w:tr w:rsidR="009C39B4" w:rsidRPr="00964808" w14:paraId="598DEFE5" w14:textId="77777777" w:rsidTr="009C39B4">
        <w:tc>
          <w:tcPr>
            <w:tcW w:w="851" w:type="dxa"/>
            <w:vAlign w:val="bottom"/>
            <w:hideMark/>
          </w:tcPr>
          <w:p w14:paraId="576ABEB3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DN_249</w:t>
            </w:r>
          </w:p>
        </w:tc>
        <w:tc>
          <w:tcPr>
            <w:tcW w:w="4536" w:type="dxa"/>
            <w:vAlign w:val="bottom"/>
            <w:hideMark/>
          </w:tcPr>
          <w:p w14:paraId="3522CC6B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proofErr w:type="spellStart"/>
            <w:r w:rsidRPr="00964808">
              <w:rPr>
                <w:b w:val="0"/>
                <w:bCs/>
                <w:lang w:val="de-DE"/>
              </w:rPr>
              <w:t>gcctaggaggaggttttctaATGGTGAGCAAGGGCGAG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1308F439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Tra_Syn42_mCherry insert (</w:t>
            </w:r>
            <w:proofErr w:type="spellStart"/>
            <w:r w:rsidRPr="00964808">
              <w:rPr>
                <w:b w:val="0"/>
                <w:bCs/>
                <w:lang w:val="en-GB"/>
              </w:rPr>
              <w:t>fwd</w:t>
            </w:r>
            <w:proofErr w:type="spellEnd"/>
            <w:r w:rsidRPr="00964808">
              <w:rPr>
                <w:b w:val="0"/>
                <w:bCs/>
                <w:lang w:val="en-GB"/>
              </w:rPr>
              <w:t>)</w:t>
            </w:r>
          </w:p>
        </w:tc>
      </w:tr>
      <w:tr w:rsidR="009C39B4" w:rsidRPr="00964808" w14:paraId="5584D498" w14:textId="77777777" w:rsidTr="009C39B4">
        <w:tc>
          <w:tcPr>
            <w:tcW w:w="851" w:type="dxa"/>
            <w:vAlign w:val="bottom"/>
            <w:hideMark/>
          </w:tcPr>
          <w:p w14:paraId="3538FF15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DN_250</w:t>
            </w:r>
          </w:p>
        </w:tc>
        <w:tc>
          <w:tcPr>
            <w:tcW w:w="4536" w:type="dxa"/>
            <w:vAlign w:val="bottom"/>
            <w:hideMark/>
          </w:tcPr>
          <w:p w14:paraId="669E88C4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gcaggttggcttttctcgttTTACTTGTACAGCTCGTCCATG</w:t>
            </w:r>
          </w:p>
        </w:tc>
        <w:tc>
          <w:tcPr>
            <w:tcW w:w="4783" w:type="dxa"/>
            <w:vAlign w:val="bottom"/>
            <w:hideMark/>
          </w:tcPr>
          <w:p w14:paraId="6AF1B39F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Tra_Syn42/SPA75_mCherry insert (rev)</w:t>
            </w:r>
          </w:p>
        </w:tc>
      </w:tr>
      <w:tr w:rsidR="009C39B4" w:rsidRPr="00964808" w14:paraId="3B759164" w14:textId="77777777" w:rsidTr="009C39B4">
        <w:tc>
          <w:tcPr>
            <w:tcW w:w="851" w:type="dxa"/>
            <w:vAlign w:val="bottom"/>
            <w:hideMark/>
          </w:tcPr>
          <w:p w14:paraId="63DCB28B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DN_271</w:t>
            </w:r>
          </w:p>
        </w:tc>
        <w:tc>
          <w:tcPr>
            <w:tcW w:w="4536" w:type="dxa"/>
            <w:vAlign w:val="bottom"/>
            <w:hideMark/>
          </w:tcPr>
          <w:p w14:paraId="24BA6AD8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proofErr w:type="spellStart"/>
            <w:r w:rsidRPr="00964808">
              <w:rPr>
                <w:b w:val="0"/>
                <w:bCs/>
                <w:lang w:val="de-DE"/>
              </w:rPr>
              <w:t>attataatttggggcctaggAGGAGGTTTTCTAATGATC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1EA1ACF9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 xml:space="preserve">Tra_Syn35_GFP </w:t>
            </w:r>
            <w:proofErr w:type="spellStart"/>
            <w:r w:rsidRPr="00964808">
              <w:rPr>
                <w:b w:val="0"/>
                <w:bCs/>
                <w:lang w:val="de-DE"/>
              </w:rPr>
              <w:t>insert</w:t>
            </w:r>
            <w:proofErr w:type="spellEnd"/>
            <w:r w:rsidRPr="00964808">
              <w:rPr>
                <w:b w:val="0"/>
                <w:bCs/>
                <w:lang w:val="de-DE"/>
              </w:rPr>
              <w:t xml:space="preserve"> (</w:t>
            </w:r>
            <w:proofErr w:type="spellStart"/>
            <w:r w:rsidRPr="00964808">
              <w:rPr>
                <w:b w:val="0"/>
                <w:bCs/>
                <w:lang w:val="de-DE"/>
              </w:rPr>
              <w:t>fwd</w:t>
            </w:r>
            <w:proofErr w:type="spellEnd"/>
            <w:r w:rsidRPr="00964808">
              <w:rPr>
                <w:b w:val="0"/>
                <w:bCs/>
                <w:lang w:val="de-DE"/>
              </w:rPr>
              <w:t>)</w:t>
            </w:r>
          </w:p>
        </w:tc>
      </w:tr>
      <w:tr w:rsidR="009C39B4" w:rsidRPr="00964808" w14:paraId="577EEECB" w14:textId="77777777" w:rsidTr="009C39B4">
        <w:tc>
          <w:tcPr>
            <w:tcW w:w="851" w:type="dxa"/>
            <w:vAlign w:val="bottom"/>
            <w:hideMark/>
          </w:tcPr>
          <w:p w14:paraId="2857875D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DN_272</w:t>
            </w:r>
          </w:p>
        </w:tc>
        <w:tc>
          <w:tcPr>
            <w:tcW w:w="4536" w:type="dxa"/>
            <w:vAlign w:val="bottom"/>
            <w:hideMark/>
          </w:tcPr>
          <w:p w14:paraId="40F0D30D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proofErr w:type="spellStart"/>
            <w:r w:rsidRPr="00964808">
              <w:rPr>
                <w:b w:val="0"/>
                <w:bCs/>
                <w:lang w:val="de-DE"/>
              </w:rPr>
              <w:t>gcaggttggcttttctcgttTTATTTGTAGAGTTCATCCATG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71DD7283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 xml:space="preserve">Tra_Syn35/SPA75_GFP insert (rev) </w:t>
            </w:r>
          </w:p>
        </w:tc>
      </w:tr>
      <w:tr w:rsidR="009C39B4" w:rsidRPr="00964808" w14:paraId="0E8608A1" w14:textId="77777777" w:rsidTr="009C39B4">
        <w:tc>
          <w:tcPr>
            <w:tcW w:w="851" w:type="dxa"/>
            <w:vAlign w:val="bottom"/>
            <w:hideMark/>
          </w:tcPr>
          <w:p w14:paraId="3B9BCE78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DN_281</w:t>
            </w:r>
          </w:p>
        </w:tc>
        <w:tc>
          <w:tcPr>
            <w:tcW w:w="4536" w:type="dxa"/>
            <w:vAlign w:val="bottom"/>
            <w:hideMark/>
          </w:tcPr>
          <w:p w14:paraId="634C9A92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proofErr w:type="spellStart"/>
            <w:r w:rsidRPr="00964808">
              <w:rPr>
                <w:b w:val="0"/>
                <w:bCs/>
                <w:lang w:val="de-DE"/>
              </w:rPr>
              <w:t>attataatttggggcctaggAGGAGGTTTTCTAATGGTG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0CD2D019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Tra_Syn35_mCherry insert (</w:t>
            </w:r>
            <w:proofErr w:type="spellStart"/>
            <w:r w:rsidRPr="00964808">
              <w:rPr>
                <w:b w:val="0"/>
                <w:bCs/>
                <w:lang w:val="en-GB"/>
              </w:rPr>
              <w:t>fwd</w:t>
            </w:r>
            <w:proofErr w:type="spellEnd"/>
            <w:r w:rsidRPr="00964808">
              <w:rPr>
                <w:b w:val="0"/>
                <w:bCs/>
                <w:lang w:val="en-GB"/>
              </w:rPr>
              <w:t>)</w:t>
            </w:r>
          </w:p>
        </w:tc>
      </w:tr>
      <w:tr w:rsidR="009C39B4" w:rsidRPr="00964808" w14:paraId="01081356" w14:textId="77777777" w:rsidTr="009C39B4">
        <w:tc>
          <w:tcPr>
            <w:tcW w:w="851" w:type="dxa"/>
            <w:vAlign w:val="bottom"/>
            <w:hideMark/>
          </w:tcPr>
          <w:p w14:paraId="4705CF25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DN_250</w:t>
            </w:r>
          </w:p>
        </w:tc>
        <w:tc>
          <w:tcPr>
            <w:tcW w:w="4536" w:type="dxa"/>
            <w:vAlign w:val="bottom"/>
            <w:hideMark/>
          </w:tcPr>
          <w:p w14:paraId="44E8A34B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gcaggttggcttttctcgttTTACTTGTACAGCTCGTCCATG</w:t>
            </w:r>
          </w:p>
        </w:tc>
        <w:tc>
          <w:tcPr>
            <w:tcW w:w="4783" w:type="dxa"/>
            <w:vAlign w:val="bottom"/>
            <w:hideMark/>
          </w:tcPr>
          <w:p w14:paraId="2BCD60D2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Tra_Syn35_mCherry insert (rev)</w:t>
            </w:r>
          </w:p>
        </w:tc>
      </w:tr>
      <w:tr w:rsidR="009C39B4" w:rsidRPr="00964808" w14:paraId="0E4FFA22" w14:textId="77777777" w:rsidTr="009C39B4">
        <w:tc>
          <w:tcPr>
            <w:tcW w:w="851" w:type="dxa"/>
            <w:vAlign w:val="bottom"/>
            <w:hideMark/>
          </w:tcPr>
          <w:p w14:paraId="2DDA82D1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DN_275</w:t>
            </w:r>
          </w:p>
        </w:tc>
        <w:tc>
          <w:tcPr>
            <w:tcW w:w="4536" w:type="dxa"/>
            <w:vAlign w:val="bottom"/>
            <w:hideMark/>
          </w:tcPr>
          <w:p w14:paraId="32D944B9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proofErr w:type="spellStart"/>
            <w:r w:rsidRPr="00964808">
              <w:rPr>
                <w:b w:val="0"/>
                <w:bCs/>
                <w:lang w:val="de-DE"/>
              </w:rPr>
              <w:t>actataattgcacgcctaggAGGAGGTTTTCTAATGATC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542E4669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 xml:space="preserve">Tra_SPA75_GFP </w:t>
            </w:r>
            <w:proofErr w:type="spellStart"/>
            <w:r w:rsidRPr="00964808">
              <w:rPr>
                <w:b w:val="0"/>
                <w:bCs/>
                <w:lang w:val="de-DE"/>
              </w:rPr>
              <w:t>insert</w:t>
            </w:r>
            <w:proofErr w:type="spellEnd"/>
            <w:r w:rsidRPr="00964808">
              <w:rPr>
                <w:b w:val="0"/>
                <w:bCs/>
                <w:lang w:val="de-DE"/>
              </w:rPr>
              <w:t xml:space="preserve"> (</w:t>
            </w:r>
            <w:proofErr w:type="spellStart"/>
            <w:r w:rsidRPr="00964808">
              <w:rPr>
                <w:b w:val="0"/>
                <w:bCs/>
                <w:lang w:val="de-DE"/>
              </w:rPr>
              <w:t>fwd</w:t>
            </w:r>
            <w:proofErr w:type="spellEnd"/>
            <w:r w:rsidRPr="00964808">
              <w:rPr>
                <w:b w:val="0"/>
                <w:bCs/>
                <w:lang w:val="de-DE"/>
              </w:rPr>
              <w:t>)</w:t>
            </w:r>
          </w:p>
        </w:tc>
      </w:tr>
      <w:tr w:rsidR="009C39B4" w:rsidRPr="00964808" w14:paraId="757D2A4E" w14:textId="77777777" w:rsidTr="009C39B4">
        <w:tc>
          <w:tcPr>
            <w:tcW w:w="851" w:type="dxa"/>
            <w:vAlign w:val="bottom"/>
            <w:hideMark/>
          </w:tcPr>
          <w:p w14:paraId="2D3BAD30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DN_276</w:t>
            </w:r>
          </w:p>
        </w:tc>
        <w:tc>
          <w:tcPr>
            <w:tcW w:w="4536" w:type="dxa"/>
            <w:vAlign w:val="bottom"/>
            <w:hideMark/>
          </w:tcPr>
          <w:p w14:paraId="656FE52C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actataattgcacgcctaggAGGAGGTTTTCTAATGGTG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10B7C7EB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Tra_SPA75_mCherry (</w:t>
            </w:r>
            <w:proofErr w:type="spellStart"/>
            <w:r w:rsidRPr="00964808">
              <w:rPr>
                <w:b w:val="0"/>
                <w:bCs/>
              </w:rPr>
              <w:t>fwd</w:t>
            </w:r>
            <w:proofErr w:type="spellEnd"/>
            <w:r w:rsidRPr="00964808">
              <w:rPr>
                <w:b w:val="0"/>
                <w:bCs/>
              </w:rPr>
              <w:t>)</w:t>
            </w:r>
          </w:p>
        </w:tc>
      </w:tr>
      <w:tr w:rsidR="009C39B4" w:rsidRPr="00964808" w14:paraId="6F160508" w14:textId="77777777" w:rsidTr="009C39B4">
        <w:tc>
          <w:tcPr>
            <w:tcW w:w="851" w:type="dxa"/>
            <w:vAlign w:val="bottom"/>
            <w:hideMark/>
          </w:tcPr>
          <w:p w14:paraId="5DCCEB6B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DN_229</w:t>
            </w:r>
          </w:p>
        </w:tc>
        <w:tc>
          <w:tcPr>
            <w:tcW w:w="4536" w:type="dxa"/>
            <w:vAlign w:val="bottom"/>
            <w:hideMark/>
          </w:tcPr>
          <w:p w14:paraId="19705618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TAGAGGGACAAACTCAAG</w:t>
            </w:r>
          </w:p>
        </w:tc>
        <w:tc>
          <w:tcPr>
            <w:tcW w:w="4783" w:type="dxa"/>
            <w:vAlign w:val="bottom"/>
            <w:hideMark/>
          </w:tcPr>
          <w:p w14:paraId="05A3919E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Opt_Syn35/SPA75_GFP; Opt_Syn42/Syn35/SPA75_mCherry backbone (</w:t>
            </w:r>
            <w:proofErr w:type="spellStart"/>
            <w:r w:rsidRPr="00964808">
              <w:rPr>
                <w:b w:val="0"/>
                <w:bCs/>
                <w:lang w:val="en-GB"/>
              </w:rPr>
              <w:t>fwd</w:t>
            </w:r>
            <w:proofErr w:type="spellEnd"/>
            <w:r w:rsidRPr="00964808">
              <w:rPr>
                <w:b w:val="0"/>
                <w:bCs/>
                <w:lang w:val="en-GB"/>
              </w:rPr>
              <w:t>)</w:t>
            </w:r>
          </w:p>
        </w:tc>
      </w:tr>
      <w:tr w:rsidR="009C39B4" w:rsidRPr="00964808" w14:paraId="4EC77D08" w14:textId="77777777" w:rsidTr="009C39B4">
        <w:tc>
          <w:tcPr>
            <w:tcW w:w="851" w:type="dxa"/>
            <w:vAlign w:val="bottom"/>
            <w:hideMark/>
          </w:tcPr>
          <w:p w14:paraId="3ACBEB4F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DN_230</w:t>
            </w:r>
          </w:p>
        </w:tc>
        <w:tc>
          <w:tcPr>
            <w:tcW w:w="4536" w:type="dxa"/>
            <w:vAlign w:val="bottom"/>
            <w:hideMark/>
          </w:tcPr>
          <w:p w14:paraId="3C0F02A7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TAGAAAACCTCCTTAGCATG</w:t>
            </w:r>
          </w:p>
        </w:tc>
        <w:tc>
          <w:tcPr>
            <w:tcW w:w="4783" w:type="dxa"/>
            <w:vAlign w:val="bottom"/>
            <w:hideMark/>
          </w:tcPr>
          <w:p w14:paraId="26E5890D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Opt_Syn35_GFP; Opt_Syn42/Syn35/SPA75_mCherry backbone (rev)</w:t>
            </w:r>
          </w:p>
        </w:tc>
      </w:tr>
      <w:tr w:rsidR="009C39B4" w:rsidRPr="00964808" w14:paraId="1EAC9228" w14:textId="77777777" w:rsidTr="009C39B4">
        <w:tc>
          <w:tcPr>
            <w:tcW w:w="851" w:type="dxa"/>
            <w:vAlign w:val="bottom"/>
            <w:hideMark/>
          </w:tcPr>
          <w:p w14:paraId="5614766B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DN_267</w:t>
            </w:r>
          </w:p>
        </w:tc>
        <w:tc>
          <w:tcPr>
            <w:tcW w:w="4536" w:type="dxa"/>
            <w:vAlign w:val="bottom"/>
            <w:hideMark/>
          </w:tcPr>
          <w:p w14:paraId="6A0FD0E4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TTAATTAAGACGTCTTGACATAAGC</w:t>
            </w:r>
          </w:p>
        </w:tc>
        <w:tc>
          <w:tcPr>
            <w:tcW w:w="4783" w:type="dxa"/>
            <w:vAlign w:val="bottom"/>
            <w:hideMark/>
          </w:tcPr>
          <w:p w14:paraId="7BCDBBDA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Opt_SPA75_GFP backbone (rev)</w:t>
            </w:r>
          </w:p>
        </w:tc>
      </w:tr>
      <w:tr w:rsidR="009C39B4" w:rsidRPr="00964808" w14:paraId="574D2B95" w14:textId="77777777" w:rsidTr="009C39B4">
        <w:tc>
          <w:tcPr>
            <w:tcW w:w="851" w:type="dxa"/>
            <w:vAlign w:val="bottom"/>
            <w:hideMark/>
          </w:tcPr>
          <w:p w14:paraId="5D6FDB07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DN_245</w:t>
            </w:r>
          </w:p>
        </w:tc>
        <w:tc>
          <w:tcPr>
            <w:tcW w:w="4536" w:type="dxa"/>
            <w:vAlign w:val="bottom"/>
            <w:hideMark/>
          </w:tcPr>
          <w:p w14:paraId="273274DC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catgctaaggaggttttctaATGGTGAGCAAGGGCGAG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55B9E32D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Opt_Syn42/Syn35/SPA75_mCherry insert (</w:t>
            </w:r>
            <w:proofErr w:type="spellStart"/>
            <w:r w:rsidRPr="00964808">
              <w:rPr>
                <w:b w:val="0"/>
                <w:bCs/>
              </w:rPr>
              <w:t>fwd</w:t>
            </w:r>
            <w:proofErr w:type="spellEnd"/>
            <w:r w:rsidRPr="00964808">
              <w:rPr>
                <w:b w:val="0"/>
                <w:bCs/>
              </w:rPr>
              <w:t>)</w:t>
            </w:r>
          </w:p>
        </w:tc>
      </w:tr>
      <w:tr w:rsidR="009C39B4" w:rsidRPr="00964808" w14:paraId="3578DDBC" w14:textId="77777777" w:rsidTr="009C39B4">
        <w:tc>
          <w:tcPr>
            <w:tcW w:w="851" w:type="dxa"/>
            <w:vAlign w:val="bottom"/>
            <w:hideMark/>
          </w:tcPr>
          <w:p w14:paraId="468DE518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DN_236</w:t>
            </w:r>
          </w:p>
        </w:tc>
        <w:tc>
          <w:tcPr>
            <w:tcW w:w="4536" w:type="dxa"/>
            <w:vAlign w:val="bottom"/>
            <w:hideMark/>
          </w:tcPr>
          <w:p w14:paraId="4C9AAE1F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proofErr w:type="spellStart"/>
            <w:r w:rsidRPr="00964808">
              <w:rPr>
                <w:b w:val="0"/>
                <w:bCs/>
                <w:lang w:val="de-DE"/>
              </w:rPr>
              <w:t>accttgagtttgtccctctaTTACTTGTACAGCTCGTCCATG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6516C462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</w:rPr>
              <w:t>Opt_Syn42/Syn35/SPA75_mCherry insert (rev)</w:t>
            </w:r>
          </w:p>
        </w:tc>
      </w:tr>
      <w:tr w:rsidR="009C39B4" w:rsidRPr="00964808" w14:paraId="038A06FE" w14:textId="77777777" w:rsidTr="009C39B4">
        <w:tc>
          <w:tcPr>
            <w:tcW w:w="851" w:type="dxa"/>
            <w:vAlign w:val="bottom"/>
            <w:hideMark/>
          </w:tcPr>
          <w:p w14:paraId="78DF51FB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DN_269</w:t>
            </w:r>
          </w:p>
        </w:tc>
        <w:tc>
          <w:tcPr>
            <w:tcW w:w="4536" w:type="dxa"/>
            <w:vAlign w:val="bottom"/>
            <w:hideMark/>
          </w:tcPr>
          <w:p w14:paraId="2A58FE79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tgtcaagacgtcttaattaaGCCCATTGACAACACTATTTTTTGATACTATAATTGCACGCCTAGGAGCTGTCACCGG</w:t>
            </w:r>
          </w:p>
        </w:tc>
        <w:tc>
          <w:tcPr>
            <w:tcW w:w="4783" w:type="dxa"/>
            <w:vAlign w:val="bottom"/>
            <w:hideMark/>
          </w:tcPr>
          <w:p w14:paraId="33273E33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Opt_SPA75_GFP insert (fwd)</w:t>
            </w:r>
          </w:p>
        </w:tc>
      </w:tr>
      <w:tr w:rsidR="009C39B4" w:rsidRPr="00964808" w14:paraId="7E81235A" w14:textId="77777777" w:rsidTr="009C39B4">
        <w:tc>
          <w:tcPr>
            <w:tcW w:w="851" w:type="dxa"/>
            <w:vAlign w:val="bottom"/>
            <w:hideMark/>
          </w:tcPr>
          <w:p w14:paraId="613AF74B" w14:textId="77777777" w:rsidR="009C39B4" w:rsidRPr="00964808" w:rsidRDefault="009C39B4">
            <w:pPr>
              <w:pStyle w:val="TCTableBody"/>
              <w:rPr>
                <w:b w:val="0"/>
                <w:bCs/>
                <w:lang w:val="de-DE"/>
              </w:rPr>
            </w:pPr>
            <w:r w:rsidRPr="00964808">
              <w:rPr>
                <w:b w:val="0"/>
                <w:bCs/>
                <w:lang w:val="de-DE"/>
              </w:rPr>
              <w:t>DN_127</w:t>
            </w:r>
          </w:p>
        </w:tc>
        <w:tc>
          <w:tcPr>
            <w:tcW w:w="4536" w:type="dxa"/>
            <w:vAlign w:val="bottom"/>
            <w:hideMark/>
          </w:tcPr>
          <w:p w14:paraId="2E2DDADA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CGGCCGCGCTAGCACTGA</w:t>
            </w:r>
          </w:p>
        </w:tc>
        <w:tc>
          <w:tcPr>
            <w:tcW w:w="4783" w:type="dxa"/>
            <w:vAlign w:val="bottom"/>
            <w:hideMark/>
          </w:tcPr>
          <w:p w14:paraId="3031B889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proofErr w:type="spellStart"/>
            <w:r w:rsidRPr="00964808">
              <w:rPr>
                <w:b w:val="0"/>
                <w:bCs/>
                <w:i/>
                <w:iCs/>
                <w:lang w:val="en-GB"/>
              </w:rPr>
              <w:t>nag</w:t>
            </w:r>
            <w:r w:rsidRPr="00964808">
              <w:rPr>
                <w:b w:val="0"/>
                <w:bCs/>
                <w:lang w:val="en-GB"/>
              </w:rPr>
              <w:t>R_Tra</w:t>
            </w:r>
            <w:proofErr w:type="spellEnd"/>
            <w:r w:rsidRPr="00964808">
              <w:rPr>
                <w:b w:val="0"/>
                <w:bCs/>
                <w:lang w:val="en-GB"/>
              </w:rPr>
              <w:t>/</w:t>
            </w:r>
            <w:proofErr w:type="spellStart"/>
            <w:r w:rsidRPr="00964808">
              <w:rPr>
                <w:b w:val="0"/>
                <w:bCs/>
                <w:lang w:val="en-GB"/>
              </w:rPr>
              <w:t>Opt_GFP</w:t>
            </w:r>
            <w:proofErr w:type="spellEnd"/>
            <w:r w:rsidRPr="00964808">
              <w:rPr>
                <w:b w:val="0"/>
                <w:bCs/>
                <w:lang w:val="en-GB"/>
              </w:rPr>
              <w:t>/</w:t>
            </w:r>
            <w:proofErr w:type="spellStart"/>
            <w:r w:rsidRPr="00964808">
              <w:rPr>
                <w:b w:val="0"/>
                <w:bCs/>
                <w:lang w:val="en-GB"/>
              </w:rPr>
              <w:t>mCherry</w:t>
            </w:r>
            <w:proofErr w:type="spellEnd"/>
            <w:r w:rsidRPr="00964808">
              <w:rPr>
                <w:b w:val="0"/>
                <w:bCs/>
                <w:lang w:val="en-GB"/>
              </w:rPr>
              <w:t>/</w:t>
            </w:r>
            <w:proofErr w:type="spellStart"/>
            <w:r w:rsidRPr="00964808">
              <w:rPr>
                <w:b w:val="0"/>
                <w:bCs/>
                <w:lang w:val="en-GB"/>
              </w:rPr>
              <w:t>ilvB_aldB</w:t>
            </w:r>
            <w:proofErr w:type="spellEnd"/>
            <w:r w:rsidRPr="00964808">
              <w:rPr>
                <w:b w:val="0"/>
                <w:bCs/>
                <w:lang w:val="en-GB"/>
              </w:rPr>
              <w:t xml:space="preserve"> backbone (</w:t>
            </w:r>
            <w:proofErr w:type="spellStart"/>
            <w:r w:rsidRPr="00964808">
              <w:rPr>
                <w:b w:val="0"/>
                <w:bCs/>
                <w:lang w:val="en-GB"/>
              </w:rPr>
              <w:t>fwd</w:t>
            </w:r>
            <w:proofErr w:type="spellEnd"/>
            <w:r w:rsidRPr="00964808">
              <w:rPr>
                <w:b w:val="0"/>
                <w:bCs/>
                <w:lang w:val="en-GB"/>
              </w:rPr>
              <w:t>)</w:t>
            </w:r>
          </w:p>
        </w:tc>
      </w:tr>
      <w:tr w:rsidR="009C39B4" w:rsidRPr="00964808" w14:paraId="452EA85B" w14:textId="77777777" w:rsidTr="009C39B4">
        <w:tc>
          <w:tcPr>
            <w:tcW w:w="851" w:type="dxa"/>
            <w:vAlign w:val="bottom"/>
            <w:hideMark/>
          </w:tcPr>
          <w:p w14:paraId="3B362DC1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DN_288</w:t>
            </w:r>
          </w:p>
        </w:tc>
        <w:tc>
          <w:tcPr>
            <w:tcW w:w="4536" w:type="dxa"/>
            <w:vAlign w:val="bottom"/>
            <w:hideMark/>
          </w:tcPr>
          <w:p w14:paraId="28861AE8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CCGACGTCGCATGCTCCT</w:t>
            </w:r>
          </w:p>
        </w:tc>
        <w:tc>
          <w:tcPr>
            <w:tcW w:w="4783" w:type="dxa"/>
            <w:vAlign w:val="bottom"/>
            <w:hideMark/>
          </w:tcPr>
          <w:p w14:paraId="3BC30F4C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proofErr w:type="spellStart"/>
            <w:r w:rsidRPr="00964808">
              <w:rPr>
                <w:b w:val="0"/>
                <w:bCs/>
                <w:i/>
                <w:iCs/>
                <w:lang w:val="en-GB"/>
              </w:rPr>
              <w:t>nag</w:t>
            </w:r>
            <w:r w:rsidRPr="00964808">
              <w:rPr>
                <w:b w:val="0"/>
                <w:bCs/>
                <w:lang w:val="en-GB"/>
              </w:rPr>
              <w:t>R_Tra</w:t>
            </w:r>
            <w:proofErr w:type="spellEnd"/>
            <w:r w:rsidRPr="00964808">
              <w:rPr>
                <w:b w:val="0"/>
                <w:bCs/>
                <w:lang w:val="en-GB"/>
              </w:rPr>
              <w:t>/</w:t>
            </w:r>
            <w:proofErr w:type="spellStart"/>
            <w:r w:rsidRPr="00964808">
              <w:rPr>
                <w:b w:val="0"/>
                <w:bCs/>
                <w:lang w:val="en-GB"/>
              </w:rPr>
              <w:t>Opt_GFP</w:t>
            </w:r>
            <w:proofErr w:type="spellEnd"/>
            <w:r w:rsidRPr="00964808">
              <w:rPr>
                <w:b w:val="0"/>
                <w:bCs/>
                <w:lang w:val="en-GB"/>
              </w:rPr>
              <w:t>/</w:t>
            </w:r>
            <w:proofErr w:type="spellStart"/>
            <w:r w:rsidRPr="00964808">
              <w:rPr>
                <w:b w:val="0"/>
                <w:bCs/>
                <w:lang w:val="en-GB"/>
              </w:rPr>
              <w:t>mCherry</w:t>
            </w:r>
            <w:proofErr w:type="spellEnd"/>
            <w:r w:rsidRPr="00964808">
              <w:rPr>
                <w:b w:val="0"/>
                <w:bCs/>
                <w:lang w:val="en-GB"/>
              </w:rPr>
              <w:t>/</w:t>
            </w:r>
            <w:proofErr w:type="spellStart"/>
            <w:r w:rsidRPr="00964808">
              <w:rPr>
                <w:b w:val="0"/>
                <w:bCs/>
                <w:lang w:val="en-GB"/>
              </w:rPr>
              <w:t>ilvB_aldB</w:t>
            </w:r>
            <w:proofErr w:type="spellEnd"/>
            <w:r w:rsidRPr="00964808">
              <w:rPr>
                <w:b w:val="0"/>
                <w:bCs/>
                <w:lang w:val="en-GB"/>
              </w:rPr>
              <w:t xml:space="preserve"> backbone (rev)</w:t>
            </w:r>
          </w:p>
        </w:tc>
      </w:tr>
      <w:tr w:rsidR="009C39B4" w:rsidRPr="00964808" w14:paraId="2875C5BC" w14:textId="77777777" w:rsidTr="009C39B4">
        <w:tc>
          <w:tcPr>
            <w:tcW w:w="851" w:type="dxa"/>
            <w:vAlign w:val="bottom"/>
            <w:hideMark/>
          </w:tcPr>
          <w:p w14:paraId="29FD8B6B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DN_289</w:t>
            </w:r>
          </w:p>
        </w:tc>
        <w:tc>
          <w:tcPr>
            <w:tcW w:w="4536" w:type="dxa"/>
            <w:vAlign w:val="bottom"/>
            <w:hideMark/>
          </w:tcPr>
          <w:p w14:paraId="7EDA51F9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agaggagcatgcgacgtcggAGGAGGTTTTCTAATGATC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1887AFF3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proofErr w:type="spellStart"/>
            <w:r w:rsidRPr="00964808">
              <w:rPr>
                <w:b w:val="0"/>
                <w:bCs/>
                <w:i/>
                <w:iCs/>
                <w:lang w:val="en-GB"/>
              </w:rPr>
              <w:t>nag</w:t>
            </w:r>
            <w:r w:rsidRPr="00964808">
              <w:rPr>
                <w:b w:val="0"/>
                <w:bCs/>
                <w:lang w:val="en-GB"/>
              </w:rPr>
              <w:t>R_Tra_GFP</w:t>
            </w:r>
            <w:proofErr w:type="spellEnd"/>
            <w:r w:rsidRPr="00964808">
              <w:rPr>
                <w:b w:val="0"/>
                <w:bCs/>
                <w:lang w:val="en-GB"/>
              </w:rPr>
              <w:t xml:space="preserve"> insert (</w:t>
            </w:r>
            <w:proofErr w:type="spellStart"/>
            <w:r w:rsidRPr="00964808">
              <w:rPr>
                <w:b w:val="0"/>
                <w:bCs/>
                <w:lang w:val="en-GB"/>
              </w:rPr>
              <w:t>fwd</w:t>
            </w:r>
            <w:proofErr w:type="spellEnd"/>
            <w:r w:rsidRPr="00964808">
              <w:rPr>
                <w:b w:val="0"/>
                <w:bCs/>
                <w:lang w:val="en-GB"/>
              </w:rPr>
              <w:t>)</w:t>
            </w:r>
          </w:p>
        </w:tc>
      </w:tr>
      <w:tr w:rsidR="009C39B4" w:rsidRPr="00964808" w14:paraId="5312D295" w14:textId="77777777" w:rsidTr="009C39B4">
        <w:tc>
          <w:tcPr>
            <w:tcW w:w="851" w:type="dxa"/>
            <w:vAlign w:val="bottom"/>
            <w:hideMark/>
          </w:tcPr>
          <w:p w14:paraId="492F8993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DN_142</w:t>
            </w:r>
          </w:p>
        </w:tc>
        <w:tc>
          <w:tcPr>
            <w:tcW w:w="4536" w:type="dxa"/>
            <w:vAlign w:val="bottom"/>
            <w:hideMark/>
          </w:tcPr>
          <w:p w14:paraId="3FBDA2CC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ggtcagtgctagcgcggccgTTATTTGTAGAGTTCATCCATGC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691B3024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  <w:lang w:val="en-GB"/>
              </w:rPr>
            </w:pPr>
            <w:proofErr w:type="spellStart"/>
            <w:r w:rsidRPr="00964808">
              <w:rPr>
                <w:b w:val="0"/>
                <w:bCs/>
                <w:i/>
                <w:iCs/>
                <w:lang w:val="en-GB"/>
              </w:rPr>
              <w:t>nag</w:t>
            </w:r>
            <w:r w:rsidRPr="00964808">
              <w:rPr>
                <w:b w:val="0"/>
                <w:bCs/>
                <w:lang w:val="en-GB"/>
              </w:rPr>
              <w:t>R_Tra_GFP</w:t>
            </w:r>
            <w:proofErr w:type="spellEnd"/>
            <w:r w:rsidRPr="00964808">
              <w:rPr>
                <w:b w:val="0"/>
                <w:bCs/>
                <w:lang w:val="en-GB"/>
              </w:rPr>
              <w:t xml:space="preserve"> insert (rev)</w:t>
            </w:r>
          </w:p>
        </w:tc>
      </w:tr>
      <w:tr w:rsidR="009C39B4" w:rsidRPr="00964808" w14:paraId="24E61D32" w14:textId="77777777" w:rsidTr="009C39B4">
        <w:tc>
          <w:tcPr>
            <w:tcW w:w="851" w:type="dxa"/>
            <w:vAlign w:val="bottom"/>
            <w:hideMark/>
          </w:tcPr>
          <w:p w14:paraId="1425817D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DN_290</w:t>
            </w:r>
          </w:p>
        </w:tc>
        <w:tc>
          <w:tcPr>
            <w:tcW w:w="4536" w:type="dxa"/>
            <w:vAlign w:val="bottom"/>
            <w:hideMark/>
          </w:tcPr>
          <w:p w14:paraId="7DE54656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agaggagcatgcgacgtcggAGCTGTCACCGGATGTGC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5FC85EB5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proofErr w:type="spellStart"/>
            <w:r w:rsidRPr="00964808">
              <w:rPr>
                <w:b w:val="0"/>
                <w:bCs/>
                <w:i/>
                <w:iCs/>
                <w:lang w:val="en-GB"/>
              </w:rPr>
              <w:t>nag</w:t>
            </w:r>
            <w:r w:rsidRPr="00964808">
              <w:rPr>
                <w:b w:val="0"/>
                <w:bCs/>
                <w:lang w:val="en-GB"/>
              </w:rPr>
              <w:t>R_Opt_GFP</w:t>
            </w:r>
            <w:proofErr w:type="spellEnd"/>
            <w:r w:rsidRPr="00964808">
              <w:rPr>
                <w:b w:val="0"/>
                <w:bCs/>
                <w:lang w:val="en-GB"/>
              </w:rPr>
              <w:t>/</w:t>
            </w:r>
            <w:proofErr w:type="spellStart"/>
            <w:r w:rsidRPr="00964808">
              <w:rPr>
                <w:b w:val="0"/>
                <w:bCs/>
                <w:lang w:val="en-GB"/>
              </w:rPr>
              <w:t>mCherry</w:t>
            </w:r>
            <w:proofErr w:type="spellEnd"/>
            <w:r w:rsidRPr="00964808">
              <w:rPr>
                <w:b w:val="0"/>
                <w:bCs/>
                <w:lang w:val="en-GB"/>
              </w:rPr>
              <w:t xml:space="preserve"> insert (</w:t>
            </w:r>
            <w:proofErr w:type="spellStart"/>
            <w:r w:rsidRPr="00964808">
              <w:rPr>
                <w:b w:val="0"/>
                <w:bCs/>
                <w:lang w:val="en-GB"/>
              </w:rPr>
              <w:t>fwd</w:t>
            </w:r>
            <w:proofErr w:type="spellEnd"/>
            <w:r w:rsidRPr="00964808">
              <w:rPr>
                <w:b w:val="0"/>
                <w:bCs/>
                <w:lang w:val="en-GB"/>
              </w:rPr>
              <w:t>)</w:t>
            </w:r>
          </w:p>
        </w:tc>
      </w:tr>
      <w:tr w:rsidR="009C39B4" w:rsidRPr="00964808" w14:paraId="01CF55FD" w14:textId="77777777" w:rsidTr="009C39B4">
        <w:tc>
          <w:tcPr>
            <w:tcW w:w="851" w:type="dxa"/>
            <w:vAlign w:val="bottom"/>
            <w:hideMark/>
          </w:tcPr>
          <w:p w14:paraId="2AFAE008" w14:textId="77777777" w:rsidR="009C39B4" w:rsidRPr="00964808" w:rsidRDefault="009C39B4">
            <w:pPr>
              <w:pStyle w:val="TCTableBody"/>
              <w:rPr>
                <w:b w:val="0"/>
                <w:bCs/>
                <w:lang w:val="pt-PT"/>
              </w:rPr>
            </w:pPr>
            <w:r w:rsidRPr="00964808">
              <w:rPr>
                <w:b w:val="0"/>
                <w:bCs/>
                <w:lang w:val="pt-PT"/>
              </w:rPr>
              <w:t>DN_291</w:t>
            </w:r>
          </w:p>
        </w:tc>
        <w:tc>
          <w:tcPr>
            <w:tcW w:w="4536" w:type="dxa"/>
            <w:vAlign w:val="bottom"/>
            <w:hideMark/>
          </w:tcPr>
          <w:p w14:paraId="757156B7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ggtcagtgctagcgcggccgAAGAAGGTCAATCATAAAGGCCAC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18189315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  <w:lang w:val="en-GB"/>
              </w:rPr>
            </w:pPr>
            <w:proofErr w:type="spellStart"/>
            <w:r w:rsidRPr="00964808">
              <w:rPr>
                <w:b w:val="0"/>
                <w:bCs/>
                <w:i/>
                <w:iCs/>
                <w:lang w:val="en-GB"/>
              </w:rPr>
              <w:t>nag</w:t>
            </w:r>
            <w:r w:rsidRPr="00964808">
              <w:rPr>
                <w:b w:val="0"/>
                <w:bCs/>
                <w:lang w:val="en-GB"/>
              </w:rPr>
              <w:t>R_Opt_GFP</w:t>
            </w:r>
            <w:proofErr w:type="spellEnd"/>
            <w:r w:rsidRPr="00964808">
              <w:rPr>
                <w:b w:val="0"/>
                <w:bCs/>
                <w:lang w:val="en-GB"/>
              </w:rPr>
              <w:t>/</w:t>
            </w:r>
            <w:proofErr w:type="spellStart"/>
            <w:r w:rsidRPr="00964808">
              <w:rPr>
                <w:b w:val="0"/>
                <w:bCs/>
                <w:lang w:val="en-GB"/>
              </w:rPr>
              <w:t>mCherry</w:t>
            </w:r>
            <w:proofErr w:type="spellEnd"/>
            <w:r w:rsidRPr="00964808">
              <w:rPr>
                <w:b w:val="0"/>
                <w:bCs/>
                <w:lang w:val="en-GB"/>
              </w:rPr>
              <w:t>/</w:t>
            </w:r>
            <w:proofErr w:type="spellStart"/>
            <w:r w:rsidRPr="00964808">
              <w:rPr>
                <w:b w:val="0"/>
                <w:bCs/>
                <w:i/>
                <w:iCs/>
                <w:lang w:val="en-GB"/>
              </w:rPr>
              <w:t>aldB</w:t>
            </w:r>
            <w:proofErr w:type="spellEnd"/>
            <w:r w:rsidRPr="00964808">
              <w:rPr>
                <w:b w:val="0"/>
                <w:bCs/>
                <w:lang w:val="en-GB"/>
              </w:rPr>
              <w:t xml:space="preserve"> insert (rev)</w:t>
            </w:r>
          </w:p>
        </w:tc>
      </w:tr>
      <w:tr w:rsidR="009C39B4" w:rsidRPr="00964808" w14:paraId="291A45C6" w14:textId="77777777" w:rsidTr="009C39B4">
        <w:tc>
          <w:tcPr>
            <w:tcW w:w="851" w:type="dxa"/>
            <w:vAlign w:val="bottom"/>
            <w:hideMark/>
          </w:tcPr>
          <w:p w14:paraId="0A2277B9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DN_292</w:t>
            </w:r>
          </w:p>
        </w:tc>
        <w:tc>
          <w:tcPr>
            <w:tcW w:w="4536" w:type="dxa"/>
            <w:vAlign w:val="bottom"/>
            <w:hideMark/>
          </w:tcPr>
          <w:p w14:paraId="67579926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agaggagcatgcgacgtcggAGGAGGTTTTCTAATGGTG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269B2655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  <w:i/>
                <w:iCs/>
              </w:rPr>
              <w:t>nag</w:t>
            </w:r>
            <w:r w:rsidRPr="00964808">
              <w:rPr>
                <w:b w:val="0"/>
                <w:bCs/>
              </w:rPr>
              <w:t>R_Tra_mCherry</w:t>
            </w:r>
            <w:proofErr w:type="spellEnd"/>
            <w:r w:rsidRPr="00964808">
              <w:rPr>
                <w:b w:val="0"/>
                <w:bCs/>
              </w:rPr>
              <w:t xml:space="preserve"> insert (</w:t>
            </w:r>
            <w:proofErr w:type="spellStart"/>
            <w:r w:rsidRPr="00964808">
              <w:rPr>
                <w:b w:val="0"/>
                <w:bCs/>
              </w:rPr>
              <w:t>fwd</w:t>
            </w:r>
            <w:proofErr w:type="spellEnd"/>
            <w:r w:rsidRPr="00964808">
              <w:rPr>
                <w:b w:val="0"/>
                <w:bCs/>
              </w:rPr>
              <w:t>)</w:t>
            </w:r>
          </w:p>
        </w:tc>
      </w:tr>
      <w:tr w:rsidR="009C39B4" w:rsidRPr="00964808" w14:paraId="4EEB1D98" w14:textId="77777777" w:rsidTr="009C39B4">
        <w:tc>
          <w:tcPr>
            <w:tcW w:w="851" w:type="dxa"/>
            <w:vAlign w:val="bottom"/>
            <w:hideMark/>
          </w:tcPr>
          <w:p w14:paraId="6FF38DED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DN_293</w:t>
            </w:r>
          </w:p>
        </w:tc>
        <w:tc>
          <w:tcPr>
            <w:tcW w:w="4536" w:type="dxa"/>
            <w:vAlign w:val="bottom"/>
            <w:hideMark/>
          </w:tcPr>
          <w:p w14:paraId="6D98A47F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ggtcagtgctagcgcggccgTTACTTGTACAGCTCGTC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13EB8F74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  <w:lang w:val="en-GB"/>
              </w:rPr>
            </w:pPr>
            <w:proofErr w:type="spellStart"/>
            <w:r w:rsidRPr="00964808">
              <w:rPr>
                <w:b w:val="0"/>
                <w:bCs/>
                <w:i/>
                <w:iCs/>
              </w:rPr>
              <w:t>nag</w:t>
            </w:r>
            <w:r w:rsidRPr="00964808">
              <w:rPr>
                <w:b w:val="0"/>
                <w:bCs/>
              </w:rPr>
              <w:t>R_Tra_mCherry</w:t>
            </w:r>
            <w:proofErr w:type="spellEnd"/>
            <w:r w:rsidRPr="00964808">
              <w:rPr>
                <w:b w:val="0"/>
                <w:bCs/>
              </w:rPr>
              <w:t xml:space="preserve"> insert (rev)</w:t>
            </w:r>
          </w:p>
        </w:tc>
      </w:tr>
      <w:tr w:rsidR="009C39B4" w:rsidRPr="00964808" w14:paraId="11597903" w14:textId="77777777" w:rsidTr="009C39B4">
        <w:tc>
          <w:tcPr>
            <w:tcW w:w="851" w:type="dxa"/>
            <w:vAlign w:val="bottom"/>
            <w:hideMark/>
          </w:tcPr>
          <w:p w14:paraId="2CDB42DC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DN_298</w:t>
            </w:r>
          </w:p>
        </w:tc>
        <w:tc>
          <w:tcPr>
            <w:tcW w:w="4536" w:type="dxa"/>
            <w:vAlign w:val="bottom"/>
            <w:hideMark/>
          </w:tcPr>
          <w:p w14:paraId="72A0C850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agaggagcatgcgacgtcggACAGGAGACTTTCTAATGGCC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1D318F77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  <w:lang w:val="de-DE"/>
              </w:rPr>
            </w:pPr>
            <w:proofErr w:type="spellStart"/>
            <w:r w:rsidRPr="00964808">
              <w:rPr>
                <w:b w:val="0"/>
                <w:bCs/>
                <w:i/>
                <w:iCs/>
                <w:lang w:val="de-DE"/>
              </w:rPr>
              <w:t>nag</w:t>
            </w:r>
            <w:r w:rsidRPr="00964808">
              <w:rPr>
                <w:b w:val="0"/>
                <w:bCs/>
                <w:lang w:val="de-DE"/>
              </w:rPr>
              <w:t>R_Tra_</w:t>
            </w:r>
            <w:r w:rsidRPr="00964808">
              <w:rPr>
                <w:b w:val="0"/>
                <w:bCs/>
                <w:i/>
                <w:iCs/>
                <w:lang w:val="de-DE"/>
              </w:rPr>
              <w:t>ilvB</w:t>
            </w:r>
            <w:proofErr w:type="spellEnd"/>
            <w:r w:rsidRPr="00964808">
              <w:rPr>
                <w:b w:val="0"/>
                <w:bCs/>
                <w:lang w:val="de-DE"/>
              </w:rPr>
              <w:t xml:space="preserve"> </w:t>
            </w:r>
            <w:proofErr w:type="spellStart"/>
            <w:r w:rsidRPr="00964808">
              <w:rPr>
                <w:b w:val="0"/>
                <w:bCs/>
                <w:lang w:val="de-DE"/>
              </w:rPr>
              <w:t>insert</w:t>
            </w:r>
            <w:proofErr w:type="spellEnd"/>
            <w:r w:rsidRPr="00964808">
              <w:rPr>
                <w:b w:val="0"/>
                <w:bCs/>
                <w:lang w:val="de-DE"/>
              </w:rPr>
              <w:t xml:space="preserve"> (</w:t>
            </w:r>
            <w:proofErr w:type="spellStart"/>
            <w:r w:rsidRPr="00964808">
              <w:rPr>
                <w:b w:val="0"/>
                <w:bCs/>
                <w:lang w:val="de-DE"/>
              </w:rPr>
              <w:t>fwd</w:t>
            </w:r>
            <w:proofErr w:type="spellEnd"/>
            <w:r w:rsidRPr="00964808">
              <w:rPr>
                <w:b w:val="0"/>
                <w:bCs/>
                <w:lang w:val="de-DE"/>
              </w:rPr>
              <w:t>)</w:t>
            </w:r>
          </w:p>
        </w:tc>
      </w:tr>
      <w:tr w:rsidR="009C39B4" w:rsidRPr="00964808" w14:paraId="25A9D72F" w14:textId="77777777" w:rsidTr="009C39B4">
        <w:tc>
          <w:tcPr>
            <w:tcW w:w="851" w:type="dxa"/>
            <w:vAlign w:val="bottom"/>
            <w:hideMark/>
          </w:tcPr>
          <w:p w14:paraId="30842515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DN_299</w:t>
            </w:r>
          </w:p>
        </w:tc>
        <w:tc>
          <w:tcPr>
            <w:tcW w:w="4536" w:type="dxa"/>
            <w:vAlign w:val="bottom"/>
            <w:hideMark/>
          </w:tcPr>
          <w:p w14:paraId="588F6AEC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ctaggcgtgcTCACTCGCCGACCATCTC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1105C6D7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  <w:lang w:val="en-GB"/>
              </w:rPr>
            </w:pPr>
            <w:proofErr w:type="spellStart"/>
            <w:r w:rsidRPr="00964808">
              <w:rPr>
                <w:b w:val="0"/>
                <w:bCs/>
                <w:i/>
                <w:iCs/>
              </w:rPr>
              <w:t>nag</w:t>
            </w:r>
            <w:r w:rsidRPr="00964808">
              <w:rPr>
                <w:b w:val="0"/>
                <w:bCs/>
              </w:rPr>
              <w:t>R_Tra_</w:t>
            </w:r>
            <w:r w:rsidRPr="00964808">
              <w:rPr>
                <w:b w:val="0"/>
                <w:bCs/>
                <w:i/>
                <w:iCs/>
              </w:rPr>
              <w:t>ilvB</w:t>
            </w:r>
            <w:proofErr w:type="spellEnd"/>
            <w:r w:rsidRPr="00964808">
              <w:rPr>
                <w:b w:val="0"/>
                <w:bCs/>
              </w:rPr>
              <w:t xml:space="preserve"> insert (rev)</w:t>
            </w:r>
          </w:p>
        </w:tc>
      </w:tr>
      <w:tr w:rsidR="009C39B4" w:rsidRPr="00964808" w14:paraId="5791D867" w14:textId="77777777" w:rsidTr="009C39B4">
        <w:tc>
          <w:tcPr>
            <w:tcW w:w="851" w:type="dxa"/>
            <w:vAlign w:val="bottom"/>
            <w:hideMark/>
          </w:tcPr>
          <w:p w14:paraId="7FB0FEF0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DN_300</w:t>
            </w:r>
          </w:p>
        </w:tc>
        <w:tc>
          <w:tcPr>
            <w:tcW w:w="4536" w:type="dxa"/>
            <w:vAlign w:val="bottom"/>
            <w:hideMark/>
          </w:tcPr>
          <w:p w14:paraId="4431275C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cggcgagtgaGCACGCCTAGGAGGAGGTTTTC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2CBFDD19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  <w:lang w:val="en-GB"/>
              </w:rPr>
            </w:pPr>
            <w:proofErr w:type="spellStart"/>
            <w:r w:rsidRPr="00964808">
              <w:rPr>
                <w:b w:val="0"/>
                <w:bCs/>
                <w:i/>
                <w:iCs/>
              </w:rPr>
              <w:t>nag</w:t>
            </w:r>
            <w:r w:rsidRPr="00964808">
              <w:rPr>
                <w:b w:val="0"/>
                <w:bCs/>
              </w:rPr>
              <w:t>R_Tra_</w:t>
            </w:r>
            <w:r w:rsidRPr="00964808">
              <w:rPr>
                <w:b w:val="0"/>
                <w:bCs/>
                <w:i/>
                <w:iCs/>
              </w:rPr>
              <w:t>aldB</w:t>
            </w:r>
            <w:proofErr w:type="spellEnd"/>
            <w:r w:rsidRPr="00964808">
              <w:rPr>
                <w:b w:val="0"/>
                <w:bCs/>
                <w:i/>
                <w:iCs/>
              </w:rPr>
              <w:t xml:space="preserve"> </w:t>
            </w:r>
            <w:r w:rsidRPr="00964808">
              <w:rPr>
                <w:b w:val="0"/>
                <w:bCs/>
              </w:rPr>
              <w:t>insert (</w:t>
            </w:r>
            <w:proofErr w:type="spellStart"/>
            <w:r w:rsidRPr="00964808">
              <w:rPr>
                <w:b w:val="0"/>
                <w:bCs/>
              </w:rPr>
              <w:t>fwd</w:t>
            </w:r>
            <w:proofErr w:type="spellEnd"/>
            <w:r w:rsidRPr="00964808">
              <w:rPr>
                <w:b w:val="0"/>
                <w:bCs/>
              </w:rPr>
              <w:t>)</w:t>
            </w:r>
          </w:p>
        </w:tc>
      </w:tr>
      <w:tr w:rsidR="009C39B4" w:rsidRPr="00964808" w14:paraId="5A08DC82" w14:textId="77777777" w:rsidTr="009C39B4">
        <w:tc>
          <w:tcPr>
            <w:tcW w:w="851" w:type="dxa"/>
            <w:vAlign w:val="bottom"/>
            <w:hideMark/>
          </w:tcPr>
          <w:p w14:paraId="1127DCD5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DN_301</w:t>
            </w:r>
          </w:p>
        </w:tc>
        <w:tc>
          <w:tcPr>
            <w:tcW w:w="4536" w:type="dxa"/>
            <w:vAlign w:val="bottom"/>
            <w:hideMark/>
          </w:tcPr>
          <w:p w14:paraId="414FA30F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ggtcagtgctagcgcggccgTCACTTGCGCTCGCTTTC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272F3B76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  <w:lang w:val="en-GB"/>
              </w:rPr>
            </w:pPr>
            <w:proofErr w:type="spellStart"/>
            <w:r w:rsidRPr="00964808">
              <w:rPr>
                <w:b w:val="0"/>
                <w:bCs/>
                <w:i/>
                <w:iCs/>
              </w:rPr>
              <w:t>nag</w:t>
            </w:r>
            <w:r w:rsidRPr="00964808">
              <w:rPr>
                <w:b w:val="0"/>
                <w:bCs/>
              </w:rPr>
              <w:t>R_Tra_</w:t>
            </w:r>
            <w:r w:rsidRPr="00964808">
              <w:rPr>
                <w:b w:val="0"/>
                <w:bCs/>
                <w:i/>
                <w:iCs/>
              </w:rPr>
              <w:t>aldB</w:t>
            </w:r>
            <w:proofErr w:type="spellEnd"/>
            <w:r w:rsidRPr="00964808">
              <w:rPr>
                <w:b w:val="0"/>
                <w:bCs/>
                <w:i/>
                <w:iCs/>
              </w:rPr>
              <w:t xml:space="preserve"> </w:t>
            </w:r>
            <w:r w:rsidRPr="00964808">
              <w:rPr>
                <w:b w:val="0"/>
                <w:bCs/>
              </w:rPr>
              <w:t>insert (rev)</w:t>
            </w:r>
          </w:p>
        </w:tc>
      </w:tr>
      <w:tr w:rsidR="009C39B4" w:rsidRPr="00964808" w14:paraId="205EF986" w14:textId="77777777" w:rsidTr="009C39B4">
        <w:tc>
          <w:tcPr>
            <w:tcW w:w="851" w:type="dxa"/>
            <w:vAlign w:val="bottom"/>
            <w:hideMark/>
          </w:tcPr>
          <w:p w14:paraId="21003B60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DN_302</w:t>
            </w:r>
          </w:p>
        </w:tc>
        <w:tc>
          <w:tcPr>
            <w:tcW w:w="4536" w:type="dxa"/>
            <w:vAlign w:val="bottom"/>
            <w:hideMark/>
          </w:tcPr>
          <w:p w14:paraId="20F284AE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agaggagcatgcgacgtcggAGTCCGTAGTGGATGTGTATC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12D8C089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</w:rPr>
            </w:pPr>
            <w:proofErr w:type="spellStart"/>
            <w:r w:rsidRPr="00964808">
              <w:rPr>
                <w:b w:val="0"/>
                <w:bCs/>
                <w:i/>
                <w:iCs/>
              </w:rPr>
              <w:t>nag</w:t>
            </w:r>
            <w:r w:rsidRPr="00964808">
              <w:rPr>
                <w:b w:val="0"/>
                <w:bCs/>
              </w:rPr>
              <w:t>R_Opt_</w:t>
            </w:r>
            <w:r w:rsidRPr="00964808">
              <w:rPr>
                <w:b w:val="0"/>
                <w:bCs/>
                <w:i/>
                <w:iCs/>
              </w:rPr>
              <w:t>ilvB</w:t>
            </w:r>
            <w:proofErr w:type="spellEnd"/>
            <w:r w:rsidRPr="00964808">
              <w:rPr>
                <w:b w:val="0"/>
                <w:bCs/>
              </w:rPr>
              <w:t xml:space="preserve"> insert (</w:t>
            </w:r>
            <w:proofErr w:type="spellStart"/>
            <w:r w:rsidRPr="00964808">
              <w:rPr>
                <w:b w:val="0"/>
                <w:bCs/>
              </w:rPr>
              <w:t>fwd</w:t>
            </w:r>
            <w:proofErr w:type="spellEnd"/>
            <w:r w:rsidRPr="00964808">
              <w:rPr>
                <w:b w:val="0"/>
                <w:bCs/>
              </w:rPr>
              <w:t>)</w:t>
            </w:r>
          </w:p>
        </w:tc>
      </w:tr>
      <w:tr w:rsidR="009C39B4" w:rsidRPr="00964808" w14:paraId="1BE82C63" w14:textId="77777777" w:rsidTr="009C39B4">
        <w:tc>
          <w:tcPr>
            <w:tcW w:w="851" w:type="dxa"/>
            <w:vAlign w:val="bottom"/>
            <w:hideMark/>
          </w:tcPr>
          <w:p w14:paraId="76975488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DN_303</w:t>
            </w:r>
          </w:p>
        </w:tc>
        <w:tc>
          <w:tcPr>
            <w:tcW w:w="4536" w:type="dxa"/>
            <w:vAlign w:val="bottom"/>
            <w:hideMark/>
          </w:tcPr>
          <w:p w14:paraId="2692D0DB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ctaggcgtgcAAAGTGATAATCATAAAGGCCAC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69632751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</w:rPr>
            </w:pPr>
            <w:proofErr w:type="spellStart"/>
            <w:r w:rsidRPr="00964808">
              <w:rPr>
                <w:b w:val="0"/>
                <w:bCs/>
                <w:i/>
                <w:iCs/>
              </w:rPr>
              <w:t>nag</w:t>
            </w:r>
            <w:r w:rsidRPr="00964808">
              <w:rPr>
                <w:b w:val="0"/>
                <w:bCs/>
              </w:rPr>
              <w:t>R_Opt_</w:t>
            </w:r>
            <w:r w:rsidRPr="00964808">
              <w:rPr>
                <w:b w:val="0"/>
                <w:bCs/>
                <w:i/>
                <w:iCs/>
              </w:rPr>
              <w:t>ilvB</w:t>
            </w:r>
            <w:proofErr w:type="spellEnd"/>
            <w:r w:rsidRPr="00964808">
              <w:rPr>
                <w:b w:val="0"/>
                <w:bCs/>
              </w:rPr>
              <w:t xml:space="preserve"> insert (rev)</w:t>
            </w:r>
          </w:p>
        </w:tc>
      </w:tr>
      <w:tr w:rsidR="009C39B4" w:rsidRPr="00964808" w14:paraId="481ECF82" w14:textId="77777777" w:rsidTr="009C39B4">
        <w:tc>
          <w:tcPr>
            <w:tcW w:w="851" w:type="dxa"/>
            <w:vAlign w:val="bottom"/>
            <w:hideMark/>
          </w:tcPr>
          <w:p w14:paraId="34FBA343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DN_294</w:t>
            </w:r>
          </w:p>
        </w:tc>
        <w:tc>
          <w:tcPr>
            <w:tcW w:w="4536" w:type="dxa"/>
            <w:vAlign w:val="bottom"/>
            <w:hideMark/>
          </w:tcPr>
          <w:p w14:paraId="34B31E40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ttatcactttGCACGCCTAGGAGCTGTC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569C6014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</w:rPr>
            </w:pPr>
            <w:proofErr w:type="spellStart"/>
            <w:r w:rsidRPr="00964808">
              <w:rPr>
                <w:b w:val="0"/>
                <w:bCs/>
                <w:i/>
                <w:iCs/>
              </w:rPr>
              <w:t>nag</w:t>
            </w:r>
            <w:r w:rsidRPr="00964808">
              <w:rPr>
                <w:b w:val="0"/>
                <w:bCs/>
              </w:rPr>
              <w:t>R_Opt_</w:t>
            </w:r>
            <w:r w:rsidRPr="00964808">
              <w:rPr>
                <w:b w:val="0"/>
                <w:bCs/>
                <w:i/>
                <w:iCs/>
              </w:rPr>
              <w:t>aldB</w:t>
            </w:r>
            <w:proofErr w:type="spellEnd"/>
            <w:r w:rsidRPr="00964808">
              <w:rPr>
                <w:b w:val="0"/>
                <w:bCs/>
                <w:i/>
                <w:iCs/>
              </w:rPr>
              <w:t xml:space="preserve"> </w:t>
            </w:r>
            <w:r w:rsidRPr="00964808">
              <w:rPr>
                <w:b w:val="0"/>
                <w:bCs/>
              </w:rPr>
              <w:t>insert (</w:t>
            </w:r>
            <w:proofErr w:type="spellStart"/>
            <w:r w:rsidRPr="00964808">
              <w:rPr>
                <w:b w:val="0"/>
                <w:bCs/>
              </w:rPr>
              <w:t>fwd</w:t>
            </w:r>
            <w:proofErr w:type="spellEnd"/>
            <w:r w:rsidRPr="00964808">
              <w:rPr>
                <w:b w:val="0"/>
                <w:bCs/>
              </w:rPr>
              <w:t>)</w:t>
            </w:r>
          </w:p>
        </w:tc>
      </w:tr>
      <w:tr w:rsidR="009C39B4" w:rsidRPr="00964808" w14:paraId="549ED612" w14:textId="77777777" w:rsidTr="009C39B4">
        <w:tc>
          <w:tcPr>
            <w:tcW w:w="851" w:type="dxa"/>
            <w:vAlign w:val="bottom"/>
            <w:hideMark/>
          </w:tcPr>
          <w:p w14:paraId="610B8BCF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DN_537</w:t>
            </w:r>
          </w:p>
        </w:tc>
        <w:tc>
          <w:tcPr>
            <w:tcW w:w="4536" w:type="dxa"/>
            <w:vAlign w:val="bottom"/>
            <w:hideMark/>
          </w:tcPr>
          <w:p w14:paraId="12FF7F62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AGGAGGTTTGTATCTCTAATG</w:t>
            </w:r>
          </w:p>
        </w:tc>
        <w:tc>
          <w:tcPr>
            <w:tcW w:w="4783" w:type="dxa"/>
            <w:vAlign w:val="bottom"/>
            <w:hideMark/>
          </w:tcPr>
          <w:p w14:paraId="6EC69DC1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  <w:lang w:val="en-GB"/>
              </w:rPr>
            </w:pPr>
            <w:r w:rsidRPr="00964808">
              <w:rPr>
                <w:b w:val="0"/>
                <w:bCs/>
                <w:i/>
                <w:iCs/>
              </w:rPr>
              <w:t>att</w:t>
            </w:r>
            <w:r w:rsidRPr="00964808">
              <w:rPr>
                <w:b w:val="0"/>
                <w:bCs/>
              </w:rPr>
              <w:t>Tn7</w:t>
            </w:r>
            <w:r w:rsidRPr="00964808">
              <w:rPr>
                <w:b w:val="0"/>
                <w:bCs/>
                <w:lang w:val="en-GB"/>
              </w:rPr>
              <w:t>_</w:t>
            </w:r>
            <w:proofErr w:type="spellStart"/>
            <w:r w:rsidRPr="00964808">
              <w:rPr>
                <w:b w:val="0"/>
                <w:bCs/>
                <w:lang w:val="en-GB"/>
              </w:rPr>
              <w:t>Tra_GFP</w:t>
            </w:r>
            <w:proofErr w:type="spellEnd"/>
            <w:r w:rsidRPr="00964808">
              <w:rPr>
                <w:b w:val="0"/>
                <w:bCs/>
                <w:lang w:val="en-GB"/>
              </w:rPr>
              <w:t xml:space="preserve"> backbone (</w:t>
            </w:r>
            <w:proofErr w:type="spellStart"/>
            <w:r w:rsidRPr="00964808">
              <w:rPr>
                <w:b w:val="0"/>
                <w:bCs/>
                <w:lang w:val="en-GB"/>
              </w:rPr>
              <w:t>fwd</w:t>
            </w:r>
            <w:proofErr w:type="spellEnd"/>
            <w:r w:rsidRPr="00964808">
              <w:rPr>
                <w:b w:val="0"/>
                <w:bCs/>
                <w:lang w:val="en-GB"/>
              </w:rPr>
              <w:t>)</w:t>
            </w:r>
          </w:p>
        </w:tc>
      </w:tr>
      <w:tr w:rsidR="009C39B4" w:rsidRPr="00964808" w14:paraId="500DBC1A" w14:textId="77777777" w:rsidTr="009C39B4">
        <w:tc>
          <w:tcPr>
            <w:tcW w:w="851" w:type="dxa"/>
            <w:vAlign w:val="bottom"/>
            <w:hideMark/>
          </w:tcPr>
          <w:p w14:paraId="6C874C2D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DN_534</w:t>
            </w:r>
          </w:p>
        </w:tc>
        <w:tc>
          <w:tcPr>
            <w:tcW w:w="4536" w:type="dxa"/>
            <w:vAlign w:val="bottom"/>
            <w:hideMark/>
          </w:tcPr>
          <w:p w14:paraId="1D8239CF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AGCTGTCACCGGATGTGC</w:t>
            </w:r>
          </w:p>
        </w:tc>
        <w:tc>
          <w:tcPr>
            <w:tcW w:w="4783" w:type="dxa"/>
            <w:vAlign w:val="bottom"/>
            <w:hideMark/>
          </w:tcPr>
          <w:p w14:paraId="27F07D90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</w:rPr>
            </w:pPr>
            <w:r w:rsidRPr="00964808">
              <w:rPr>
                <w:b w:val="0"/>
                <w:bCs/>
                <w:i/>
                <w:iCs/>
              </w:rPr>
              <w:t>att</w:t>
            </w:r>
            <w:r w:rsidRPr="00964808">
              <w:rPr>
                <w:b w:val="0"/>
                <w:bCs/>
              </w:rPr>
              <w:t>Tn7</w:t>
            </w:r>
            <w:r w:rsidRPr="00964808">
              <w:rPr>
                <w:b w:val="0"/>
                <w:bCs/>
                <w:lang w:val="en-GB"/>
              </w:rPr>
              <w:t>_</w:t>
            </w:r>
            <w:proofErr w:type="spellStart"/>
            <w:r w:rsidRPr="00964808">
              <w:rPr>
                <w:b w:val="0"/>
                <w:bCs/>
                <w:lang w:val="en-GB"/>
              </w:rPr>
              <w:t>Opt_GFP</w:t>
            </w:r>
            <w:proofErr w:type="spellEnd"/>
            <w:r w:rsidRPr="00964808">
              <w:rPr>
                <w:b w:val="0"/>
                <w:bCs/>
                <w:lang w:val="en-GB"/>
              </w:rPr>
              <w:t xml:space="preserve"> backbone (</w:t>
            </w:r>
            <w:proofErr w:type="spellStart"/>
            <w:r w:rsidRPr="00964808">
              <w:rPr>
                <w:b w:val="0"/>
                <w:bCs/>
                <w:lang w:val="en-GB"/>
              </w:rPr>
              <w:t>fwd</w:t>
            </w:r>
            <w:proofErr w:type="spellEnd"/>
            <w:r w:rsidRPr="00964808">
              <w:rPr>
                <w:b w:val="0"/>
                <w:bCs/>
                <w:lang w:val="en-GB"/>
              </w:rPr>
              <w:t>)</w:t>
            </w:r>
          </w:p>
        </w:tc>
      </w:tr>
      <w:tr w:rsidR="009C39B4" w:rsidRPr="00964808" w14:paraId="54C1F254" w14:textId="77777777" w:rsidTr="009C39B4">
        <w:tc>
          <w:tcPr>
            <w:tcW w:w="851" w:type="dxa"/>
            <w:vAlign w:val="bottom"/>
            <w:hideMark/>
          </w:tcPr>
          <w:p w14:paraId="39F61387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DN_415</w:t>
            </w:r>
          </w:p>
        </w:tc>
        <w:tc>
          <w:tcPr>
            <w:tcW w:w="4536" w:type="dxa"/>
            <w:vAlign w:val="bottom"/>
            <w:hideMark/>
          </w:tcPr>
          <w:p w14:paraId="3057F2F8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TTGACAGCTTATCATCGATAAAC</w:t>
            </w:r>
          </w:p>
        </w:tc>
        <w:tc>
          <w:tcPr>
            <w:tcW w:w="4783" w:type="dxa"/>
            <w:vAlign w:val="bottom"/>
            <w:hideMark/>
          </w:tcPr>
          <w:p w14:paraId="3910CE2A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</w:rPr>
            </w:pPr>
            <w:r w:rsidRPr="00964808">
              <w:rPr>
                <w:b w:val="0"/>
                <w:bCs/>
                <w:i/>
                <w:iCs/>
              </w:rPr>
              <w:t>att</w:t>
            </w:r>
            <w:r w:rsidRPr="00964808">
              <w:rPr>
                <w:b w:val="0"/>
                <w:bCs/>
              </w:rPr>
              <w:t>Tn7</w:t>
            </w:r>
            <w:r w:rsidRPr="00964808">
              <w:rPr>
                <w:b w:val="0"/>
                <w:bCs/>
                <w:lang w:val="en-GB"/>
              </w:rPr>
              <w:t>_</w:t>
            </w:r>
            <w:proofErr w:type="spellStart"/>
            <w:r w:rsidRPr="00964808">
              <w:rPr>
                <w:b w:val="0"/>
                <w:bCs/>
                <w:lang w:val="en-GB"/>
              </w:rPr>
              <w:t>Tra</w:t>
            </w:r>
            <w:proofErr w:type="spellEnd"/>
            <w:r w:rsidRPr="00964808">
              <w:rPr>
                <w:b w:val="0"/>
                <w:bCs/>
                <w:lang w:val="en-GB"/>
              </w:rPr>
              <w:t>/</w:t>
            </w:r>
            <w:proofErr w:type="spellStart"/>
            <w:r w:rsidRPr="00964808">
              <w:rPr>
                <w:b w:val="0"/>
                <w:bCs/>
                <w:lang w:val="en-GB"/>
              </w:rPr>
              <w:t>Opt_GFP</w:t>
            </w:r>
            <w:proofErr w:type="spellEnd"/>
            <w:r w:rsidRPr="00964808">
              <w:rPr>
                <w:b w:val="0"/>
                <w:bCs/>
                <w:lang w:val="en-GB"/>
              </w:rPr>
              <w:t xml:space="preserve"> backbone (rev)</w:t>
            </w:r>
          </w:p>
        </w:tc>
      </w:tr>
      <w:tr w:rsidR="009C39B4" w:rsidRPr="00964808" w14:paraId="1ED6EEF0" w14:textId="77777777" w:rsidTr="009C39B4">
        <w:tc>
          <w:tcPr>
            <w:tcW w:w="851" w:type="dxa"/>
            <w:vAlign w:val="bottom"/>
            <w:hideMark/>
          </w:tcPr>
          <w:p w14:paraId="2F7A6EE3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DN_532</w:t>
            </w:r>
          </w:p>
        </w:tc>
        <w:tc>
          <w:tcPr>
            <w:tcW w:w="4536" w:type="dxa"/>
            <w:vAlign w:val="bottom"/>
            <w:hideMark/>
          </w:tcPr>
          <w:p w14:paraId="06FCC34D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tatcgatgataagctgtcaaTTGACACCATCGAATGGTGC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29DD035E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</w:rPr>
            </w:pPr>
            <w:r w:rsidRPr="00964808">
              <w:rPr>
                <w:b w:val="0"/>
                <w:bCs/>
                <w:i/>
                <w:iCs/>
              </w:rPr>
              <w:t>att</w:t>
            </w:r>
            <w:r w:rsidRPr="00964808">
              <w:rPr>
                <w:b w:val="0"/>
                <w:bCs/>
              </w:rPr>
              <w:t>Tn7</w:t>
            </w:r>
            <w:r w:rsidRPr="00964808">
              <w:rPr>
                <w:b w:val="0"/>
                <w:bCs/>
                <w:lang w:val="en-GB"/>
              </w:rPr>
              <w:t>_</w:t>
            </w:r>
            <w:proofErr w:type="spellStart"/>
            <w:r w:rsidRPr="00964808">
              <w:rPr>
                <w:b w:val="0"/>
                <w:bCs/>
                <w:lang w:val="en-GB"/>
              </w:rPr>
              <w:t>Tra</w:t>
            </w:r>
            <w:proofErr w:type="spellEnd"/>
            <w:r w:rsidRPr="00964808">
              <w:rPr>
                <w:b w:val="0"/>
                <w:bCs/>
                <w:lang w:val="en-GB"/>
              </w:rPr>
              <w:t>/</w:t>
            </w:r>
            <w:proofErr w:type="spellStart"/>
            <w:r w:rsidRPr="00964808">
              <w:rPr>
                <w:b w:val="0"/>
                <w:bCs/>
                <w:lang w:val="en-GB"/>
              </w:rPr>
              <w:t>Opt_GFP</w:t>
            </w:r>
            <w:proofErr w:type="spellEnd"/>
            <w:r w:rsidRPr="00964808">
              <w:rPr>
                <w:b w:val="0"/>
                <w:bCs/>
                <w:lang w:val="en-GB"/>
              </w:rPr>
              <w:t xml:space="preserve"> insert (</w:t>
            </w:r>
            <w:proofErr w:type="spellStart"/>
            <w:r w:rsidRPr="00964808">
              <w:rPr>
                <w:b w:val="0"/>
                <w:bCs/>
                <w:lang w:val="en-GB"/>
              </w:rPr>
              <w:t>fwd</w:t>
            </w:r>
            <w:proofErr w:type="spellEnd"/>
            <w:r w:rsidRPr="00964808">
              <w:rPr>
                <w:b w:val="0"/>
                <w:bCs/>
                <w:lang w:val="en-GB"/>
              </w:rPr>
              <w:t>)</w:t>
            </w:r>
          </w:p>
        </w:tc>
      </w:tr>
      <w:tr w:rsidR="009C39B4" w:rsidRPr="00964808" w14:paraId="1822C0CE" w14:textId="77777777" w:rsidTr="009C39B4">
        <w:tc>
          <w:tcPr>
            <w:tcW w:w="851" w:type="dxa"/>
            <w:vAlign w:val="bottom"/>
            <w:hideMark/>
          </w:tcPr>
          <w:p w14:paraId="36993319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DN_538</w:t>
            </w:r>
          </w:p>
        </w:tc>
        <w:tc>
          <w:tcPr>
            <w:tcW w:w="4536" w:type="dxa"/>
            <w:vAlign w:val="bottom"/>
            <w:hideMark/>
          </w:tcPr>
          <w:p w14:paraId="2E4A0B9E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attagagatacaaacctcctGCGGCCTAGGGTGTGAAATTG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69AC7574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</w:rPr>
            </w:pPr>
            <w:r w:rsidRPr="00964808">
              <w:rPr>
                <w:b w:val="0"/>
                <w:bCs/>
                <w:i/>
                <w:iCs/>
              </w:rPr>
              <w:t>att</w:t>
            </w:r>
            <w:r w:rsidRPr="00964808">
              <w:rPr>
                <w:b w:val="0"/>
                <w:bCs/>
              </w:rPr>
              <w:t>Tn7</w:t>
            </w:r>
            <w:r w:rsidRPr="00964808">
              <w:rPr>
                <w:b w:val="0"/>
                <w:bCs/>
                <w:lang w:val="en-GB"/>
              </w:rPr>
              <w:t>_</w:t>
            </w:r>
            <w:proofErr w:type="spellStart"/>
            <w:r w:rsidRPr="00964808">
              <w:rPr>
                <w:b w:val="0"/>
                <w:bCs/>
                <w:lang w:val="en-GB"/>
              </w:rPr>
              <w:t>Tra_GFP</w:t>
            </w:r>
            <w:proofErr w:type="spellEnd"/>
            <w:r w:rsidRPr="00964808">
              <w:rPr>
                <w:b w:val="0"/>
                <w:bCs/>
                <w:lang w:val="en-GB"/>
              </w:rPr>
              <w:t xml:space="preserve"> insert (rev)</w:t>
            </w:r>
          </w:p>
        </w:tc>
      </w:tr>
      <w:tr w:rsidR="009C39B4" w:rsidRPr="00964808" w14:paraId="45A47C6F" w14:textId="77777777" w:rsidTr="009C39B4">
        <w:tc>
          <w:tcPr>
            <w:tcW w:w="851" w:type="dxa"/>
            <w:vAlign w:val="bottom"/>
            <w:hideMark/>
          </w:tcPr>
          <w:p w14:paraId="084B5443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lastRenderedPageBreak/>
              <w:t>DN_539</w:t>
            </w:r>
          </w:p>
        </w:tc>
        <w:tc>
          <w:tcPr>
            <w:tcW w:w="4536" w:type="dxa"/>
            <w:vAlign w:val="bottom"/>
            <w:hideMark/>
          </w:tcPr>
          <w:p w14:paraId="4CEC555F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proofErr w:type="spellStart"/>
            <w:r w:rsidRPr="00964808">
              <w:rPr>
                <w:b w:val="0"/>
                <w:bCs/>
              </w:rPr>
              <w:t>aagcacatccggtgacagctGCGGCCTAGGGTGTGAAATTG</w:t>
            </w:r>
            <w:proofErr w:type="spellEnd"/>
          </w:p>
        </w:tc>
        <w:tc>
          <w:tcPr>
            <w:tcW w:w="4783" w:type="dxa"/>
            <w:vAlign w:val="bottom"/>
            <w:hideMark/>
          </w:tcPr>
          <w:p w14:paraId="2193FED9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</w:rPr>
            </w:pPr>
            <w:r w:rsidRPr="00964808">
              <w:rPr>
                <w:b w:val="0"/>
                <w:bCs/>
                <w:i/>
                <w:iCs/>
              </w:rPr>
              <w:t>att</w:t>
            </w:r>
            <w:r w:rsidRPr="00964808">
              <w:rPr>
                <w:b w:val="0"/>
                <w:bCs/>
              </w:rPr>
              <w:t>Tn7</w:t>
            </w:r>
            <w:r w:rsidRPr="00964808">
              <w:rPr>
                <w:b w:val="0"/>
                <w:bCs/>
                <w:lang w:val="en-GB"/>
              </w:rPr>
              <w:t>_</w:t>
            </w:r>
            <w:proofErr w:type="spellStart"/>
            <w:r w:rsidRPr="00964808">
              <w:rPr>
                <w:b w:val="0"/>
                <w:bCs/>
                <w:lang w:val="en-GB"/>
              </w:rPr>
              <w:t>Opt_GFP</w:t>
            </w:r>
            <w:proofErr w:type="spellEnd"/>
            <w:r w:rsidRPr="00964808">
              <w:rPr>
                <w:b w:val="0"/>
                <w:bCs/>
                <w:lang w:val="en-GB"/>
              </w:rPr>
              <w:t xml:space="preserve"> insert (rev)</w:t>
            </w:r>
          </w:p>
        </w:tc>
      </w:tr>
      <w:tr w:rsidR="009C39B4" w:rsidRPr="00964808" w14:paraId="5E1C2E0B" w14:textId="77777777" w:rsidTr="009C39B4">
        <w:tc>
          <w:tcPr>
            <w:tcW w:w="851" w:type="dxa"/>
            <w:vAlign w:val="bottom"/>
            <w:hideMark/>
          </w:tcPr>
          <w:p w14:paraId="5246919A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DN_392</w:t>
            </w:r>
          </w:p>
        </w:tc>
        <w:tc>
          <w:tcPr>
            <w:tcW w:w="4536" w:type="dxa"/>
            <w:vAlign w:val="bottom"/>
            <w:hideMark/>
          </w:tcPr>
          <w:p w14:paraId="784CB4A2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CACCGCAGACAAACAGAAGA</w:t>
            </w:r>
          </w:p>
        </w:tc>
        <w:tc>
          <w:tcPr>
            <w:tcW w:w="4783" w:type="dxa"/>
            <w:vAlign w:val="bottom"/>
            <w:hideMark/>
          </w:tcPr>
          <w:p w14:paraId="31BA9613" w14:textId="77777777" w:rsidR="009C39B4" w:rsidRPr="00964808" w:rsidRDefault="009C39B4">
            <w:pPr>
              <w:pStyle w:val="TCTableBody"/>
              <w:rPr>
                <w:b w:val="0"/>
                <w:bCs/>
                <w:szCs w:val="14"/>
              </w:rPr>
            </w:pPr>
            <w:r w:rsidRPr="00964808">
              <w:rPr>
                <w:b w:val="0"/>
                <w:bCs/>
                <w:szCs w:val="14"/>
              </w:rPr>
              <w:t xml:space="preserve">qPCR primer </w:t>
            </w:r>
            <w:proofErr w:type="spellStart"/>
            <w:r w:rsidRPr="00964808">
              <w:rPr>
                <w:b w:val="0"/>
                <w:bCs/>
                <w:szCs w:val="14"/>
              </w:rPr>
              <w:t>msfGFP</w:t>
            </w:r>
            <w:proofErr w:type="spellEnd"/>
            <w:r w:rsidRPr="00964808">
              <w:rPr>
                <w:b w:val="0"/>
                <w:bCs/>
                <w:szCs w:val="14"/>
              </w:rPr>
              <w:t xml:space="preserve"> (</w:t>
            </w:r>
            <w:proofErr w:type="spellStart"/>
            <w:r w:rsidRPr="00964808">
              <w:rPr>
                <w:b w:val="0"/>
                <w:bCs/>
                <w:szCs w:val="14"/>
              </w:rPr>
              <w:t>fwd</w:t>
            </w:r>
            <w:proofErr w:type="spellEnd"/>
            <w:r w:rsidRPr="00964808">
              <w:rPr>
                <w:b w:val="0"/>
                <w:bCs/>
                <w:szCs w:val="14"/>
              </w:rPr>
              <w:t xml:space="preserve">) </w:t>
            </w:r>
            <w:r w:rsidRPr="00964808">
              <w:rPr>
                <w:b w:val="0"/>
                <w:bCs/>
                <w:szCs w:val="14"/>
              </w:rPr>
              <w:fldChar w:fldCharType="begin" w:fldLock="1"/>
            </w:r>
            <w:r w:rsidRPr="00964808">
              <w:rPr>
                <w:b w:val="0"/>
                <w:bCs/>
                <w:szCs w:val="14"/>
              </w:rPr>
              <w:instrText>ADDIN CSL_CITATION {"citationItems":[{"id":"ITEM-1","itemData":{"DOI":"10.1021/acssynbio.9b00195","ISSN":"2161-5063","author":[{"dropping-particle":"","family":"Otto","given":"Maike","non-dropping-particle":"","parse-names":false,"suffix":""},{"dropping-particle":"","family":"Wynands","given":"Benedikt","non-dropping-particle":"","parse-names":false,"suffix":""},{"dropping-particle":"","family":"Drepper","given":"Thomas","non-dropping-particle":"","parse-names":false,"suffix":""},{"dropping-particle":"","family":"Jaeger","given":"Karl-Erich","non-dropping-particle":"","parse-names":false,"suffix":""},{"dropping-particle":"","family":"Thies","given":"Stephan","non-dropping-particle":"","parse-names":false,"suffix":""},{"dropping-particle":"","family":"Loeschcke","given":"Anita","non-dropping-particle":"","parse-names":false,"suffix":""},{"dropping-particle":"","family":"Blank","given":"Lars M.","non-dropping-particle":"","parse-names":false,"suffix":""},{"dropping-particle":"","family":"Wierckx","given":"Nick","non-dropping-particle":"","parse-names":false,"suffix":""}],"container-title":"ACS Synthetic Biology","id":"ITEM-1","issued":{"date-parts":[["2019"]]},"page":"acssynbio.9b00195","title":"Targeting 16S ribosomal DNA for stable recombinant gene expression in Pseudomonas","type":"article-journal"},"uris":["http://www.mendeley.com/documents/?uuid=bd2d4299-7542-4ba5-b55b-ddfe375291c1"]}],"mendeley":{"formattedCitation":"(Otto et al., 2019)","plainTextFormattedCitation":"(Otto et al., 2019)","previouslyFormattedCitation":"&lt;sup&gt;1&lt;/sup&gt;"},"properties":{"noteIndex":0},"schema":"https://github.com/citation-style-language/schema/raw/master/csl-citation.json"}</w:instrText>
            </w:r>
            <w:r w:rsidRPr="00964808">
              <w:rPr>
                <w:b w:val="0"/>
                <w:bCs/>
                <w:szCs w:val="14"/>
              </w:rPr>
              <w:fldChar w:fldCharType="separate"/>
            </w:r>
            <w:r w:rsidRPr="00964808">
              <w:rPr>
                <w:b w:val="0"/>
                <w:bCs/>
                <w:szCs w:val="14"/>
              </w:rPr>
              <w:t>(Otto et al., 2019)</w:t>
            </w:r>
            <w:r w:rsidRPr="00964808">
              <w:rPr>
                <w:b w:val="0"/>
                <w:bCs/>
                <w:szCs w:val="14"/>
              </w:rPr>
              <w:fldChar w:fldCharType="end"/>
            </w:r>
          </w:p>
        </w:tc>
      </w:tr>
      <w:tr w:rsidR="009C39B4" w:rsidRPr="00964808" w14:paraId="25192267" w14:textId="77777777" w:rsidTr="009C39B4">
        <w:tc>
          <w:tcPr>
            <w:tcW w:w="851" w:type="dxa"/>
            <w:vAlign w:val="bottom"/>
            <w:hideMark/>
          </w:tcPr>
          <w:p w14:paraId="7A1F3F59" w14:textId="77777777" w:rsidR="009C39B4" w:rsidRPr="00964808" w:rsidRDefault="009C39B4">
            <w:pPr>
              <w:pStyle w:val="TCTableBody"/>
              <w:rPr>
                <w:b w:val="0"/>
                <w:bCs/>
                <w:szCs w:val="20"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DN_393</w:t>
            </w:r>
          </w:p>
        </w:tc>
        <w:tc>
          <w:tcPr>
            <w:tcW w:w="4536" w:type="dxa"/>
            <w:vAlign w:val="bottom"/>
            <w:hideMark/>
          </w:tcPr>
          <w:p w14:paraId="1BCE33FE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ACTGGGTGGACAGGTAGTGG</w:t>
            </w:r>
          </w:p>
        </w:tc>
        <w:tc>
          <w:tcPr>
            <w:tcW w:w="4783" w:type="dxa"/>
            <w:vAlign w:val="bottom"/>
            <w:hideMark/>
          </w:tcPr>
          <w:p w14:paraId="50AD5816" w14:textId="77777777" w:rsidR="009C39B4" w:rsidRPr="00964808" w:rsidRDefault="009C39B4">
            <w:pPr>
              <w:pStyle w:val="TCTableBody"/>
              <w:rPr>
                <w:b w:val="0"/>
                <w:bCs/>
                <w:szCs w:val="14"/>
              </w:rPr>
            </w:pPr>
            <w:r w:rsidRPr="00964808">
              <w:rPr>
                <w:b w:val="0"/>
                <w:bCs/>
                <w:szCs w:val="14"/>
              </w:rPr>
              <w:t xml:space="preserve">qPCR primer </w:t>
            </w:r>
            <w:proofErr w:type="spellStart"/>
            <w:r w:rsidRPr="00964808">
              <w:rPr>
                <w:b w:val="0"/>
                <w:bCs/>
                <w:szCs w:val="14"/>
              </w:rPr>
              <w:t>msfGFP</w:t>
            </w:r>
            <w:proofErr w:type="spellEnd"/>
            <w:r w:rsidRPr="00964808">
              <w:rPr>
                <w:b w:val="0"/>
                <w:bCs/>
                <w:szCs w:val="14"/>
              </w:rPr>
              <w:t xml:space="preserve"> (rev) </w:t>
            </w:r>
            <w:r w:rsidRPr="00964808">
              <w:rPr>
                <w:b w:val="0"/>
                <w:bCs/>
                <w:szCs w:val="14"/>
              </w:rPr>
              <w:fldChar w:fldCharType="begin" w:fldLock="1"/>
            </w:r>
            <w:r w:rsidRPr="00964808">
              <w:rPr>
                <w:b w:val="0"/>
                <w:bCs/>
                <w:szCs w:val="14"/>
              </w:rPr>
              <w:instrText>ADDIN CSL_CITATION {"citationItems":[{"id":"ITEM-1","itemData":{"DOI":"10.1021/acssynbio.9b00195","ISSN":"2161-5063","author":[{"dropping-particle":"","family":"Otto","given":"Maike","non-dropping-particle":"","parse-names":false,"suffix":""},{"dropping-particle":"","family":"Wynands","given":"Benedikt","non-dropping-particle":"","parse-names":false,"suffix":""},{"dropping-particle":"","family":"Drepper","given":"Thomas","non-dropping-particle":"","parse-names":false,"suffix":""},{"dropping-particle":"","family":"Jaeger","given":"Karl-Erich","non-dropping-particle":"","parse-names":false,"suffix":""},{"dropping-particle":"","family":"Thies","given":"Stephan","non-dropping-particle":"","parse-names":false,"suffix":""},{"dropping-particle":"","family":"Loeschcke","given":"Anita","non-dropping-particle":"","parse-names":false,"suffix":""},{"dropping-particle":"","family":"Blank","given":"Lars M.","non-dropping-particle":"","parse-names":false,"suffix":""},{"dropping-particle":"","family":"Wierckx","given":"Nick","non-dropping-particle":"","parse-names":false,"suffix":""}],"container-title":"ACS Synthetic Biology","id":"ITEM-1","issued":{"date-parts":[["2019"]]},"page":"acssynbio.9b00195","title":"Targeting 16S ribosomal DNA for stable recombinant gene expression in Pseudomonas","type":"article-journal"},"uris":["http://www.mendeley.com/documents/?uuid=bd2d4299-7542-4ba5-b55b-ddfe375291c1"]}],"mendeley":{"formattedCitation":"(Otto et al., 2019)","plainTextFormattedCitation":"(Otto et al., 2019)","previouslyFormattedCitation":"&lt;sup&gt;1&lt;/sup&gt;"},"properties":{"noteIndex":0},"schema":"https://github.com/citation-style-language/schema/raw/master/csl-citation.json"}</w:instrText>
            </w:r>
            <w:r w:rsidRPr="00964808">
              <w:rPr>
                <w:b w:val="0"/>
                <w:bCs/>
                <w:szCs w:val="14"/>
              </w:rPr>
              <w:fldChar w:fldCharType="separate"/>
            </w:r>
            <w:r w:rsidRPr="00964808">
              <w:rPr>
                <w:b w:val="0"/>
                <w:bCs/>
                <w:szCs w:val="14"/>
              </w:rPr>
              <w:t>(Otto et al., 2019)</w:t>
            </w:r>
            <w:r w:rsidRPr="00964808">
              <w:rPr>
                <w:b w:val="0"/>
                <w:bCs/>
                <w:szCs w:val="14"/>
              </w:rPr>
              <w:fldChar w:fldCharType="end"/>
            </w:r>
          </w:p>
        </w:tc>
      </w:tr>
      <w:tr w:rsidR="009C39B4" w:rsidRPr="00964808" w14:paraId="3649AE1A" w14:textId="77777777" w:rsidTr="009C39B4">
        <w:tc>
          <w:tcPr>
            <w:tcW w:w="851" w:type="dxa"/>
            <w:vAlign w:val="bottom"/>
            <w:hideMark/>
          </w:tcPr>
          <w:p w14:paraId="50499E29" w14:textId="77777777" w:rsidR="009C39B4" w:rsidRPr="00964808" w:rsidRDefault="009C39B4">
            <w:pPr>
              <w:pStyle w:val="TCTableBody"/>
              <w:rPr>
                <w:b w:val="0"/>
                <w:bCs/>
                <w:szCs w:val="20"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DN_549</w:t>
            </w:r>
          </w:p>
        </w:tc>
        <w:tc>
          <w:tcPr>
            <w:tcW w:w="4536" w:type="dxa"/>
            <w:vAlign w:val="bottom"/>
            <w:hideMark/>
          </w:tcPr>
          <w:p w14:paraId="33457572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TTGGCCCAGAGGAAATCAC</w:t>
            </w:r>
          </w:p>
        </w:tc>
        <w:tc>
          <w:tcPr>
            <w:tcW w:w="4783" w:type="dxa"/>
            <w:vAlign w:val="bottom"/>
            <w:hideMark/>
          </w:tcPr>
          <w:p w14:paraId="0AB75522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</w:rPr>
            </w:pPr>
            <w:r w:rsidRPr="00964808">
              <w:rPr>
                <w:b w:val="0"/>
                <w:bCs/>
              </w:rPr>
              <w:t xml:space="preserve">qPCR primer </w:t>
            </w:r>
            <w:proofErr w:type="spellStart"/>
            <w:r w:rsidRPr="00964808">
              <w:rPr>
                <w:b w:val="0"/>
                <w:bCs/>
              </w:rPr>
              <w:t>rpoB</w:t>
            </w:r>
            <w:proofErr w:type="spellEnd"/>
            <w:r w:rsidRPr="00964808">
              <w:rPr>
                <w:b w:val="0"/>
                <w:bCs/>
              </w:rPr>
              <w:t xml:space="preserve"> </w:t>
            </w:r>
            <w:r w:rsidRPr="00964808">
              <w:rPr>
                <w:b w:val="0"/>
                <w:bCs/>
                <w:lang w:val="de-DE"/>
              </w:rPr>
              <w:t>(</w:t>
            </w:r>
            <w:proofErr w:type="spellStart"/>
            <w:r w:rsidRPr="00964808">
              <w:rPr>
                <w:b w:val="0"/>
                <w:bCs/>
                <w:lang w:val="de-DE"/>
              </w:rPr>
              <w:t>fwd</w:t>
            </w:r>
            <w:proofErr w:type="spellEnd"/>
            <w:r w:rsidRPr="00964808">
              <w:rPr>
                <w:b w:val="0"/>
                <w:bCs/>
                <w:lang w:val="de-DE"/>
              </w:rPr>
              <w:t>)</w:t>
            </w:r>
          </w:p>
        </w:tc>
      </w:tr>
      <w:tr w:rsidR="009C39B4" w:rsidRPr="00964808" w14:paraId="6C32010C" w14:textId="77777777" w:rsidTr="009C39B4">
        <w:tc>
          <w:tcPr>
            <w:tcW w:w="851" w:type="dxa"/>
            <w:vAlign w:val="bottom"/>
            <w:hideMark/>
          </w:tcPr>
          <w:p w14:paraId="43A8F07D" w14:textId="77777777" w:rsidR="009C39B4" w:rsidRPr="00964808" w:rsidRDefault="009C39B4">
            <w:pPr>
              <w:pStyle w:val="TCTableBody"/>
              <w:rPr>
                <w:b w:val="0"/>
                <w:bCs/>
                <w:lang w:val="en-GB"/>
              </w:rPr>
            </w:pPr>
            <w:r w:rsidRPr="00964808">
              <w:rPr>
                <w:b w:val="0"/>
                <w:bCs/>
                <w:lang w:val="en-GB"/>
              </w:rPr>
              <w:t>DN_550</w:t>
            </w:r>
          </w:p>
        </w:tc>
        <w:tc>
          <w:tcPr>
            <w:tcW w:w="4536" w:type="dxa"/>
            <w:vAlign w:val="bottom"/>
            <w:hideMark/>
          </w:tcPr>
          <w:p w14:paraId="431ECB78" w14:textId="77777777" w:rsidR="009C39B4" w:rsidRPr="00964808" w:rsidRDefault="009C39B4">
            <w:pPr>
              <w:pStyle w:val="TCTableBody"/>
              <w:rPr>
                <w:b w:val="0"/>
                <w:bCs/>
              </w:rPr>
            </w:pPr>
            <w:r w:rsidRPr="00964808">
              <w:rPr>
                <w:b w:val="0"/>
                <w:bCs/>
              </w:rPr>
              <w:t>GGCACCGACGTAGACAATAC</w:t>
            </w:r>
          </w:p>
        </w:tc>
        <w:tc>
          <w:tcPr>
            <w:tcW w:w="4783" w:type="dxa"/>
            <w:vAlign w:val="bottom"/>
            <w:hideMark/>
          </w:tcPr>
          <w:p w14:paraId="0F708F31" w14:textId="77777777" w:rsidR="009C39B4" w:rsidRPr="00964808" w:rsidRDefault="009C39B4">
            <w:pPr>
              <w:pStyle w:val="TCTableBody"/>
              <w:rPr>
                <w:b w:val="0"/>
                <w:bCs/>
                <w:i/>
                <w:iCs/>
              </w:rPr>
            </w:pPr>
            <w:r w:rsidRPr="00964808">
              <w:rPr>
                <w:b w:val="0"/>
                <w:bCs/>
              </w:rPr>
              <w:t xml:space="preserve">qPCR primer </w:t>
            </w:r>
            <w:proofErr w:type="spellStart"/>
            <w:r w:rsidRPr="00964808">
              <w:rPr>
                <w:b w:val="0"/>
                <w:bCs/>
              </w:rPr>
              <w:t>rpoB</w:t>
            </w:r>
            <w:proofErr w:type="spellEnd"/>
            <w:r w:rsidRPr="00964808">
              <w:rPr>
                <w:b w:val="0"/>
                <w:bCs/>
              </w:rPr>
              <w:t xml:space="preserve"> </w:t>
            </w:r>
            <w:r w:rsidRPr="00964808">
              <w:rPr>
                <w:b w:val="0"/>
                <w:bCs/>
                <w:lang w:val="de-DE"/>
              </w:rPr>
              <w:t>(</w:t>
            </w:r>
            <w:proofErr w:type="spellStart"/>
            <w:r w:rsidRPr="00964808">
              <w:rPr>
                <w:b w:val="0"/>
                <w:bCs/>
                <w:lang w:val="de-DE"/>
              </w:rPr>
              <w:t>fwd</w:t>
            </w:r>
            <w:proofErr w:type="spellEnd"/>
            <w:r w:rsidRPr="00964808">
              <w:rPr>
                <w:b w:val="0"/>
                <w:bCs/>
                <w:lang w:val="de-DE"/>
              </w:rPr>
              <w:t>)</w:t>
            </w:r>
          </w:p>
        </w:tc>
      </w:tr>
    </w:tbl>
    <w:p w14:paraId="6754D378" w14:textId="11037092" w:rsidR="00994A3D" w:rsidRPr="00964808" w:rsidRDefault="00994A3D" w:rsidP="00994A3D">
      <w:pPr>
        <w:keepNext/>
        <w:rPr>
          <w:rFonts w:cs="Times New Roman"/>
          <w:bCs/>
          <w:szCs w:val="24"/>
        </w:rPr>
      </w:pPr>
    </w:p>
    <w:p w14:paraId="4C024184" w14:textId="61FA3EB4" w:rsidR="00A419A6" w:rsidRDefault="00A419A6" w:rsidP="00994A3D">
      <w:pPr>
        <w:keepNext/>
        <w:rPr>
          <w:rFonts w:cs="Times New Roman"/>
          <w:szCs w:val="24"/>
        </w:rPr>
      </w:pPr>
    </w:p>
    <w:p w14:paraId="0FB5A023" w14:textId="77777777" w:rsidR="00045F92" w:rsidRDefault="00045F92" w:rsidP="00045F92">
      <w:pPr>
        <w:rPr>
          <w:i/>
          <w:iCs/>
          <w:lang w:val="en-GB"/>
        </w:rPr>
      </w:pPr>
      <w:proofErr w:type="spellStart"/>
      <w:r>
        <w:rPr>
          <w:i/>
          <w:iCs/>
          <w:lang w:val="en-GB"/>
        </w:rPr>
        <w:t>aldB</w:t>
      </w:r>
      <w:proofErr w:type="spellEnd"/>
      <w:r>
        <w:rPr>
          <w:i/>
          <w:iCs/>
          <w:lang w:val="en-GB"/>
        </w:rPr>
        <w:t>, B. brevis</w:t>
      </w:r>
    </w:p>
    <w:p w14:paraId="278AA805" w14:textId="16596884" w:rsidR="00CE2066" w:rsidRDefault="00045F92" w:rsidP="00CE2066">
      <w:pPr>
        <w:spacing w:after="0"/>
        <w:rPr>
          <w:szCs w:val="24"/>
        </w:rPr>
      </w:pPr>
      <w:r>
        <w:rPr>
          <w:sz w:val="16"/>
          <w:szCs w:val="16"/>
          <w:lang w:val="en-GB"/>
        </w:rPr>
        <w:t>CCATGGTACCACCGTCAAAAAAAACGGCGCTTTTTAGCGCCGTTTTTATTTTTCAACCTTCGCATACGCTACTTGCATTACAGTTTACGAACCGAACAGGCTTATGTCAAGACGTCTTAATTAAGCCCATTGACAAGGCTCTCGCGGCCAGGTATAATTGCACGCCTAGGAGCTGTCACCGGATGTGCTTTCCGGTCTGATGAGTCCGTGAGGACGAAACAGCCTCTACAAATTTTGTTTAAGCCCAAGTTCACTTAAAAAGGAGATCAACAATGAAAGCAATTTTCGTACTGAAACATCTTAATCATGCTAAGGAGGTTTTCTAATGAAGAAGAACATTATCACGTCGATTACCAGCTTGGCGTTGGTCGCGGGCCTCAGCTTGACCGCGTTCGCCGCAACGACCGCCACGGTGCCCGCCCCCCCGGCCAAGCAGGAAAGCAAGCCCGCCGTCGCCGCCAACCCGGCTCCTAAGAATGTGCTGTTCCAGTACAGCACCATCAACGCCCTTATGCTGGGCCAGTTCGAAGGCGACCTGACGTTGAAGGATCTGAAGTTGCGCGGCGATATGGGCCTGGGCACGATCAACGATCTTGACGGCGAAATGATCCAAATGGGCACCAAATTCTACCAAATCGACTCCACGGGCAAACTGAGCGAACTCCCAGAATCCGTAAAGACCCCATTCGCCGTCACGACCCACTTCGAGCCAAAGGAGAA</w:t>
      </w:r>
      <w:r w:rsidRPr="002E4B1F">
        <w:rPr>
          <w:sz w:val="16"/>
          <w:szCs w:val="16"/>
        </w:rPr>
        <w:t>GACGACCCTGACCAACGTGCAGGATTACAACCAGCTGACCAAGATGCTGGAGGAAAAATTCGAGAACAAAAACGTCTTCTACGCCGTAAAACTGACCGGGACCTTCAAGATGGTGAAGGCCCGCACCGTGCCGAAGCAAACCCGTCCATACCCACAACTGACCGAGGTGACGAAGAAGCAGAGCGAGTTCGAGTTCAAGAACGTGAAGGGTACGCTGATCGGCTTCTACACGCCGAACTACGCCGCCGCCCTGAATGTCCCCGGTTTCCATTTGCATTTCATCACGGAGGACAAAACGTCCGGCGGTCATGTACTGAACCTTCAGTTCGATAATGCGAACCTGGAGATCAGCCCCATCCACGAGTTCGACGTCCAGCTGCCCCATACCGATGATTTCGCCCATTCGGATTTGACCCAGGTGACCACGTCGCAAGTACATCAGGCCGAAAGCGAGCGCAAGTGATAGAGGGACAAACTCAAGGTCATTCGCAAGAGTGGCCTTTATGATTGACCTTCTTAACGAGAAAAGCCAACCTGCGGGTTGGCTTTTTTATGCAGCGGCCGC</w:t>
      </w:r>
      <w:r>
        <w:rPr>
          <w:noProof/>
        </w:rPr>
        <w:drawing>
          <wp:inline distT="0" distB="0" distL="0" distR="0" wp14:anchorId="00B73695" wp14:editId="53C17A04">
            <wp:extent cx="6208395" cy="2664460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A3D" w:rsidRPr="0001436A">
        <w:rPr>
          <w:rFonts w:cs="Times New Roman"/>
          <w:b/>
          <w:szCs w:val="24"/>
        </w:rPr>
        <w:t xml:space="preserve">Supplementary Figure </w:t>
      </w:r>
      <w:r w:rsidR="00994A3D" w:rsidRPr="0001436A">
        <w:rPr>
          <w:rFonts w:cs="Times New Roman"/>
          <w:b/>
          <w:szCs w:val="24"/>
        </w:rPr>
        <w:fldChar w:fldCharType="begin"/>
      </w:r>
      <w:r w:rsidR="00994A3D" w:rsidRPr="0001436A">
        <w:rPr>
          <w:rFonts w:cs="Times New Roman"/>
          <w:b/>
          <w:szCs w:val="24"/>
        </w:rPr>
        <w:instrText xml:space="preserve"> SEQ Figure \* ARABIC </w:instrText>
      </w:r>
      <w:r w:rsidR="00994A3D"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="00994A3D" w:rsidRPr="0001436A">
        <w:rPr>
          <w:rFonts w:cs="Times New Roman"/>
          <w:b/>
          <w:szCs w:val="24"/>
        </w:rPr>
        <w:fldChar w:fldCharType="end"/>
      </w:r>
      <w:r w:rsidR="00994A3D" w:rsidRPr="0001436A">
        <w:rPr>
          <w:rFonts w:cs="Times New Roman"/>
          <w:b/>
          <w:szCs w:val="24"/>
        </w:rPr>
        <w:t>.</w:t>
      </w:r>
      <w:r w:rsidR="00994A3D" w:rsidRPr="001549D3">
        <w:rPr>
          <w:rFonts w:cs="Times New Roman"/>
          <w:szCs w:val="24"/>
        </w:rPr>
        <w:t xml:space="preserve"> </w:t>
      </w:r>
      <w:r w:rsidR="00CE2066">
        <w:rPr>
          <w:szCs w:val="24"/>
        </w:rPr>
        <w:t xml:space="preserve">Annotated sequence of the synthetic DNA fragment containing the bidirectional terminators, </w:t>
      </w:r>
      <w:r w:rsidR="00980751">
        <w:rPr>
          <w:szCs w:val="24"/>
        </w:rPr>
        <w:t xml:space="preserve">the synthetic </w:t>
      </w:r>
      <w:r w:rsidR="00964808">
        <w:rPr>
          <w:szCs w:val="24"/>
        </w:rPr>
        <w:t>SynPro</w:t>
      </w:r>
      <w:r w:rsidR="00CE2066">
        <w:rPr>
          <w:szCs w:val="24"/>
        </w:rPr>
        <w:t xml:space="preserve">42 promoter, </w:t>
      </w:r>
      <w:proofErr w:type="spellStart"/>
      <w:r w:rsidR="00CE2066">
        <w:rPr>
          <w:szCs w:val="24"/>
        </w:rPr>
        <w:t>RiboJ</w:t>
      </w:r>
      <w:proofErr w:type="spellEnd"/>
      <w:r w:rsidR="00CE2066">
        <w:rPr>
          <w:szCs w:val="24"/>
        </w:rPr>
        <w:t xml:space="preserve">, BCD2, codon optimized </w:t>
      </w:r>
      <w:proofErr w:type="spellStart"/>
      <w:r w:rsidR="00CE2066">
        <w:rPr>
          <w:i/>
          <w:szCs w:val="24"/>
        </w:rPr>
        <w:t>aldB</w:t>
      </w:r>
      <w:proofErr w:type="spellEnd"/>
      <w:r w:rsidR="00CE2066">
        <w:rPr>
          <w:szCs w:val="24"/>
        </w:rPr>
        <w:t xml:space="preserve"> gene from </w:t>
      </w:r>
      <w:r w:rsidR="00CE2066">
        <w:rPr>
          <w:i/>
          <w:szCs w:val="24"/>
        </w:rPr>
        <w:t>B. brevis</w:t>
      </w:r>
      <w:r w:rsidR="00CE2066">
        <w:rPr>
          <w:szCs w:val="24"/>
        </w:rPr>
        <w:t xml:space="preserve"> and RN</w:t>
      </w:r>
      <w:r w:rsidR="00182D3D">
        <w:rPr>
          <w:szCs w:val="24"/>
        </w:rPr>
        <w:t>a</w:t>
      </w:r>
      <w:bookmarkStart w:id="1" w:name="_GoBack"/>
      <w:bookmarkEnd w:id="1"/>
      <w:r w:rsidR="00CE2066">
        <w:rPr>
          <w:szCs w:val="24"/>
        </w:rPr>
        <w:t>se III site R1.1.</w:t>
      </w:r>
    </w:p>
    <w:p w14:paraId="1C90D625" w14:textId="7B74150A" w:rsidR="00CE2066" w:rsidRDefault="00CE2066" w:rsidP="00CE2066">
      <w:pPr>
        <w:spacing w:after="0"/>
        <w:rPr>
          <w:szCs w:val="24"/>
        </w:rPr>
      </w:pPr>
    </w:p>
    <w:p w14:paraId="4811383A" w14:textId="77777777" w:rsidR="00964808" w:rsidRDefault="00964808">
      <w:pPr>
        <w:spacing w:before="0" w:after="200" w:line="276" w:lineRule="auto"/>
        <w:rPr>
          <w:i/>
          <w:iCs/>
          <w:lang w:val="en-GB"/>
        </w:rPr>
      </w:pPr>
      <w:r>
        <w:rPr>
          <w:i/>
          <w:iCs/>
          <w:lang w:val="en-GB"/>
        </w:rPr>
        <w:br w:type="page"/>
      </w:r>
    </w:p>
    <w:p w14:paraId="51A0E016" w14:textId="4B1D8F59" w:rsidR="00CB370B" w:rsidRDefault="00CB370B" w:rsidP="00CB370B">
      <w:pPr>
        <w:tabs>
          <w:tab w:val="left" w:pos="2555"/>
        </w:tabs>
        <w:rPr>
          <w:lang w:val="en-GB"/>
        </w:rPr>
      </w:pPr>
      <w:proofErr w:type="spellStart"/>
      <w:r>
        <w:rPr>
          <w:i/>
          <w:iCs/>
          <w:lang w:val="en-GB"/>
        </w:rPr>
        <w:lastRenderedPageBreak/>
        <w:t>ilvB</w:t>
      </w:r>
      <w:proofErr w:type="spellEnd"/>
      <w:r>
        <w:rPr>
          <w:i/>
          <w:iCs/>
          <w:lang w:val="en-GB"/>
        </w:rPr>
        <w:t xml:space="preserve"> </w:t>
      </w:r>
      <w:r>
        <w:rPr>
          <w:lang w:val="en-GB"/>
        </w:rPr>
        <w:t>C83S</w:t>
      </w:r>
      <w:r>
        <w:rPr>
          <w:i/>
          <w:iCs/>
          <w:lang w:val="en-GB"/>
        </w:rPr>
        <w:t xml:space="preserve">, E. coli </w:t>
      </w:r>
      <w:r>
        <w:rPr>
          <w:lang w:val="en-GB"/>
        </w:rPr>
        <w:t>K12</w:t>
      </w:r>
    </w:p>
    <w:p w14:paraId="23C189E1" w14:textId="77777777" w:rsidR="00CB370B" w:rsidRDefault="00CB370B" w:rsidP="00CB370B">
      <w:pPr>
        <w:tabs>
          <w:tab w:val="left" w:pos="2555"/>
        </w:tabs>
        <w:spacing w:after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CCATGGAACGAGAAAAGCCAACCTGCGGGTTGGCTTTTTTATGCACGCATACGCTACTTGCATTACAGTTTACGAACCGAACAGGCTTATGTCAAGACGTCTTAATTAATCTACTTGACATCCGACATTCGCGACTGTATAATAAGTTGACCTAGGGAGTCCGTAGTGGATGTGTATCCACTCTGATGAGTCCGAAAGGACGAAACGGACCTCTACAAATAATTTTGTTTAAGGGCCCAAGTTCACTTAAAAAGGAGATCAACAATGAAAGCAATTTTCGTACTGAAACATCTTAATCATGCACAGGAGACTTTCTAATGGCCAGCAGCGGCACCACCAGCACCCGCAAACGCTTCACGGGCGCCGAGTTCATCGTCCACTTCTTGGAGCAGCAGGGCATCAAGATCGTCACCGGCATCCCTGGCGGCAGCATCCTGCCGGTGTACGATGCCCTCAGCCAGAGCACCCAGATCCGCCACATCCTGGCTCGCCATGAACAAGGCGCGGGCTTCATCGCCCAGGGCATGGCCCGCACCGACGGCAAGCCCGCCGTCTGCATGGCGTCGAGCGGTCCGGGCGCCACCAATCTGGTCACCGCAATCGCCGACGCCCGTTTGGATAGCATCCCGCTGATCTGCATCACGGGCCAGGTGCCAGCCAGCATGATAGGCACCGATGCCTTCCAGGAGGTGGACACCTACGGCATCAGCATCCCCATCACCAAGCATAACTACTTGGTGCGCCACATCGAGGAACTCCCGCAGGTGATGTCCGATGCCTTCCGCATCGCCCAGTCGGGTCGGCCAGGCCCAGTTTGGATCGATATCCCGAAAGACGTCCAGACCGCCGTGTTCGAAATCGAAACCCAGCCCGCGATGGCTGAGAAAGCCGCGGCTCCGGCCTTCAGCGAAGAAAGCATCCGCGACGCCGCGGCTATGATCAACGCCGCAAAGCGCCCCGTGCTGTACCTGGGCGGCGGTGTCATCAATGCCCCAGCACGCGTGCGCGAACTGGCCGAGAAGGCCCAGCTTCCGACCACCATGACCCTTATGGCTCTGGGTATGCTGCCGAAGGCTCACCCGCTCTCGCTGGGTATGCTCGGGATGCACGGCGTCCGGAGCACCAACTACATCCTCCAGGAGGCCGACCTGCTGATCGTCCTGGGCGCCCGCTTCGACGACCGTGCCATCGGCAAAACCGAGCAGTTCTGCCCGAACGCCAAAATCATCCATGTTGACATTGACCGCGCGGAGTTGGGCAAGATCAAGCAGCCGCACGTGGCCATCCAGGCGGATGTGGACGACGTGCTGGCCCAGCTCATCCCGCTCGTGGAGGCACAGCCGCGCGCCGAATGGCACCAGCTGGTGGCGGACCTTCAACGCGAGTTCCCTTGCCCCATCCCCAAGGCCTGCGATCCCCTGAGCCATTACGGTCTGATCAACGCTGTGGCCGCGTGCGTCGATGACAACGCGATCATCACCACCGATGTGGGTCAACACCAGATGTGGACCGCTCAGGCGTACCCGCTGAACCGCCCGCGCCAGTGGCTCACCAGCGGCGGCCTGGGCACGATGGGGTTCGGTCTGCCCGCGGCCATCGGGGCTGCCCTGGCTAACCCAGACCGCAAGGTGCTGTGCTTCAGCGGTGACGGGAGCCTGATGATGAACATCCAGGAGATGGCCACCGCCAGCGAGAACCAGCTCGACGTCAAGATCATTCTGATGAACAACGAAGCCCTGGGCTTGGTACACCAGCAGCAGAGCCTGTTCTATGAACAGGGCGTCTTCGCCGCAACCTACCCCGGCAAGATTAACTTCATGCAGATCGCAGCCGGGTTCGGGCTGGAAACCTGCGATCTCAATAATGAGGCTGACCCGCAGGCGTCGCTCCAGGAAATCATCAACCGGCCCGGCCCGGCCCTGATCCATGTCCGTATCGACGCCGAGGAGAAGGTGTATCCAATGGTGCCCCCCGGCGCCGCCAACACGGAGATGGTCGGCGAGTGAAGTGATAGACTCAAGGTCGCTCCTAGCGAGTGGCCTTTATGATTATCACTTTAAATAAAAAAGGCACGTCAGATGACGTGCCTTTTTTCTTGTGCGGCCGC</w:t>
      </w:r>
    </w:p>
    <w:p w14:paraId="52D34711" w14:textId="2857475B" w:rsidR="00CB370B" w:rsidRDefault="00CB370B" w:rsidP="00CB370B">
      <w:pPr>
        <w:keepNext/>
        <w:tabs>
          <w:tab w:val="left" w:pos="2555"/>
        </w:tabs>
        <w:spacing w:after="0"/>
        <w:rPr>
          <w:szCs w:val="20"/>
        </w:rPr>
      </w:pPr>
      <w:r>
        <w:rPr>
          <w:noProof/>
        </w:rPr>
        <w:drawing>
          <wp:inline distT="0" distB="0" distL="0" distR="0" wp14:anchorId="5321C574" wp14:editId="29512077">
            <wp:extent cx="6208395" cy="290449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3836" w14:textId="6D8EAF5F" w:rsidR="00CB370B" w:rsidRDefault="00CB370B" w:rsidP="00CB370B">
      <w:pPr>
        <w:pStyle w:val="Caption"/>
        <w:rPr>
          <w:b w:val="0"/>
        </w:rPr>
      </w:pPr>
      <w:r w:rsidRPr="00CB370B">
        <w:rPr>
          <w:bCs w:val="0"/>
        </w:rPr>
        <w:t xml:space="preserve">Supplementary Figure </w:t>
      </w:r>
      <w:r w:rsidRPr="00CB370B">
        <w:rPr>
          <w:bCs w:val="0"/>
        </w:rPr>
        <w:fldChar w:fldCharType="begin"/>
      </w:r>
      <w:r w:rsidRPr="00CB370B">
        <w:rPr>
          <w:bCs w:val="0"/>
        </w:rPr>
        <w:instrText xml:space="preserve"> SEQ Figure \* ARABIC </w:instrText>
      </w:r>
      <w:r w:rsidRPr="00CB370B">
        <w:rPr>
          <w:bCs w:val="0"/>
        </w:rPr>
        <w:fldChar w:fldCharType="separate"/>
      </w:r>
      <w:r w:rsidRPr="00CB370B">
        <w:rPr>
          <w:bCs w:val="0"/>
          <w:noProof/>
        </w:rPr>
        <w:t>2</w:t>
      </w:r>
      <w:r w:rsidRPr="00CB370B">
        <w:rPr>
          <w:bCs w:val="0"/>
        </w:rPr>
        <w:fldChar w:fldCharType="end"/>
      </w:r>
      <w:r w:rsidRPr="00CB370B">
        <w:rPr>
          <w:bCs w:val="0"/>
        </w:rPr>
        <w:t>.</w:t>
      </w:r>
      <w:r>
        <w:rPr>
          <w:b w:val="0"/>
          <w:bCs w:val="0"/>
        </w:rPr>
        <w:t xml:space="preserve"> </w:t>
      </w:r>
      <w:r w:rsidRPr="00CB370B">
        <w:rPr>
          <w:b w:val="0"/>
        </w:rPr>
        <w:t xml:space="preserve">Annotated sequence of the synthetic DNA fragment ordered, containing the bidirectional terminators, </w:t>
      </w:r>
      <w:r w:rsidR="00980751">
        <w:rPr>
          <w:b w:val="0"/>
        </w:rPr>
        <w:t xml:space="preserve">the synthetic </w:t>
      </w:r>
      <w:r w:rsidRPr="00CB370B">
        <w:rPr>
          <w:b w:val="0"/>
        </w:rPr>
        <w:t xml:space="preserve">Syn51 promoter, </w:t>
      </w:r>
      <w:proofErr w:type="spellStart"/>
      <w:r w:rsidRPr="00CB370B">
        <w:rPr>
          <w:b w:val="0"/>
        </w:rPr>
        <w:t>VtmoJ</w:t>
      </w:r>
      <w:proofErr w:type="spellEnd"/>
      <w:r w:rsidRPr="00CB370B">
        <w:rPr>
          <w:b w:val="0"/>
        </w:rPr>
        <w:t xml:space="preserve">, BCD1, codon optimized </w:t>
      </w:r>
      <w:proofErr w:type="spellStart"/>
      <w:r w:rsidRPr="00CB370B">
        <w:rPr>
          <w:b w:val="0"/>
          <w:i/>
        </w:rPr>
        <w:t>ilvB</w:t>
      </w:r>
      <w:proofErr w:type="spellEnd"/>
      <w:r w:rsidRPr="00CB370B">
        <w:rPr>
          <w:b w:val="0"/>
        </w:rPr>
        <w:t xml:space="preserve"> C83S gene from </w:t>
      </w:r>
      <w:r w:rsidRPr="00CB370B">
        <w:rPr>
          <w:b w:val="0"/>
          <w:i/>
        </w:rPr>
        <w:t>E. coli</w:t>
      </w:r>
      <w:r w:rsidRPr="00CB370B">
        <w:rPr>
          <w:b w:val="0"/>
        </w:rPr>
        <w:t xml:space="preserve"> and RN</w:t>
      </w:r>
      <w:r w:rsidR="00980751">
        <w:rPr>
          <w:b w:val="0"/>
        </w:rPr>
        <w:t>a</w:t>
      </w:r>
      <w:r w:rsidRPr="00CB370B">
        <w:rPr>
          <w:b w:val="0"/>
        </w:rPr>
        <w:t>se III site R0.5.</w:t>
      </w:r>
    </w:p>
    <w:p w14:paraId="318E127F" w14:textId="32686CF3" w:rsidR="00300E59" w:rsidRDefault="00300E59" w:rsidP="00300E59">
      <w:pPr>
        <w:pStyle w:val="NoSpacing"/>
      </w:pPr>
    </w:p>
    <w:p w14:paraId="6B2885CF" w14:textId="0CA246BF" w:rsidR="00300E59" w:rsidRDefault="00300E59" w:rsidP="00300E59">
      <w:pPr>
        <w:pStyle w:val="NoSpacing"/>
      </w:pPr>
    </w:p>
    <w:p w14:paraId="4880BA45" w14:textId="0D76BB57" w:rsidR="00300E59" w:rsidRDefault="00300E59" w:rsidP="00300E59">
      <w:pPr>
        <w:pStyle w:val="NoSpacing"/>
      </w:pPr>
    </w:p>
    <w:p w14:paraId="1EFDBD04" w14:textId="07491614" w:rsidR="00300E59" w:rsidRDefault="00300E59" w:rsidP="00300E59">
      <w:pPr>
        <w:pStyle w:val="NoSpacing"/>
      </w:pPr>
    </w:p>
    <w:p w14:paraId="19E0A5A8" w14:textId="5A3FCDD6" w:rsidR="00300E59" w:rsidRDefault="00300E59" w:rsidP="00300E59">
      <w:pPr>
        <w:pStyle w:val="NoSpacing"/>
      </w:pPr>
    </w:p>
    <w:p w14:paraId="5CC8603C" w14:textId="0E20C14E" w:rsidR="00300E59" w:rsidRDefault="00300E59" w:rsidP="00300E59">
      <w:pPr>
        <w:pStyle w:val="NoSpacing"/>
      </w:pPr>
    </w:p>
    <w:p w14:paraId="19A48935" w14:textId="58306EC0" w:rsidR="00300E59" w:rsidRDefault="00300E59" w:rsidP="00300E59">
      <w:pPr>
        <w:pStyle w:val="NoSpacing"/>
      </w:pPr>
    </w:p>
    <w:p w14:paraId="551593F1" w14:textId="37D95660" w:rsidR="00300E59" w:rsidRDefault="00300E59" w:rsidP="00300E59">
      <w:pPr>
        <w:pStyle w:val="NoSpacing"/>
      </w:pPr>
    </w:p>
    <w:p w14:paraId="27D361D7" w14:textId="735D3B16" w:rsidR="00300E59" w:rsidRDefault="00300E59" w:rsidP="00300E59">
      <w:pPr>
        <w:pStyle w:val="NoSpacing"/>
      </w:pPr>
    </w:p>
    <w:p w14:paraId="2845B8CF" w14:textId="5BC442E9" w:rsidR="00300E59" w:rsidRDefault="00300E59" w:rsidP="00300E59">
      <w:pPr>
        <w:keepNext/>
      </w:pPr>
      <w:r>
        <w:rPr>
          <w:noProof/>
        </w:rPr>
        <w:lastRenderedPageBreak/>
        <w:drawing>
          <wp:inline distT="0" distB="0" distL="0" distR="0" wp14:anchorId="5C724ECB" wp14:editId="2C8013F3">
            <wp:extent cx="5181600" cy="2752725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F72D5507-FC07-4882-BF72-FDC9D15C06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CFA8BB" w14:textId="4DD39AE3" w:rsidR="00300E59" w:rsidRDefault="00300E59" w:rsidP="00300E59">
      <w:pPr>
        <w:pStyle w:val="Caption"/>
        <w:rPr>
          <w:lang w:val="en-GB"/>
        </w:rPr>
      </w:pPr>
      <w:r w:rsidRPr="00300E59">
        <w:rPr>
          <w:bCs w:val="0"/>
        </w:rPr>
        <w:t xml:space="preserve">Supplementary Figure </w:t>
      </w:r>
      <w:r w:rsidRPr="00300E59">
        <w:rPr>
          <w:bCs w:val="0"/>
        </w:rPr>
        <w:fldChar w:fldCharType="begin"/>
      </w:r>
      <w:r w:rsidRPr="00300E59">
        <w:rPr>
          <w:bCs w:val="0"/>
        </w:rPr>
        <w:instrText xml:space="preserve"> SEQ Figure \* ARABIC </w:instrText>
      </w:r>
      <w:r w:rsidRPr="00300E59">
        <w:rPr>
          <w:bCs w:val="0"/>
        </w:rPr>
        <w:fldChar w:fldCharType="separate"/>
      </w:r>
      <w:r w:rsidRPr="00300E59">
        <w:rPr>
          <w:bCs w:val="0"/>
          <w:noProof/>
        </w:rPr>
        <w:t>3</w:t>
      </w:r>
      <w:r w:rsidRPr="00300E59">
        <w:rPr>
          <w:bCs w:val="0"/>
        </w:rPr>
        <w:fldChar w:fldCharType="end"/>
      </w:r>
      <w:r w:rsidRPr="00300E59">
        <w:rPr>
          <w:bCs w:val="0"/>
        </w:rPr>
        <w:t>.</w:t>
      </w:r>
      <w:r>
        <w:rPr>
          <w:b w:val="0"/>
          <w:bCs w:val="0"/>
        </w:rPr>
        <w:t xml:space="preserve"> </w:t>
      </w:r>
      <w:r w:rsidRPr="00300E59">
        <w:rPr>
          <w:b w:val="0"/>
        </w:rPr>
        <w:t xml:space="preserve">Linear regressions of standards of fluorescein in 0.1 mM borate buffer at pH 9.4 and respective fluorescence </w:t>
      </w:r>
      <w:r w:rsidR="009821C0">
        <w:rPr>
          <w:b w:val="0"/>
        </w:rPr>
        <w:t xml:space="preserve">in arbitrary </w:t>
      </w:r>
      <w:r w:rsidR="00E14346">
        <w:rPr>
          <w:b w:val="0"/>
        </w:rPr>
        <w:t xml:space="preserve">fluorescence </w:t>
      </w:r>
      <w:r w:rsidR="009821C0">
        <w:rPr>
          <w:b w:val="0"/>
        </w:rPr>
        <w:t>units (</w:t>
      </w:r>
      <w:r w:rsidR="00E14346">
        <w:rPr>
          <w:b w:val="0"/>
        </w:rPr>
        <w:t>AFU</w:t>
      </w:r>
      <w:r w:rsidR="009821C0">
        <w:rPr>
          <w:b w:val="0"/>
        </w:rPr>
        <w:t>)</w:t>
      </w:r>
      <w:r w:rsidRPr="00300E59">
        <w:rPr>
          <w:b w:val="0"/>
        </w:rPr>
        <w:t xml:space="preserve">. measured with the </w:t>
      </w:r>
      <w:r w:rsidR="00784DF2">
        <w:rPr>
          <w:b w:val="0"/>
        </w:rPr>
        <w:t xml:space="preserve">m2p </w:t>
      </w:r>
      <w:proofErr w:type="spellStart"/>
      <w:r w:rsidR="00784DF2" w:rsidRPr="00784DF2">
        <w:rPr>
          <w:b w:val="0"/>
          <w:lang w:val="en-GB"/>
        </w:rPr>
        <w:t>Biolector</w:t>
      </w:r>
      <w:proofErr w:type="spellEnd"/>
      <w:r w:rsidR="00784DF2" w:rsidRPr="00784DF2">
        <w:rPr>
          <w:b w:val="0"/>
          <w:lang w:val="en-GB"/>
        </w:rPr>
        <w:t xml:space="preserve"> (488</w:t>
      </w:r>
      <w:r w:rsidR="00784DF2">
        <w:rPr>
          <w:b w:val="0"/>
          <w:lang w:val="en-GB"/>
        </w:rPr>
        <w:t> </w:t>
      </w:r>
      <w:r w:rsidR="00784DF2" w:rsidRPr="00784DF2">
        <w:rPr>
          <w:b w:val="0"/>
          <w:lang w:val="en-GB"/>
        </w:rPr>
        <w:t>nm/520</w:t>
      </w:r>
      <w:r w:rsidR="00784DF2">
        <w:rPr>
          <w:b w:val="0"/>
          <w:lang w:val="en-GB"/>
        </w:rPr>
        <w:t> </w:t>
      </w:r>
      <w:r w:rsidR="00784DF2" w:rsidRPr="00784DF2">
        <w:rPr>
          <w:b w:val="0"/>
          <w:lang w:val="en-GB"/>
        </w:rPr>
        <w:t>nm)</w:t>
      </w:r>
      <w:r w:rsidR="00784DF2">
        <w:rPr>
          <w:b w:val="0"/>
          <w:lang w:val="en-GB"/>
        </w:rPr>
        <w:t xml:space="preserve"> </w:t>
      </w:r>
      <w:r w:rsidRPr="00300E59">
        <w:rPr>
          <w:b w:val="0"/>
        </w:rPr>
        <w:t xml:space="preserve">at </w:t>
      </w:r>
      <w:r w:rsidR="00784DF2">
        <w:rPr>
          <w:b w:val="0"/>
        </w:rPr>
        <w:t xml:space="preserve">the </w:t>
      </w:r>
      <w:r w:rsidRPr="00300E59">
        <w:rPr>
          <w:b w:val="0"/>
        </w:rPr>
        <w:t>gain</w:t>
      </w:r>
      <w:r w:rsidR="00784DF2">
        <w:rPr>
          <w:b w:val="0"/>
        </w:rPr>
        <w:t xml:space="preserve"> 50 (violet), 60 (light blue), 70 (</w:t>
      </w:r>
      <w:r w:rsidR="0067675F">
        <w:rPr>
          <w:b w:val="0"/>
        </w:rPr>
        <w:t xml:space="preserve">dark </w:t>
      </w:r>
      <w:r w:rsidR="00784DF2">
        <w:rPr>
          <w:b w:val="0"/>
        </w:rPr>
        <w:t>blue)</w:t>
      </w:r>
      <w:r w:rsidRPr="00300E59">
        <w:rPr>
          <w:b w:val="0"/>
        </w:rPr>
        <w:t xml:space="preserve">. </w:t>
      </w:r>
      <w:r w:rsidR="00784DF2">
        <w:rPr>
          <w:b w:val="0"/>
        </w:rPr>
        <w:t xml:space="preserve">The inset shows the linear regression equation and coefficient. </w:t>
      </w:r>
    </w:p>
    <w:p w14:paraId="5AB0ADDB" w14:textId="7A03E591" w:rsidR="00300E59" w:rsidRDefault="00300E59" w:rsidP="00300E59">
      <w:pPr>
        <w:pStyle w:val="NoSpacing"/>
        <w:rPr>
          <w:lang w:val="en-GB"/>
        </w:rPr>
      </w:pPr>
    </w:p>
    <w:p w14:paraId="4BF5F4C5" w14:textId="5AB3C721" w:rsidR="006259E5" w:rsidRDefault="006259E5" w:rsidP="006259E5">
      <w:pPr>
        <w:rPr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6A474A30" wp14:editId="50B5E222">
            <wp:extent cx="4581525" cy="2752725"/>
            <wp:effectExtent l="0" t="0" r="9525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8C9166DE-01D0-4431-B504-B98DBCD1B5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1276"/>
        <w:gridCol w:w="931"/>
      </w:tblGrid>
      <w:tr w:rsidR="006259E5" w14:paraId="22AEAA44" w14:textId="77777777" w:rsidTr="006259E5">
        <w:trPr>
          <w:trHeight w:val="300"/>
        </w:trPr>
        <w:tc>
          <w:tcPr>
            <w:tcW w:w="1276" w:type="dxa"/>
            <w:noWrap/>
            <w:vAlign w:val="bottom"/>
            <w:hideMark/>
          </w:tcPr>
          <w:p w14:paraId="35BC0188" w14:textId="77777777" w:rsidR="006259E5" w:rsidRDefault="006259E5">
            <w:pPr>
              <w:spacing w:after="0"/>
              <w:rPr>
                <w:color w:val="000000"/>
                <w:sz w:val="22"/>
                <w:lang w:val="en-GB" w:eastAsia="en-GB"/>
              </w:rPr>
            </w:pPr>
            <w:r>
              <w:rPr>
                <w:color w:val="000000" w:themeColor="text1"/>
                <w:sz w:val="22"/>
                <w:lang w:val="en-GB" w:eastAsia="en-GB"/>
              </w:rPr>
              <w:t>Slope</w:t>
            </w:r>
          </w:p>
        </w:tc>
        <w:tc>
          <w:tcPr>
            <w:tcW w:w="644" w:type="dxa"/>
            <w:noWrap/>
            <w:vAlign w:val="bottom"/>
            <w:hideMark/>
          </w:tcPr>
          <w:p w14:paraId="0893A1B1" w14:textId="77777777" w:rsidR="006259E5" w:rsidRDefault="006259E5">
            <w:pPr>
              <w:spacing w:after="0"/>
              <w:jc w:val="right"/>
              <w:rPr>
                <w:color w:val="000000"/>
                <w:sz w:val="22"/>
                <w:lang w:val="en-GB" w:eastAsia="en-GB"/>
              </w:rPr>
            </w:pPr>
            <w:r>
              <w:rPr>
                <w:color w:val="000000" w:themeColor="text1"/>
                <w:sz w:val="22"/>
                <w:lang w:val="en-GB" w:eastAsia="en-GB"/>
              </w:rPr>
              <w:t>-3.525</w:t>
            </w:r>
          </w:p>
        </w:tc>
      </w:tr>
      <w:tr w:rsidR="006259E5" w14:paraId="559EF3A0" w14:textId="77777777" w:rsidTr="006259E5">
        <w:trPr>
          <w:trHeight w:val="300"/>
        </w:trPr>
        <w:tc>
          <w:tcPr>
            <w:tcW w:w="1276" w:type="dxa"/>
            <w:noWrap/>
            <w:vAlign w:val="bottom"/>
            <w:hideMark/>
          </w:tcPr>
          <w:p w14:paraId="21C6B790" w14:textId="77777777" w:rsidR="006259E5" w:rsidRDefault="006259E5">
            <w:pPr>
              <w:spacing w:after="0"/>
              <w:rPr>
                <w:color w:val="000000"/>
                <w:sz w:val="22"/>
                <w:lang w:val="en-GB" w:eastAsia="en-GB"/>
              </w:rPr>
            </w:pPr>
            <w:r>
              <w:rPr>
                <w:color w:val="000000" w:themeColor="text1"/>
                <w:sz w:val="22"/>
                <w:lang w:val="en-GB" w:eastAsia="en-GB"/>
              </w:rPr>
              <w:t>Efficiency</w:t>
            </w:r>
          </w:p>
        </w:tc>
        <w:tc>
          <w:tcPr>
            <w:tcW w:w="644" w:type="dxa"/>
            <w:noWrap/>
            <w:vAlign w:val="bottom"/>
            <w:hideMark/>
          </w:tcPr>
          <w:p w14:paraId="5F7CE661" w14:textId="77777777" w:rsidR="006259E5" w:rsidRDefault="006259E5">
            <w:pPr>
              <w:keepNext/>
              <w:spacing w:after="0"/>
              <w:jc w:val="right"/>
              <w:rPr>
                <w:color w:val="000000"/>
                <w:sz w:val="22"/>
                <w:lang w:val="en-GB" w:eastAsia="en-GB"/>
              </w:rPr>
            </w:pPr>
            <w:r>
              <w:rPr>
                <w:color w:val="000000" w:themeColor="text1"/>
                <w:sz w:val="22"/>
                <w:lang w:val="en-GB" w:eastAsia="en-GB"/>
              </w:rPr>
              <w:t>0.92171</w:t>
            </w:r>
          </w:p>
        </w:tc>
      </w:tr>
    </w:tbl>
    <w:p w14:paraId="4DF5198A" w14:textId="445CB1DA" w:rsidR="006259E5" w:rsidRDefault="006259E5" w:rsidP="006259E5">
      <w:pPr>
        <w:pStyle w:val="Caption"/>
        <w:rPr>
          <w:lang w:val="en-GB"/>
        </w:rPr>
      </w:pPr>
      <w:r w:rsidRPr="006259E5">
        <w:rPr>
          <w:bCs w:val="0"/>
          <w:lang w:val="en-GB"/>
        </w:rPr>
        <w:t xml:space="preserve">Supplementary Figure </w:t>
      </w:r>
      <w:r w:rsidRPr="006259E5">
        <w:rPr>
          <w:bCs w:val="0"/>
        </w:rPr>
        <w:fldChar w:fldCharType="begin"/>
      </w:r>
      <w:r w:rsidRPr="006259E5">
        <w:rPr>
          <w:bCs w:val="0"/>
          <w:lang w:val="en-GB"/>
        </w:rPr>
        <w:instrText xml:space="preserve"> SEQ Figure \* ARABIC </w:instrText>
      </w:r>
      <w:r w:rsidRPr="006259E5">
        <w:rPr>
          <w:bCs w:val="0"/>
        </w:rPr>
        <w:fldChar w:fldCharType="separate"/>
      </w:r>
      <w:r w:rsidRPr="006259E5">
        <w:rPr>
          <w:bCs w:val="0"/>
          <w:noProof/>
          <w:lang w:val="en-GB"/>
        </w:rPr>
        <w:t>4</w:t>
      </w:r>
      <w:r w:rsidRPr="006259E5">
        <w:rPr>
          <w:bCs w:val="0"/>
        </w:rPr>
        <w:fldChar w:fldCharType="end"/>
      </w:r>
      <w:r w:rsidRPr="006259E5">
        <w:rPr>
          <w:bCs w:val="0"/>
          <w:lang w:val="en-GB"/>
        </w:rPr>
        <w:t>.</w:t>
      </w:r>
      <w:r>
        <w:rPr>
          <w:b w:val="0"/>
          <w:bCs w:val="0"/>
          <w:lang w:val="en-GB"/>
        </w:rPr>
        <w:t xml:space="preserve"> </w:t>
      </w:r>
      <w:r w:rsidRPr="006259E5">
        <w:rPr>
          <w:b w:val="0"/>
          <w:lang w:val="en-GB"/>
        </w:rPr>
        <w:t xml:space="preserve">qPCR primer pair efficiency for the target gene </w:t>
      </w:r>
      <w:proofErr w:type="spellStart"/>
      <w:r w:rsidRPr="006259E5">
        <w:rPr>
          <w:b w:val="0"/>
          <w:i/>
          <w:lang w:val="en-GB"/>
        </w:rPr>
        <w:t>msfGFP</w:t>
      </w:r>
      <w:proofErr w:type="spellEnd"/>
      <w:r w:rsidRPr="006259E5">
        <w:rPr>
          <w:b w:val="0"/>
          <w:lang w:val="en-GB"/>
        </w:rPr>
        <w:t>.</w:t>
      </w:r>
    </w:p>
    <w:p w14:paraId="028AECDB" w14:textId="77777777" w:rsidR="006259E5" w:rsidRPr="00300E59" w:rsidRDefault="006259E5" w:rsidP="00300E59">
      <w:pPr>
        <w:pStyle w:val="NoSpacing"/>
        <w:rPr>
          <w:lang w:val="en-GB"/>
        </w:rPr>
      </w:pPr>
    </w:p>
    <w:p w14:paraId="2F582B67" w14:textId="77777777" w:rsidR="00CE2066" w:rsidRPr="00CE2066" w:rsidRDefault="00CE2066" w:rsidP="00CE2066">
      <w:pPr>
        <w:spacing w:after="0"/>
        <w:rPr>
          <w:noProof/>
        </w:rPr>
      </w:pPr>
    </w:p>
    <w:p w14:paraId="13FB7AE8" w14:textId="210A9E28" w:rsidR="00881090" w:rsidRDefault="00881090" w:rsidP="00881090">
      <w:pPr>
        <w:rPr>
          <w:sz w:val="18"/>
          <w:szCs w:val="18"/>
          <w:lang w:val="en-GB"/>
        </w:rPr>
      </w:pPr>
      <w:r>
        <w:rPr>
          <w:noProof/>
        </w:rPr>
        <w:lastRenderedPageBreak/>
        <w:drawing>
          <wp:inline distT="0" distB="0" distL="0" distR="0" wp14:anchorId="58DC3C20" wp14:editId="6BD0F80F">
            <wp:extent cx="4581525" cy="2752725"/>
            <wp:effectExtent l="0" t="0" r="9525" b="952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F7585482-FF63-4DAC-A3B0-B67024C0FF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2013" w:type="dxa"/>
        <w:tblLook w:val="04A0" w:firstRow="1" w:lastRow="0" w:firstColumn="1" w:lastColumn="0" w:noHBand="0" w:noVBand="1"/>
      </w:tblPr>
      <w:tblGrid>
        <w:gridCol w:w="1276"/>
        <w:gridCol w:w="1041"/>
      </w:tblGrid>
      <w:tr w:rsidR="00881090" w14:paraId="635FE479" w14:textId="77777777" w:rsidTr="00881090">
        <w:trPr>
          <w:trHeight w:val="300"/>
        </w:trPr>
        <w:tc>
          <w:tcPr>
            <w:tcW w:w="1276" w:type="dxa"/>
            <w:noWrap/>
            <w:vAlign w:val="bottom"/>
            <w:hideMark/>
          </w:tcPr>
          <w:p w14:paraId="31A6E39C" w14:textId="77777777" w:rsidR="00881090" w:rsidRDefault="00881090">
            <w:pPr>
              <w:spacing w:after="0"/>
              <w:rPr>
                <w:color w:val="000000"/>
                <w:sz w:val="22"/>
                <w:lang w:val="en-GB" w:eastAsia="en-GB"/>
              </w:rPr>
            </w:pPr>
            <w:r>
              <w:rPr>
                <w:color w:val="000000" w:themeColor="text1"/>
                <w:sz w:val="22"/>
                <w:lang w:val="en-GB" w:eastAsia="en-GB"/>
              </w:rPr>
              <w:t>Slope</w:t>
            </w:r>
          </w:p>
        </w:tc>
        <w:tc>
          <w:tcPr>
            <w:tcW w:w="737" w:type="dxa"/>
            <w:noWrap/>
            <w:vAlign w:val="bottom"/>
            <w:hideMark/>
          </w:tcPr>
          <w:p w14:paraId="6A769C87" w14:textId="77777777" w:rsidR="00881090" w:rsidRDefault="00881090">
            <w:pPr>
              <w:spacing w:after="0"/>
              <w:jc w:val="right"/>
              <w:rPr>
                <w:color w:val="000000"/>
                <w:sz w:val="22"/>
                <w:lang w:val="en-GB" w:eastAsia="en-GB"/>
              </w:rPr>
            </w:pPr>
            <w:r>
              <w:rPr>
                <w:color w:val="000000" w:themeColor="text1"/>
                <w:sz w:val="22"/>
                <w:lang w:val="en-GB" w:eastAsia="en-GB"/>
              </w:rPr>
              <w:t>-3.287</w:t>
            </w:r>
          </w:p>
        </w:tc>
      </w:tr>
      <w:tr w:rsidR="00881090" w14:paraId="469B6054" w14:textId="77777777" w:rsidTr="00881090">
        <w:trPr>
          <w:trHeight w:val="300"/>
        </w:trPr>
        <w:tc>
          <w:tcPr>
            <w:tcW w:w="1276" w:type="dxa"/>
            <w:noWrap/>
            <w:vAlign w:val="bottom"/>
            <w:hideMark/>
          </w:tcPr>
          <w:p w14:paraId="70CCD257" w14:textId="77777777" w:rsidR="00881090" w:rsidRDefault="00881090">
            <w:pPr>
              <w:spacing w:after="0"/>
              <w:rPr>
                <w:color w:val="000000"/>
                <w:sz w:val="22"/>
                <w:lang w:val="en-GB" w:eastAsia="en-GB"/>
              </w:rPr>
            </w:pPr>
            <w:r>
              <w:rPr>
                <w:color w:val="000000" w:themeColor="text1"/>
                <w:sz w:val="22"/>
                <w:lang w:val="en-GB" w:eastAsia="en-GB"/>
              </w:rPr>
              <w:t>Efficiency</w:t>
            </w:r>
          </w:p>
        </w:tc>
        <w:tc>
          <w:tcPr>
            <w:tcW w:w="737" w:type="dxa"/>
            <w:noWrap/>
            <w:vAlign w:val="bottom"/>
            <w:hideMark/>
          </w:tcPr>
          <w:p w14:paraId="7CAE5261" w14:textId="77777777" w:rsidR="00881090" w:rsidRDefault="00881090">
            <w:pPr>
              <w:keepNext/>
              <w:spacing w:after="0"/>
              <w:jc w:val="right"/>
              <w:rPr>
                <w:color w:val="000000"/>
                <w:sz w:val="22"/>
                <w:lang w:val="en-GB" w:eastAsia="en-GB"/>
              </w:rPr>
            </w:pPr>
            <w:r>
              <w:rPr>
                <w:color w:val="000000" w:themeColor="text1"/>
                <w:sz w:val="22"/>
                <w:lang w:val="en-GB" w:eastAsia="en-GB"/>
              </w:rPr>
              <w:t>1.014785</w:t>
            </w:r>
          </w:p>
        </w:tc>
      </w:tr>
    </w:tbl>
    <w:p w14:paraId="51CB518E" w14:textId="6C8E2D8E" w:rsidR="00881090" w:rsidRDefault="00881090" w:rsidP="00881090">
      <w:pPr>
        <w:pStyle w:val="Caption"/>
        <w:rPr>
          <w:b w:val="0"/>
        </w:rPr>
      </w:pPr>
      <w:r w:rsidRPr="00881090">
        <w:rPr>
          <w:bCs w:val="0"/>
        </w:rPr>
        <w:t xml:space="preserve">Supplementary Figure </w:t>
      </w:r>
      <w:r w:rsidRPr="00881090">
        <w:rPr>
          <w:bCs w:val="0"/>
        </w:rPr>
        <w:fldChar w:fldCharType="begin"/>
      </w:r>
      <w:r w:rsidRPr="00881090">
        <w:rPr>
          <w:bCs w:val="0"/>
        </w:rPr>
        <w:instrText xml:space="preserve"> SEQ Figure \* ARABIC </w:instrText>
      </w:r>
      <w:r w:rsidRPr="00881090">
        <w:rPr>
          <w:bCs w:val="0"/>
        </w:rPr>
        <w:fldChar w:fldCharType="separate"/>
      </w:r>
      <w:r w:rsidRPr="00881090">
        <w:rPr>
          <w:bCs w:val="0"/>
          <w:noProof/>
        </w:rPr>
        <w:t>5</w:t>
      </w:r>
      <w:r w:rsidRPr="00881090">
        <w:rPr>
          <w:bCs w:val="0"/>
        </w:rPr>
        <w:fldChar w:fldCharType="end"/>
      </w:r>
      <w:r w:rsidRPr="00881090">
        <w:rPr>
          <w:bCs w:val="0"/>
        </w:rPr>
        <w:t>.</w:t>
      </w:r>
      <w:r>
        <w:rPr>
          <w:b w:val="0"/>
          <w:bCs w:val="0"/>
        </w:rPr>
        <w:t xml:space="preserve"> </w:t>
      </w:r>
      <w:r w:rsidRPr="00881090">
        <w:rPr>
          <w:b w:val="0"/>
        </w:rPr>
        <w:t xml:space="preserve">qPCR primer pair efficiency for the housekeeping gene </w:t>
      </w:r>
      <w:proofErr w:type="spellStart"/>
      <w:r w:rsidRPr="00881090">
        <w:rPr>
          <w:b w:val="0"/>
          <w:i/>
        </w:rPr>
        <w:t>rpoB</w:t>
      </w:r>
      <w:proofErr w:type="spellEnd"/>
      <w:r w:rsidRPr="00881090">
        <w:rPr>
          <w:b w:val="0"/>
        </w:rPr>
        <w:t>.</w:t>
      </w:r>
    </w:p>
    <w:p w14:paraId="257691BB" w14:textId="77777777" w:rsidR="00C03FAF" w:rsidRPr="00C03FAF" w:rsidRDefault="00C03FAF" w:rsidP="00C03FAF">
      <w:pPr>
        <w:pStyle w:val="NoSpacing"/>
      </w:pPr>
    </w:p>
    <w:p w14:paraId="2DFCE10C" w14:textId="3A250B2C" w:rsidR="00233DB3" w:rsidRDefault="00233DB3" w:rsidP="00233DB3">
      <w:pPr>
        <w:keepNext/>
      </w:pPr>
      <w:r>
        <w:rPr>
          <w:noProof/>
        </w:rPr>
        <w:lastRenderedPageBreak/>
        <w:drawing>
          <wp:inline distT="0" distB="0" distL="0" distR="0" wp14:anchorId="3B830FAB" wp14:editId="6F1600AE">
            <wp:extent cx="6208395" cy="4756150"/>
            <wp:effectExtent l="0" t="0" r="190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25F9A" w14:textId="379BE6B8" w:rsidR="00233DB3" w:rsidRPr="00964808" w:rsidRDefault="00C03FAF" w:rsidP="00233DB3">
      <w:pPr>
        <w:pStyle w:val="Caption"/>
        <w:rPr>
          <w:b w:val="0"/>
          <w:lang w:val="en-AU"/>
        </w:rPr>
      </w:pPr>
      <w:r w:rsidRPr="00C03FAF">
        <w:rPr>
          <w:bCs w:val="0"/>
        </w:rPr>
        <w:t xml:space="preserve">Supplementary </w:t>
      </w:r>
      <w:r w:rsidR="00233DB3" w:rsidRPr="00C03FAF">
        <w:rPr>
          <w:bCs w:val="0"/>
        </w:rPr>
        <w:t xml:space="preserve">Figure </w:t>
      </w:r>
      <w:r w:rsidR="00233DB3" w:rsidRPr="00C03FAF">
        <w:rPr>
          <w:bCs w:val="0"/>
        </w:rPr>
        <w:fldChar w:fldCharType="begin"/>
      </w:r>
      <w:r w:rsidR="00233DB3" w:rsidRPr="00C03FAF">
        <w:rPr>
          <w:bCs w:val="0"/>
        </w:rPr>
        <w:instrText xml:space="preserve"> SEQ Figure \* ARABIC </w:instrText>
      </w:r>
      <w:r w:rsidR="00233DB3" w:rsidRPr="00C03FAF">
        <w:rPr>
          <w:bCs w:val="0"/>
        </w:rPr>
        <w:fldChar w:fldCharType="separate"/>
      </w:r>
      <w:r w:rsidR="00233DB3" w:rsidRPr="00C03FAF">
        <w:rPr>
          <w:bCs w:val="0"/>
          <w:noProof/>
        </w:rPr>
        <w:t>6</w:t>
      </w:r>
      <w:r w:rsidR="00233DB3" w:rsidRPr="00C03FAF">
        <w:rPr>
          <w:bCs w:val="0"/>
        </w:rPr>
        <w:fldChar w:fldCharType="end"/>
      </w:r>
      <w:r w:rsidR="00233DB3" w:rsidRPr="00C03FAF">
        <w:rPr>
          <w:bCs w:val="0"/>
        </w:rPr>
        <w:t>.</w:t>
      </w:r>
      <w:r w:rsidR="00233DB3">
        <w:rPr>
          <w:b w:val="0"/>
          <w:bCs w:val="0"/>
        </w:rPr>
        <w:t xml:space="preserve"> </w:t>
      </w:r>
      <w:r w:rsidR="00233DB3" w:rsidRPr="00C03FAF">
        <w:rPr>
          <w:b w:val="0"/>
        </w:rPr>
        <w:t xml:space="preserve">Evaluation of the developed inducible gene expression constructs under induced (dark blue) and non-induced (light blue) conditions: (A) plasmid-based expression of </w:t>
      </w:r>
      <w:proofErr w:type="spellStart"/>
      <w:r w:rsidR="00233DB3" w:rsidRPr="00C03FAF">
        <w:rPr>
          <w:b w:val="0"/>
          <w:i/>
        </w:rPr>
        <w:t>msfGFP</w:t>
      </w:r>
      <w:proofErr w:type="spellEnd"/>
      <w:r w:rsidR="00233DB3" w:rsidRPr="00C03FAF">
        <w:rPr>
          <w:b w:val="0"/>
        </w:rPr>
        <w:t xml:space="preserve"> and </w:t>
      </w:r>
      <w:proofErr w:type="spellStart"/>
      <w:r w:rsidR="00233DB3" w:rsidRPr="00C03FAF">
        <w:rPr>
          <w:b w:val="0"/>
          <w:i/>
        </w:rPr>
        <w:t>mCherry</w:t>
      </w:r>
      <w:proofErr w:type="spellEnd"/>
      <w:r w:rsidR="00233DB3" w:rsidRPr="00C03FAF">
        <w:rPr>
          <w:b w:val="0"/>
        </w:rPr>
        <w:t xml:space="preserve"> under the control of the </w:t>
      </w:r>
      <w:proofErr w:type="spellStart"/>
      <w:r w:rsidR="00233DB3" w:rsidRPr="00C03FAF">
        <w:rPr>
          <w:b w:val="0"/>
          <w:i/>
        </w:rPr>
        <w:t>nag</w:t>
      </w:r>
      <w:r w:rsidR="00233DB3" w:rsidRPr="00C03FAF">
        <w:rPr>
          <w:b w:val="0"/>
        </w:rPr>
        <w:t>R</w:t>
      </w:r>
      <w:proofErr w:type="spellEnd"/>
      <w:r w:rsidR="00233DB3" w:rsidRPr="00C03FAF">
        <w:rPr>
          <w:b w:val="0"/>
        </w:rPr>
        <w:t>/</w:t>
      </w:r>
      <w:proofErr w:type="spellStart"/>
      <w:r w:rsidR="00233DB3" w:rsidRPr="00C03FAF">
        <w:rPr>
          <w:b w:val="0"/>
        </w:rPr>
        <w:t>P</w:t>
      </w:r>
      <w:r w:rsidR="00233DB3" w:rsidRPr="00C03FAF">
        <w:rPr>
          <w:b w:val="0"/>
          <w:i/>
        </w:rPr>
        <w:t>nagAa</w:t>
      </w:r>
      <w:proofErr w:type="spellEnd"/>
      <w:r w:rsidR="00233DB3" w:rsidRPr="00C03FAF">
        <w:rPr>
          <w:b w:val="0"/>
        </w:rPr>
        <w:t xml:space="preserve"> promoter, (B) genomic integrated expression of </w:t>
      </w:r>
      <w:proofErr w:type="spellStart"/>
      <w:r w:rsidR="00233DB3" w:rsidRPr="00C03FAF">
        <w:rPr>
          <w:b w:val="0"/>
          <w:i/>
        </w:rPr>
        <w:t>msfGFP</w:t>
      </w:r>
      <w:proofErr w:type="spellEnd"/>
      <w:r w:rsidR="00233DB3" w:rsidRPr="00C03FAF">
        <w:rPr>
          <w:b w:val="0"/>
        </w:rPr>
        <w:t xml:space="preserve"> at the </w:t>
      </w:r>
      <w:r w:rsidR="00233DB3" w:rsidRPr="00C03FAF">
        <w:rPr>
          <w:b w:val="0"/>
          <w:i/>
        </w:rPr>
        <w:t>att</w:t>
      </w:r>
      <w:r w:rsidR="00233DB3" w:rsidRPr="00C03FAF">
        <w:rPr>
          <w:b w:val="0"/>
        </w:rPr>
        <w:t xml:space="preserve">Tn7 site under the control of the </w:t>
      </w:r>
      <w:proofErr w:type="spellStart"/>
      <w:r w:rsidR="00233DB3" w:rsidRPr="00C03FAF">
        <w:rPr>
          <w:b w:val="0"/>
        </w:rPr>
        <w:t>P</w:t>
      </w:r>
      <w:r w:rsidR="00233DB3" w:rsidRPr="00C03FAF">
        <w:rPr>
          <w:b w:val="0"/>
          <w:i/>
          <w:vertAlign w:val="subscript"/>
        </w:rPr>
        <w:t>trc</w:t>
      </w:r>
      <w:proofErr w:type="spellEnd"/>
      <w:r w:rsidR="00233DB3" w:rsidRPr="00C03FAF">
        <w:rPr>
          <w:b w:val="0"/>
          <w:vertAlign w:val="subscript"/>
        </w:rPr>
        <w:t xml:space="preserve"> </w:t>
      </w:r>
      <w:r w:rsidR="00233DB3" w:rsidRPr="00C03FAF">
        <w:rPr>
          <w:b w:val="0"/>
        </w:rPr>
        <w:t>promoter.</w:t>
      </w:r>
      <w:r w:rsidR="002D14C0">
        <w:rPr>
          <w:b w:val="0"/>
        </w:rPr>
        <w:t xml:space="preserve"> </w:t>
      </w:r>
      <w:proofErr w:type="spellStart"/>
      <w:r w:rsidR="007C580F">
        <w:rPr>
          <w:b w:val="0"/>
        </w:rPr>
        <w:t>Tra</w:t>
      </w:r>
      <w:proofErr w:type="spellEnd"/>
      <w:r w:rsidR="007C580F">
        <w:rPr>
          <w:b w:val="0"/>
        </w:rPr>
        <w:t>, traditional</w:t>
      </w:r>
      <w:r w:rsidR="00D21F04">
        <w:rPr>
          <w:b w:val="0"/>
        </w:rPr>
        <w:t xml:space="preserve"> expression cassette</w:t>
      </w:r>
      <w:r w:rsidR="007C580F">
        <w:rPr>
          <w:b w:val="0"/>
        </w:rPr>
        <w:t>; Opt, optimized expression cassette;</w:t>
      </w:r>
      <w:r w:rsidR="00D21F04">
        <w:rPr>
          <w:b w:val="0"/>
        </w:rPr>
        <w:t xml:space="preserve"> </w:t>
      </w:r>
      <w:r w:rsidR="002D14C0">
        <w:rPr>
          <w:b w:val="0"/>
        </w:rPr>
        <w:t xml:space="preserve">MFE, </w:t>
      </w:r>
      <w:r w:rsidR="002D14C0" w:rsidRPr="00964808">
        <w:rPr>
          <w:b w:val="0"/>
          <w:lang w:val="en-AU"/>
        </w:rPr>
        <w:t>µmoles of fluorescein equivalents</w:t>
      </w:r>
      <w:r w:rsidR="007C580F">
        <w:rPr>
          <w:b w:val="0"/>
          <w:lang w:val="en-AU"/>
        </w:rPr>
        <w:t>;</w:t>
      </w:r>
      <w:r w:rsidR="002D14C0" w:rsidRPr="00964808">
        <w:rPr>
          <w:b w:val="0"/>
          <w:lang w:val="en-AU"/>
        </w:rPr>
        <w:t xml:space="preserve"> AFU, arbitrary fluorescence units</w:t>
      </w:r>
      <w:r w:rsidR="00D21F04" w:rsidRPr="00964808">
        <w:rPr>
          <w:b w:val="0"/>
          <w:lang w:val="en-AU"/>
        </w:rPr>
        <w:t>.</w:t>
      </w:r>
    </w:p>
    <w:p w14:paraId="10103391" w14:textId="58970BDB" w:rsidR="00C763D6" w:rsidRDefault="00C763D6" w:rsidP="00C763D6">
      <w:pPr>
        <w:pStyle w:val="NoSpacing"/>
      </w:pPr>
    </w:p>
    <w:p w14:paraId="19E5F9D2" w14:textId="37D4EAB6" w:rsidR="00C763D6" w:rsidRDefault="00C763D6" w:rsidP="00C763D6">
      <w:pPr>
        <w:pStyle w:val="Caption"/>
      </w:pPr>
      <w:r>
        <w:rPr>
          <w:noProof/>
        </w:rPr>
        <w:lastRenderedPageBreak/>
        <w:drawing>
          <wp:inline distT="0" distB="0" distL="0" distR="0" wp14:anchorId="3DF277AD" wp14:editId="5202C12F">
            <wp:extent cx="5308271" cy="26002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06604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256" cy="26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DBC31" w14:textId="3A0E9CDC" w:rsidR="00C763D6" w:rsidRDefault="00C763D6" w:rsidP="00C763D6">
      <w:r>
        <w:rPr>
          <w:b/>
          <w:bCs/>
        </w:rPr>
        <w:t xml:space="preserve">Supplementary Figure 7. </w:t>
      </w:r>
      <w:r>
        <w:t xml:space="preserve">Time course of mRNA abundance of the </w:t>
      </w:r>
      <w:proofErr w:type="spellStart"/>
      <w:r>
        <w:rPr>
          <w:i/>
          <w:iCs/>
        </w:rPr>
        <w:t>msfGFP</w:t>
      </w:r>
      <w:proofErr w:type="spellEnd"/>
      <w:r>
        <w:rPr>
          <w:i/>
          <w:iCs/>
        </w:rPr>
        <w:t xml:space="preserve"> </w:t>
      </w:r>
      <w:r>
        <w:t xml:space="preserve">gene normalized with the transcript level of the housekeeping gene </w:t>
      </w:r>
      <w:proofErr w:type="spellStart"/>
      <w:r>
        <w:rPr>
          <w:i/>
          <w:iCs/>
        </w:rPr>
        <w:t>rpoB</w:t>
      </w:r>
      <w:proofErr w:type="spellEnd"/>
      <w:r>
        <w:rPr>
          <w:i/>
          <w:iCs/>
        </w:rPr>
        <w:t xml:space="preserve"> </w:t>
      </w:r>
      <w:r>
        <w:t>for the traditional (A) and the optimized expression cassette (B).</w:t>
      </w:r>
    </w:p>
    <w:p w14:paraId="5DA47BF6" w14:textId="77777777" w:rsidR="00C526D8" w:rsidRDefault="00C526D8" w:rsidP="00C763D6">
      <w:pPr>
        <w:rPr>
          <w:szCs w:val="20"/>
        </w:rPr>
      </w:pPr>
    </w:p>
    <w:p w14:paraId="5D85E159" w14:textId="77777777" w:rsidR="00C526D8" w:rsidRPr="00C526D8" w:rsidRDefault="00C526D8" w:rsidP="00C526D8">
      <w:pPr>
        <w:rPr>
          <w:b/>
          <w:lang w:val="en-GB"/>
        </w:rPr>
      </w:pPr>
      <w:r w:rsidRPr="00C526D8">
        <w:rPr>
          <w:b/>
          <w:lang w:val="en-GB"/>
        </w:rPr>
        <w:t xml:space="preserve">References </w:t>
      </w:r>
    </w:p>
    <w:p w14:paraId="7422FB7B" w14:textId="77777777" w:rsidR="00C526D8" w:rsidRDefault="00C526D8" w:rsidP="00C526D8">
      <w:pPr>
        <w:widowControl w:val="0"/>
        <w:autoSpaceDE w:val="0"/>
        <w:autoSpaceDN w:val="0"/>
        <w:adjustRightInd w:val="0"/>
        <w:ind w:left="480" w:hanging="480"/>
        <w:rPr>
          <w:noProof/>
          <w:szCs w:val="24"/>
        </w:rPr>
      </w:pPr>
      <w:r>
        <w:rPr>
          <w:szCs w:val="24"/>
          <w:lang w:val="en-GB"/>
        </w:rPr>
        <w:fldChar w:fldCharType="begin" w:fldLock="1"/>
      </w:r>
      <w:r w:rsidRPr="00C526D8">
        <w:rPr>
          <w:szCs w:val="24"/>
          <w:lang w:val="en-GB"/>
        </w:rPr>
        <w:instrText xml:space="preserve">ADDIN Mendeley Bibliography CSL_BIBLIOGRAPHY </w:instrText>
      </w:r>
      <w:r>
        <w:rPr>
          <w:szCs w:val="24"/>
          <w:lang w:val="en-GB"/>
        </w:rPr>
        <w:fldChar w:fldCharType="separate"/>
      </w:r>
      <w:r w:rsidRPr="00C526D8">
        <w:rPr>
          <w:rFonts w:cs="Times"/>
          <w:noProof/>
          <w:szCs w:val="24"/>
          <w:lang w:val="en-GB"/>
        </w:rPr>
        <w:t xml:space="preserve">Otto, M., Wynands, B., Drepper, T., Jaeger, K.-E., Thies, S., Loeschcke, A., et al. </w:t>
      </w:r>
      <w:r>
        <w:rPr>
          <w:rFonts w:cs="Times"/>
          <w:noProof/>
          <w:szCs w:val="24"/>
        </w:rPr>
        <w:t xml:space="preserve">(2019). Targeting 16S ribosomal DNA for stable recombinant gene expression in </w:t>
      </w:r>
      <w:r w:rsidRPr="00964808">
        <w:rPr>
          <w:rFonts w:cs="Times"/>
          <w:i/>
          <w:iCs/>
          <w:noProof/>
          <w:szCs w:val="24"/>
        </w:rPr>
        <w:t>Pseudomonas</w:t>
      </w:r>
      <w:r>
        <w:rPr>
          <w:rFonts w:cs="Times"/>
          <w:noProof/>
          <w:szCs w:val="24"/>
        </w:rPr>
        <w:t xml:space="preserve">. </w:t>
      </w:r>
      <w:r>
        <w:rPr>
          <w:rFonts w:cs="Times"/>
          <w:i/>
          <w:iCs/>
          <w:noProof/>
          <w:szCs w:val="24"/>
        </w:rPr>
        <w:t>ACS Synth. Biol.</w:t>
      </w:r>
      <w:r>
        <w:rPr>
          <w:rFonts w:cs="Times"/>
          <w:noProof/>
          <w:szCs w:val="24"/>
        </w:rPr>
        <w:t>, acssynbio.9b00195. doi:10.1021/acssynbio.9b00195.</w:t>
      </w:r>
    </w:p>
    <w:p w14:paraId="35AEA3A8" w14:textId="7D1689F4" w:rsidR="00C763D6" w:rsidRPr="00C763D6" w:rsidRDefault="00C526D8" w:rsidP="00C526D8">
      <w:pPr>
        <w:pStyle w:val="NoSpacing"/>
      </w:pPr>
      <w:r>
        <w:rPr>
          <w:szCs w:val="24"/>
          <w:lang w:val="en-GB"/>
        </w:rPr>
        <w:fldChar w:fldCharType="end"/>
      </w:r>
    </w:p>
    <w:p w14:paraId="4F6ECB83" w14:textId="77777777" w:rsidR="00233DB3" w:rsidRPr="002B4A57" w:rsidRDefault="00233DB3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8"/>
      <w:footerReference w:type="even" r:id="rId19"/>
      <w:footerReference w:type="default" r:id="rId20"/>
      <w:headerReference w:type="first" r:id="rId2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9C6F" w14:textId="77777777" w:rsidR="009C1880" w:rsidRDefault="009C1880" w:rsidP="00117666">
      <w:pPr>
        <w:spacing w:after="0"/>
      </w:pPr>
      <w:r>
        <w:separator/>
      </w:r>
    </w:p>
  </w:endnote>
  <w:endnote w:type="continuationSeparator" w:id="0">
    <w:p w14:paraId="40446AEF" w14:textId="77777777" w:rsidR="009C1880" w:rsidRDefault="009C188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1501" w14:textId="77777777" w:rsidR="009C1880" w:rsidRDefault="009C1880" w:rsidP="00117666">
      <w:pPr>
        <w:spacing w:after="0"/>
      </w:pPr>
      <w:r>
        <w:separator/>
      </w:r>
    </w:p>
  </w:footnote>
  <w:footnote w:type="continuationSeparator" w:id="0">
    <w:p w14:paraId="7221F740" w14:textId="77777777" w:rsidR="009C1880" w:rsidRDefault="009C188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zszAyMDcyNzW1tDRW0lEKTi0uzszPAykwqQUAiSuUqSwAAAA="/>
  </w:docVars>
  <w:rsids>
    <w:rsidRoot w:val="00ED20B5"/>
    <w:rsid w:val="0001436A"/>
    <w:rsid w:val="00034304"/>
    <w:rsid w:val="00035434"/>
    <w:rsid w:val="00045F92"/>
    <w:rsid w:val="00052A14"/>
    <w:rsid w:val="00077D53"/>
    <w:rsid w:val="00105FD9"/>
    <w:rsid w:val="00117666"/>
    <w:rsid w:val="001549D3"/>
    <w:rsid w:val="00160065"/>
    <w:rsid w:val="00177D84"/>
    <w:rsid w:val="00182D3D"/>
    <w:rsid w:val="001A58A9"/>
    <w:rsid w:val="001C31CF"/>
    <w:rsid w:val="00233DB3"/>
    <w:rsid w:val="00267D18"/>
    <w:rsid w:val="00274347"/>
    <w:rsid w:val="002868E2"/>
    <w:rsid w:val="002869C3"/>
    <w:rsid w:val="002936E4"/>
    <w:rsid w:val="002B4A57"/>
    <w:rsid w:val="002C74CA"/>
    <w:rsid w:val="002D14C0"/>
    <w:rsid w:val="002E4B1F"/>
    <w:rsid w:val="00300E59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046DB"/>
    <w:rsid w:val="00517A89"/>
    <w:rsid w:val="005250F2"/>
    <w:rsid w:val="00593EEA"/>
    <w:rsid w:val="005A5EEE"/>
    <w:rsid w:val="006259E5"/>
    <w:rsid w:val="006375C7"/>
    <w:rsid w:val="00654E8F"/>
    <w:rsid w:val="00660D05"/>
    <w:rsid w:val="0067675F"/>
    <w:rsid w:val="006820B1"/>
    <w:rsid w:val="006B7D14"/>
    <w:rsid w:val="006C0BA0"/>
    <w:rsid w:val="00701727"/>
    <w:rsid w:val="0070566C"/>
    <w:rsid w:val="00714C50"/>
    <w:rsid w:val="00725A7D"/>
    <w:rsid w:val="007501BE"/>
    <w:rsid w:val="00784DF2"/>
    <w:rsid w:val="00790BB3"/>
    <w:rsid w:val="007C206C"/>
    <w:rsid w:val="007C580F"/>
    <w:rsid w:val="00817DD6"/>
    <w:rsid w:val="0083759F"/>
    <w:rsid w:val="00881090"/>
    <w:rsid w:val="00885156"/>
    <w:rsid w:val="009151AA"/>
    <w:rsid w:val="0093429D"/>
    <w:rsid w:val="00943573"/>
    <w:rsid w:val="00964134"/>
    <w:rsid w:val="00964808"/>
    <w:rsid w:val="00970F7D"/>
    <w:rsid w:val="00980751"/>
    <w:rsid w:val="009821C0"/>
    <w:rsid w:val="00994A3D"/>
    <w:rsid w:val="009A76D2"/>
    <w:rsid w:val="009C1880"/>
    <w:rsid w:val="009C2B12"/>
    <w:rsid w:val="009C39B4"/>
    <w:rsid w:val="00A174D9"/>
    <w:rsid w:val="00A419A6"/>
    <w:rsid w:val="00AA4D24"/>
    <w:rsid w:val="00AB6715"/>
    <w:rsid w:val="00B1671E"/>
    <w:rsid w:val="00B25EB8"/>
    <w:rsid w:val="00B37F4D"/>
    <w:rsid w:val="00BD5722"/>
    <w:rsid w:val="00C03FAF"/>
    <w:rsid w:val="00C526D8"/>
    <w:rsid w:val="00C52A7B"/>
    <w:rsid w:val="00C56BAF"/>
    <w:rsid w:val="00C679AA"/>
    <w:rsid w:val="00C75972"/>
    <w:rsid w:val="00C763D6"/>
    <w:rsid w:val="00CB370B"/>
    <w:rsid w:val="00CD066B"/>
    <w:rsid w:val="00CE2066"/>
    <w:rsid w:val="00CE4FEE"/>
    <w:rsid w:val="00D060CF"/>
    <w:rsid w:val="00D21F04"/>
    <w:rsid w:val="00DB59C3"/>
    <w:rsid w:val="00DB6B4E"/>
    <w:rsid w:val="00DC259A"/>
    <w:rsid w:val="00DE23E8"/>
    <w:rsid w:val="00E14346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TCTableBodyChar">
    <w:name w:val="TC_Table_Body Char"/>
    <w:link w:val="TCTableBody"/>
    <w:locked/>
    <w:rsid w:val="009C39B4"/>
    <w:rPr>
      <w:rFonts w:ascii="Times New Roman" w:hAnsi="Times New Roman" w:cs="Times New Roman"/>
      <w:b/>
      <w:kern w:val="20"/>
      <w:sz w:val="14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9C39B4"/>
    <w:pPr>
      <w:spacing w:before="20" w:after="60"/>
      <w:jc w:val="both"/>
    </w:pPr>
    <w:rPr>
      <w:rFonts w:cs="Times New Roman"/>
      <w:b/>
      <w:kern w:val="2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tiff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io4-fs\homes\nevesd\Synthetic%20Promoters%20Project\Biolector\DN_161001_Fluorescin%20Std%2030C_20161001_170521_ready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o4-fs\homes\nevesd\10_SynPath%20Project\2_Optimized%20Expression%20Cassette\Strain%20Evaluation\qPCR\DN_170917_Primer%20Cal%20GFP%20GM%20ilvB%20aldB__rpoB\DN_170917_Data%20analysis%20of%20qPCR%20Primer%20Cal%20GFP%20Gm%20rpoB%20ald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o4-fs\homes\nevesd\10_SynPath%20Project\2_Optimized%20Expression%20Cassette\Strain%20Evaluation\qPCR\DN_170917_Primer%20Cal%20GFP%20GM%20ilvB%20aldB__rpoB\DN_170917_Data%20analysis%20of%20qPCR%20Primer%20Cal%20GFP%20Gm%20rpoB%20aldB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3"/>
          <c:order val="2"/>
          <c:tx>
            <c:v>Gain 50</c:v>
          </c:tx>
          <c:spPr>
            <a:ln w="19050" cap="rnd">
              <a:noFill/>
              <a:round/>
            </a:ln>
            <a:effectLst/>
          </c:spPr>
          <c:trendline>
            <c:spPr>
              <a:ln>
                <a:solidFill>
                  <a:srgbClr val="7030A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0.41250555864288452"/>
                  <c:y val="-0.31593066491688537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800"/>
                  </a:pPr>
                  <a:endParaRPr lang="en-US"/>
                </a:p>
              </c:txPr>
            </c:trendlineLbl>
          </c:trendline>
          <c:xVal>
            <c:numRef>
              <c:f>'Calibration graphs'!$N$4:$N$15</c:f>
              <c:numCache>
                <c:formatCode>General</c:formatCode>
                <c:ptCount val="12"/>
                <c:pt idx="4">
                  <c:v>1063.7176666666667</c:v>
                </c:pt>
                <c:pt idx="5">
                  <c:v>590.25099999999998</c:v>
                </c:pt>
                <c:pt idx="6">
                  <c:v>311.70599999999996</c:v>
                </c:pt>
                <c:pt idx="7">
                  <c:v>159.61933333333334</c:v>
                </c:pt>
                <c:pt idx="8">
                  <c:v>80.872333333333344</c:v>
                </c:pt>
                <c:pt idx="9">
                  <c:v>41.048333333333339</c:v>
                </c:pt>
                <c:pt idx="10">
                  <c:v>20.553000000000001</c:v>
                </c:pt>
                <c:pt idx="11">
                  <c:v>6.3E-2</c:v>
                </c:pt>
              </c:numCache>
            </c:numRef>
          </c:xVal>
          <c:yVal>
            <c:numRef>
              <c:f>'Calibration graphs'!$K$4:$K$15</c:f>
              <c:numCache>
                <c:formatCode>General</c:formatCode>
                <c:ptCount val="12"/>
                <c:pt idx="0">
                  <c:v>50</c:v>
                </c:pt>
                <c:pt idx="1">
                  <c:v>25</c:v>
                </c:pt>
                <c:pt idx="2">
                  <c:v>12.5</c:v>
                </c:pt>
                <c:pt idx="3">
                  <c:v>6.25</c:v>
                </c:pt>
                <c:pt idx="4">
                  <c:v>3.125</c:v>
                </c:pt>
                <c:pt idx="5">
                  <c:v>1.56</c:v>
                </c:pt>
                <c:pt idx="6">
                  <c:v>0.78100000000000003</c:v>
                </c:pt>
                <c:pt idx="7">
                  <c:v>0.39</c:v>
                </c:pt>
                <c:pt idx="8">
                  <c:v>0.19500000000000001</c:v>
                </c:pt>
                <c:pt idx="9">
                  <c:v>9.7600000000000006E-2</c:v>
                </c:pt>
                <c:pt idx="10">
                  <c:v>4.8800000000000003E-2</c:v>
                </c:pt>
                <c:pt idx="1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7FA-4394-9FBC-07B19CF473F7}"/>
            </c:ext>
          </c:extLst>
        </c:ser>
        <c:ser>
          <c:idx val="4"/>
          <c:order val="3"/>
          <c:tx>
            <c:v>Gain 60</c:v>
          </c:tx>
          <c:spPr>
            <a:ln w="19050" cap="rnd">
              <a:noFill/>
              <a:round/>
            </a:ln>
            <a:effectLst/>
          </c:spPr>
          <c:trendline>
            <c:spPr>
              <a:ln>
                <a:solidFill>
                  <a:srgbClr val="00B0F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0.30410414019521159"/>
                  <c:y val="-0.40008275007290756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800"/>
                  </a:pPr>
                  <a:endParaRPr lang="en-US"/>
                </a:p>
              </c:txPr>
            </c:trendlineLbl>
          </c:trendline>
          <c:xVal>
            <c:numRef>
              <c:f>'Calibration graphs'!$S$4:$S$15</c:f>
              <c:numCache>
                <c:formatCode>General</c:formatCode>
                <c:ptCount val="12"/>
                <c:pt idx="5">
                  <c:v>1308.6923333333334</c:v>
                </c:pt>
                <c:pt idx="6">
                  <c:v>690.17533333333324</c:v>
                </c:pt>
                <c:pt idx="7">
                  <c:v>354.03633333333329</c:v>
                </c:pt>
                <c:pt idx="8">
                  <c:v>179.28299999999999</c:v>
                </c:pt>
                <c:pt idx="9">
                  <c:v>91.022999999999982</c:v>
                </c:pt>
                <c:pt idx="10">
                  <c:v>45.657666666666671</c:v>
                </c:pt>
                <c:pt idx="11">
                  <c:v>0.13033333333333333</c:v>
                </c:pt>
              </c:numCache>
            </c:numRef>
          </c:xVal>
          <c:yVal>
            <c:numRef>
              <c:f>'Calibration graphs'!$P$4:$P$15</c:f>
              <c:numCache>
                <c:formatCode>General</c:formatCode>
                <c:ptCount val="12"/>
                <c:pt idx="0">
                  <c:v>50</c:v>
                </c:pt>
                <c:pt idx="1">
                  <c:v>25</c:v>
                </c:pt>
                <c:pt idx="2">
                  <c:v>12.5</c:v>
                </c:pt>
                <c:pt idx="3">
                  <c:v>6.25</c:v>
                </c:pt>
                <c:pt idx="4">
                  <c:v>3.125</c:v>
                </c:pt>
                <c:pt idx="5">
                  <c:v>1.56</c:v>
                </c:pt>
                <c:pt idx="6">
                  <c:v>0.78100000000000003</c:v>
                </c:pt>
                <c:pt idx="7">
                  <c:v>0.39</c:v>
                </c:pt>
                <c:pt idx="8">
                  <c:v>0.19500000000000001</c:v>
                </c:pt>
                <c:pt idx="9">
                  <c:v>9.7600000000000006E-2</c:v>
                </c:pt>
                <c:pt idx="10">
                  <c:v>4.8800000000000003E-2</c:v>
                </c:pt>
                <c:pt idx="1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27FA-4394-9FBC-07B19CF473F7}"/>
            </c:ext>
          </c:extLst>
        </c:ser>
        <c:ser>
          <c:idx val="0"/>
          <c:order val="4"/>
          <c:tx>
            <c:v>Gain 70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>
                <a:solidFill>
                  <a:srgbClr val="0070C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0.25220039084102003"/>
                  <c:y val="-0.3884827938174395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800"/>
                  </a:pPr>
                  <a:endParaRPr lang="en-US"/>
                </a:p>
              </c:txPr>
            </c:trendlineLbl>
          </c:trendline>
          <c:xVal>
            <c:numRef>
              <c:f>'Calibration graphs'!$X$4:$X$15</c:f>
              <c:numCache>
                <c:formatCode>General</c:formatCode>
                <c:ptCount val="12"/>
                <c:pt idx="6">
                  <c:v>1425.9886666666669</c:v>
                </c:pt>
                <c:pt idx="7">
                  <c:v>731.64433333333329</c:v>
                </c:pt>
                <c:pt idx="8">
                  <c:v>370.54466666666667</c:v>
                </c:pt>
                <c:pt idx="9">
                  <c:v>187.90966666666665</c:v>
                </c:pt>
                <c:pt idx="10">
                  <c:v>94.651333333333341</c:v>
                </c:pt>
                <c:pt idx="11">
                  <c:v>0.30933333333333329</c:v>
                </c:pt>
              </c:numCache>
            </c:numRef>
          </c:xVal>
          <c:yVal>
            <c:numRef>
              <c:f>'Calibration graphs'!$U$4:$U$15</c:f>
              <c:numCache>
                <c:formatCode>General</c:formatCode>
                <c:ptCount val="12"/>
                <c:pt idx="0">
                  <c:v>50</c:v>
                </c:pt>
                <c:pt idx="1">
                  <c:v>25</c:v>
                </c:pt>
                <c:pt idx="2">
                  <c:v>12.5</c:v>
                </c:pt>
                <c:pt idx="3">
                  <c:v>6.25</c:v>
                </c:pt>
                <c:pt idx="4">
                  <c:v>3.125</c:v>
                </c:pt>
                <c:pt idx="5">
                  <c:v>1.56</c:v>
                </c:pt>
                <c:pt idx="6">
                  <c:v>0.78100000000000003</c:v>
                </c:pt>
                <c:pt idx="7">
                  <c:v>0.39</c:v>
                </c:pt>
                <c:pt idx="8">
                  <c:v>0.19500000000000001</c:v>
                </c:pt>
                <c:pt idx="9">
                  <c:v>9.7600000000000006E-2</c:v>
                </c:pt>
                <c:pt idx="10">
                  <c:v>4.8800000000000003E-2</c:v>
                </c:pt>
                <c:pt idx="1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27FA-4394-9FBC-07B19CF47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2011472"/>
        <c:axId val="272011888"/>
        <c:extLst>
          <c:ext xmlns:c15="http://schemas.microsoft.com/office/drawing/2012/chart" uri="{02D57815-91ED-43cb-92C2-25804820EDAC}">
            <c15:filteredScatterSeries>
              <c15:ser>
                <c:idx val="1"/>
                <c:order val="0"/>
                <c:tx>
                  <c:v>Gain 30</c:v>
                </c:tx>
                <c:spPr>
                  <a:ln w="19050" cap="rnd">
                    <a:solidFill>
                      <a:srgbClr val="FF0000"/>
                    </a:solidFill>
                    <a:round/>
                  </a:ln>
                  <a:effectLst/>
                </c:spPr>
                <c:trendline>
                  <c:trendlineType val="linear"/>
                  <c:dispRSqr val="1"/>
                  <c:dispEq val="1"/>
                  <c:trendlineLbl>
                    <c:layout>
                      <c:manualLayout>
                        <c:x val="0.73109240309095147"/>
                        <c:y val="-0.25020086030912803"/>
                      </c:manualLayout>
                    </c:layout>
                    <c:numFmt formatCode="General" sourceLinked="0"/>
                    <c:txPr>
                      <a:bodyPr/>
                      <a:lstStyle/>
                      <a:p>
                        <a:pPr>
                          <a:defRPr sz="800"/>
                        </a:pPr>
                        <a:endParaRPr lang="en-US"/>
                      </a:p>
                    </c:txPr>
                  </c:trendlineLbl>
                </c:trendline>
                <c:xVal>
                  <c:numRef>
                    <c:extLst>
                      <c:ext uri="{02D57815-91ED-43cb-92C2-25804820EDAC}">
                        <c15:formulaRef>
                          <c15:sqref>'Calibration graphs'!$D$4:$D$15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2" formatCode="0.00">
                        <c:v>389.7526666666667</c:v>
                      </c:pt>
                      <c:pt idx="3" formatCode="0.00">
                        <c:v>260.56333333333333</c:v>
                      </c:pt>
                      <c:pt idx="4" formatCode="0.00">
                        <c:v>153.673</c:v>
                      </c:pt>
                      <c:pt idx="5" formatCode="0.00">
                        <c:v>85.13133333333333</c:v>
                      </c:pt>
                      <c:pt idx="6" formatCode="0.00">
                        <c:v>44.867666666666672</c:v>
                      </c:pt>
                      <c:pt idx="7" formatCode="0.00">
                        <c:v>22.954666666666668</c:v>
                      </c:pt>
                      <c:pt idx="8" formatCode="0.00">
                        <c:v>11.588333333333333</c:v>
                      </c:pt>
                      <c:pt idx="9" formatCode="0.00">
                        <c:v>5.7946666666666671</c:v>
                      </c:pt>
                      <c:pt idx="10" formatCode="0.00">
                        <c:v>2.6989999999999998</c:v>
                      </c:pt>
                      <c:pt idx="11" formatCode="0.00">
                        <c:v>1.0666666666666666E-2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'Calibration graphs'!$A$4:$A$15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50</c:v>
                      </c:pt>
                      <c:pt idx="1">
                        <c:v>25</c:v>
                      </c:pt>
                      <c:pt idx="2">
                        <c:v>12.5</c:v>
                      </c:pt>
                      <c:pt idx="3">
                        <c:v>6.25</c:v>
                      </c:pt>
                      <c:pt idx="4">
                        <c:v>3.125</c:v>
                      </c:pt>
                      <c:pt idx="5">
                        <c:v>1.56</c:v>
                      </c:pt>
                      <c:pt idx="6">
                        <c:v>0.78100000000000003</c:v>
                      </c:pt>
                      <c:pt idx="7">
                        <c:v>0.39</c:v>
                      </c:pt>
                      <c:pt idx="8">
                        <c:v>0.19500000000000001</c:v>
                      </c:pt>
                      <c:pt idx="9">
                        <c:v>9.7600000000000006E-2</c:v>
                      </c:pt>
                      <c:pt idx="10">
                        <c:v>4.8800000000000003E-2</c:v>
                      </c:pt>
                      <c:pt idx="11">
                        <c:v>0</c:v>
                      </c:pt>
                    </c:numCache>
                  </c:numRef>
                </c:yVal>
                <c:smooth val="1"/>
                <c:extLst>
                  <c:ext xmlns:c16="http://schemas.microsoft.com/office/drawing/2014/chart" uri="{C3380CC4-5D6E-409C-BE32-E72D297353CC}">
                    <c16:uniqueId val="{00000007-27FA-4394-9FBC-07B19CF473F7}"/>
                  </c:ext>
                </c:extLst>
              </c15:ser>
            </c15:filteredScatterSeries>
            <c15:filteredScatterSeries>
              <c15:ser>
                <c:idx val="2"/>
                <c:order val="1"/>
                <c:tx>
                  <c:v>Gain 40</c:v>
                </c:tx>
                <c:spPr>
                  <a:ln w="19050" cap="rnd">
                    <a:solidFill>
                      <a:srgbClr val="92D050"/>
                    </a:solidFill>
                    <a:round/>
                  </a:ln>
                  <a:effectLst/>
                </c:spPr>
                <c:trendline>
                  <c:trendlineType val="linear"/>
                  <c:dispRSqr val="1"/>
                  <c:dispEq val="1"/>
                  <c:trendlineLbl>
                    <c:layout>
                      <c:manualLayout>
                        <c:x val="0.45199434343201617"/>
                        <c:y val="-0.13059237386993292"/>
                      </c:manualLayout>
                    </c:layout>
                    <c:numFmt formatCode="General" sourceLinked="0"/>
                    <c:txPr>
                      <a:bodyPr/>
                      <a:lstStyle/>
                      <a:p>
                        <a:pPr>
                          <a:defRPr sz="800"/>
                        </a:pPr>
                        <a:endParaRPr lang="en-US"/>
                      </a:p>
                    </c:txPr>
                  </c:trendlineLbl>
                </c:trendline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'Calibration graphs'!$I$4:$I$15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2">
                        <c:v>1096.1766666666667</c:v>
                      </c:pt>
                      <c:pt idx="3">
                        <c:v>735.57099999999991</c:v>
                      </c:pt>
                      <c:pt idx="4">
                        <c:v>433.76066666666662</c:v>
                      </c:pt>
                      <c:pt idx="5">
                        <c:v>241.22966666666665</c:v>
                      </c:pt>
                      <c:pt idx="6">
                        <c:v>127.57333333333332</c:v>
                      </c:pt>
                      <c:pt idx="7">
                        <c:v>65.301333333333332</c:v>
                      </c:pt>
                      <c:pt idx="8">
                        <c:v>33.085000000000001</c:v>
                      </c:pt>
                      <c:pt idx="9">
                        <c:v>16.742666666666668</c:v>
                      </c:pt>
                      <c:pt idx="10">
                        <c:v>8.3583333333333325</c:v>
                      </c:pt>
                      <c:pt idx="11">
                        <c:v>1.6E-2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'Calibration graphs'!$F$4:$F$15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50</c:v>
                      </c:pt>
                      <c:pt idx="1">
                        <c:v>25</c:v>
                      </c:pt>
                      <c:pt idx="2">
                        <c:v>12.5</c:v>
                      </c:pt>
                      <c:pt idx="3">
                        <c:v>6.25</c:v>
                      </c:pt>
                      <c:pt idx="4">
                        <c:v>3.125</c:v>
                      </c:pt>
                      <c:pt idx="5">
                        <c:v>1.56</c:v>
                      </c:pt>
                      <c:pt idx="6">
                        <c:v>0.78100000000000003</c:v>
                      </c:pt>
                      <c:pt idx="7">
                        <c:v>0.39</c:v>
                      </c:pt>
                      <c:pt idx="8">
                        <c:v>0.19500000000000001</c:v>
                      </c:pt>
                      <c:pt idx="9">
                        <c:v>9.7600000000000006E-2</c:v>
                      </c:pt>
                      <c:pt idx="10">
                        <c:v>4.8800000000000003E-2</c:v>
                      </c:pt>
                      <c:pt idx="11">
                        <c:v>0</c:v>
                      </c:pt>
                    </c:numCache>
                  </c:numRef>
                </c:yVal>
                <c:smooth val="1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27FA-4394-9FBC-07B19CF473F7}"/>
                  </c:ext>
                </c:extLst>
              </c15:ser>
            </c15:filteredScatterSeries>
          </c:ext>
        </c:extLst>
      </c:scatterChart>
      <c:valAx>
        <c:axId val="272011472"/>
        <c:scaling>
          <c:orientation val="minMax"/>
          <c:max val="150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50" b="1" i="0" baseline="0">
                    <a:effectLst/>
                  </a:rPr>
                  <a:t>Fluorescence (AFU)</a:t>
                </a:r>
                <a:endParaRPr lang="en-GB" sz="5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2011888"/>
        <c:crosses val="autoZero"/>
        <c:crossBetween val="midCat"/>
      </c:valAx>
      <c:valAx>
        <c:axId val="272011888"/>
        <c:scaling>
          <c:orientation val="minMax"/>
          <c:max val="5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1" i="0" baseline="0">
                    <a:effectLst/>
                  </a:rPr>
                  <a:t>Fluorescein (</a:t>
                </a:r>
                <a:r>
                  <a:rPr lang="de-DE" sz="1000" b="1" i="0" baseline="0">
                    <a:effectLst/>
                  </a:rPr>
                  <a:t>µ</a:t>
                </a:r>
                <a:r>
                  <a:rPr lang="en-GB" sz="1000" b="1" i="0" baseline="0">
                    <a:effectLst/>
                  </a:rPr>
                  <a:t>M)</a:t>
                </a:r>
                <a:endParaRPr lang="en-GB" sz="4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2011472"/>
        <c:crosses val="autoZero"/>
        <c:crossBetween val="midCat"/>
        <c:majorUnit val="1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4928825073336416"/>
          <c:y val="2.0546912604782535E-3"/>
          <c:w val="0.19843002161494519"/>
          <c:h val="0.3067162438028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85249998635823"/>
          <c:y val="0.15224913494809689"/>
          <c:w val="0.83233530320144489"/>
          <c:h val="0.64289131678609379"/>
        </c:manualLayout>
      </c:layout>
      <c:scatterChart>
        <c:scatterStyle val="smoothMarker"/>
        <c:varyColors val="0"/>
        <c:ser>
          <c:idx val="0"/>
          <c:order val="0"/>
          <c:tx>
            <c:v>GFP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1.7685377685377684E-2"/>
                  <c:y val="-0.5941232778428647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Sheet1!$D$3:$D$8</c:f>
              <c:numCache>
                <c:formatCode>General</c:formatCode>
                <c:ptCount val="6"/>
                <c:pt idx="2">
                  <c:v>0</c:v>
                </c:pt>
                <c:pt idx="3">
                  <c:v>-1</c:v>
                </c:pt>
                <c:pt idx="4">
                  <c:v>-2</c:v>
                </c:pt>
                <c:pt idx="5">
                  <c:v>-3</c:v>
                </c:pt>
              </c:numCache>
            </c:numRef>
          </c:xVal>
          <c:yVal>
            <c:numRef>
              <c:f>Sheet1!$E$3:$E$8</c:f>
              <c:numCache>
                <c:formatCode>General</c:formatCode>
                <c:ptCount val="6"/>
                <c:pt idx="0">
                  <c:v>11.123333333333335</c:v>
                </c:pt>
                <c:pt idx="1">
                  <c:v>14.286666666666667</c:v>
                </c:pt>
                <c:pt idx="2">
                  <c:v>17.953333333333333</c:v>
                </c:pt>
                <c:pt idx="3">
                  <c:v>21.889999999999997</c:v>
                </c:pt>
                <c:pt idx="4">
                  <c:v>25.12</c:v>
                </c:pt>
                <c:pt idx="5">
                  <c:v>28.626666666666665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52A-49E6-9F7D-9EEF1ADF6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7246864"/>
        <c:axId val="237755456"/>
      </c:scatterChart>
      <c:valAx>
        <c:axId val="247246864"/>
        <c:scaling>
          <c:orientation val="minMax"/>
          <c:min val="-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Log</a:t>
                </a:r>
                <a:r>
                  <a:rPr lang="en-GB" baseline="0"/>
                  <a:t> [plasmid DNA]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755456"/>
        <c:crossesAt val="15"/>
        <c:crossBetween val="midCat"/>
      </c:valAx>
      <c:valAx>
        <c:axId val="237755456"/>
        <c:scaling>
          <c:orientation val="minMax"/>
          <c:max val="30"/>
          <c:min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</a:t>
                </a:r>
                <a:r>
                  <a:rPr lang="en-GB" baseline="-25000"/>
                  <a:t>T</a:t>
                </a:r>
                <a:r>
                  <a:rPr lang="en-GB" baseline="0"/>
                  <a:t> (Threshold Cycle)</a:t>
                </a:r>
                <a:endParaRPr lang="en-GB" baseline="-250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7246864"/>
        <c:crossesAt val="-3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22293341190979"/>
          <c:y val="0.17531718569780855"/>
          <c:w val="0.83796486977589335"/>
          <c:h val="0.61982326603638216"/>
        </c:manualLayout>
      </c:layout>
      <c:scatterChart>
        <c:scatterStyle val="smoothMarker"/>
        <c:varyColors val="0"/>
        <c:ser>
          <c:idx val="0"/>
          <c:order val="0"/>
          <c:tx>
            <c:v>ilvB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1.3693693693693694E-2"/>
                  <c:y val="-0.64764333524053441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Sheet1!$P$4:$P$8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-1</c:v>
                </c:pt>
                <c:pt idx="3">
                  <c:v>-2</c:v>
                </c:pt>
                <c:pt idx="4">
                  <c:v>-3</c:v>
                </c:pt>
              </c:numCache>
            </c:numRef>
          </c:xVal>
          <c:yVal>
            <c:numRef>
              <c:f>Sheet1!$Q$4:$Q$8</c:f>
              <c:numCache>
                <c:formatCode>General</c:formatCode>
                <c:ptCount val="5"/>
                <c:pt idx="0">
                  <c:v>15.37</c:v>
                </c:pt>
                <c:pt idx="1">
                  <c:v>18.72</c:v>
                </c:pt>
                <c:pt idx="2">
                  <c:v>21.98</c:v>
                </c:pt>
                <c:pt idx="3">
                  <c:v>25.25</c:v>
                </c:pt>
                <c:pt idx="4">
                  <c:v>28.54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05E-4433-95A8-7FFCD9BD5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7246864"/>
        <c:axId val="237755456"/>
      </c:scatterChart>
      <c:valAx>
        <c:axId val="247246864"/>
        <c:scaling>
          <c:orientation val="minMax"/>
          <c:max val="1"/>
          <c:min val="-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Log</a:t>
                </a:r>
                <a:r>
                  <a:rPr lang="en-GB" baseline="0"/>
                  <a:t> [genomic DNA]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755456"/>
        <c:crosses val="autoZero"/>
        <c:crossBetween val="midCat"/>
      </c:valAx>
      <c:valAx>
        <c:axId val="237755456"/>
        <c:scaling>
          <c:orientation val="minMax"/>
          <c:max val="30"/>
          <c:min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</a:t>
                </a:r>
                <a:r>
                  <a:rPr lang="en-GB" baseline="-25000"/>
                  <a:t>T</a:t>
                </a:r>
                <a:r>
                  <a:rPr lang="en-GB" baseline="0"/>
                  <a:t> (Threshold cycle)</a:t>
                </a:r>
                <a:endParaRPr lang="en-GB" baseline="-250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7246864"/>
        <c:crossesAt val="-3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ff04808-07e8-40d2-b607-c5da11d3d110" xsi:nil="true"/>
    <Is_Collaboration_Space_Locked xmlns="2ff04808-07e8-40d2-b607-c5da11d3d110" xsi:nil="true"/>
    <Self_Registration_Enabled xmlns="2ff04808-07e8-40d2-b607-c5da11d3d110" xsi:nil="true"/>
    <Distribution_Groups xmlns="2ff04808-07e8-40d2-b607-c5da11d3d110" xsi:nil="true"/>
    <IsNotebookLocked xmlns="2ff04808-07e8-40d2-b607-c5da11d3d110" xsi:nil="true"/>
    <Member_Groups xmlns="2ff04808-07e8-40d2-b607-c5da11d3d110">
      <UserInfo>
        <DisplayName/>
        <AccountId xsi:nil="true"/>
        <AccountType/>
      </UserInfo>
    </Member_Groups>
    <FolderType xmlns="2ff04808-07e8-40d2-b607-c5da11d3d110" xsi:nil="true"/>
    <CultureName xmlns="2ff04808-07e8-40d2-b607-c5da11d3d110" xsi:nil="true"/>
    <Leaders xmlns="2ff04808-07e8-40d2-b607-c5da11d3d110">
      <UserInfo>
        <DisplayName/>
        <AccountId xsi:nil="true"/>
        <AccountType/>
      </UserInfo>
    </Leaders>
    <Templates xmlns="2ff04808-07e8-40d2-b607-c5da11d3d110" xsi:nil="true"/>
    <Members xmlns="2ff04808-07e8-40d2-b607-c5da11d3d110">
      <UserInfo>
        <DisplayName/>
        <AccountId xsi:nil="true"/>
        <AccountType/>
      </UserInfo>
    </Members>
    <Has_Leaders_Only_SectionGroup xmlns="2ff04808-07e8-40d2-b607-c5da11d3d110" xsi:nil="true"/>
    <NotebookType xmlns="2ff04808-07e8-40d2-b607-c5da11d3d110" xsi:nil="true"/>
    <AppVersion xmlns="2ff04808-07e8-40d2-b607-c5da11d3d110" xsi:nil="true"/>
    <DefaultSectionNames xmlns="2ff04808-07e8-40d2-b607-c5da11d3d110" xsi:nil="true"/>
    <Math_Settings xmlns="2ff04808-07e8-40d2-b607-c5da11d3d110" xsi:nil="true"/>
    <Owner xmlns="2ff04808-07e8-40d2-b607-c5da11d3d110">
      <UserInfo>
        <DisplayName/>
        <AccountId xsi:nil="true"/>
        <AccountType/>
      </UserInfo>
    </Owner>
    <TeamsChannelId xmlns="2ff04808-07e8-40d2-b607-c5da11d3d110" xsi:nil="true"/>
    <Invited_Leaders xmlns="2ff04808-07e8-40d2-b607-c5da11d3d110" xsi:nil="true"/>
    <Invited_Members xmlns="2ff04808-07e8-40d2-b607-c5da11d3d1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9F4BA5FD84C4CA4AEAFD3FA6B0AD7" ma:contentTypeVersion="30" ma:contentTypeDescription="Create a new document." ma:contentTypeScope="" ma:versionID="33209d8d7afc9358af3cf313968e5c3e">
  <xsd:schema xmlns:xsd="http://www.w3.org/2001/XMLSchema" xmlns:xs="http://www.w3.org/2001/XMLSchema" xmlns:p="http://schemas.microsoft.com/office/2006/metadata/properties" xmlns:ns3="2ff04808-07e8-40d2-b607-c5da11d3d110" xmlns:ns4="3f59e160-d5d5-4cc6-a1eb-6fa942358642" targetNamespace="http://schemas.microsoft.com/office/2006/metadata/properties" ma:root="true" ma:fieldsID="81de4e5c47ad749c17974096211581e9" ns3:_="" ns4:_="">
    <xsd:import namespace="2ff04808-07e8-40d2-b607-c5da11d3d110"/>
    <xsd:import namespace="3f59e160-d5d5-4cc6-a1eb-6fa942358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4808-07e8-40d2-b607-c5da11d3d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9e160-d5d5-4cc6-a1eb-6fa942358642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85FB85-7B72-48DD-9E82-61047CCFC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6F5A8-170E-4BAE-B7EF-627BD7A652A7}">
  <ds:schemaRefs>
    <ds:schemaRef ds:uri="http://schemas.microsoft.com/office/2006/metadata/properties"/>
    <ds:schemaRef ds:uri="http://schemas.microsoft.com/office/infopath/2007/PartnerControls"/>
    <ds:schemaRef ds:uri="2ff04808-07e8-40d2-b607-c5da11d3d110"/>
  </ds:schemaRefs>
</ds:datastoreItem>
</file>

<file path=customXml/itemProps3.xml><?xml version="1.0" encoding="utf-8"?>
<ds:datastoreItem xmlns:ds="http://schemas.openxmlformats.org/officeDocument/2006/customXml" ds:itemID="{A84DF488-190C-405C-9CEC-F003797E4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04808-07e8-40d2-b607-c5da11d3d110"/>
    <ds:schemaRef ds:uri="3f59e160-d5d5-4cc6-a1eb-6fa942358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D5E4C-1C26-4914-AAE9-5A13CF15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52</TotalTime>
  <Pages>7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Birgitta Ebert</cp:lastModifiedBy>
  <cp:revision>12</cp:revision>
  <cp:lastPrinted>2013-10-03T12:51:00Z</cp:lastPrinted>
  <dcterms:created xsi:type="dcterms:W3CDTF">2019-12-25T06:20:00Z</dcterms:created>
  <dcterms:modified xsi:type="dcterms:W3CDTF">2019-12-30T06:45:00Z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0x010100E269F4BA5FD84C4CA4AEAFD3FA6B0AD7</vt:lpwstr>
  </property>
</Properties>
</file>