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A77844" w14:textId="77777777" w:rsidR="00654E8F" w:rsidRDefault="00654E8F" w:rsidP="0001436A">
      <w:pPr>
        <w:pStyle w:val="SupplementaryMaterial"/>
      </w:pPr>
      <w:r w:rsidRPr="001549D3">
        <w:t>Supplementary Material</w:t>
      </w:r>
    </w:p>
    <w:p w14:paraId="1EBDA46B" w14:textId="77777777" w:rsidR="00A23C7C" w:rsidRPr="00A23C7C" w:rsidRDefault="00A23C7C" w:rsidP="00A23C7C">
      <w:pPr>
        <w:pStyle w:val="Title"/>
      </w:pPr>
    </w:p>
    <w:p w14:paraId="6C595CEF" w14:textId="77777777" w:rsidR="00994A3D" w:rsidRDefault="00654E8F" w:rsidP="0001436A">
      <w:pPr>
        <w:pStyle w:val="Heading1"/>
      </w:pPr>
      <w:r w:rsidRPr="00994A3D">
        <w:t>Supplementary Figures and Tables</w:t>
      </w:r>
    </w:p>
    <w:p w14:paraId="3B4F2247" w14:textId="77777777" w:rsidR="00B00918" w:rsidRPr="001549D3" w:rsidRDefault="00B00918" w:rsidP="00B00918">
      <w:pPr>
        <w:pStyle w:val="Heading2"/>
      </w:pPr>
      <w:r w:rsidRPr="0001436A">
        <w:t>Supplementary</w:t>
      </w:r>
      <w:r w:rsidRPr="001549D3">
        <w:t xml:space="preserve"> Figures</w:t>
      </w:r>
    </w:p>
    <w:p w14:paraId="429C2C87" w14:textId="5D9CE0EB" w:rsidR="00EC0B0A" w:rsidRPr="00193140" w:rsidRDefault="00193140" w:rsidP="00193140">
      <w:pPr>
        <w:rPr>
          <w:b/>
          <w:bCs/>
        </w:rPr>
      </w:pPr>
      <w:r>
        <w:rPr>
          <w:noProof/>
        </w:rPr>
        <w:drawing>
          <wp:inline distT="0" distB="0" distL="0" distR="0" wp14:anchorId="7DC8B4E3" wp14:editId="1A563DF5">
            <wp:extent cx="5408311" cy="532257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8893" cy="532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0B0A" w:rsidRPr="00031A8D">
        <w:rPr>
          <w:b/>
          <w:bCs/>
        </w:rPr>
        <w:t xml:space="preserve">Supplementary Figure </w:t>
      </w:r>
      <w:r w:rsidR="00EC0B0A">
        <w:rPr>
          <w:b/>
          <w:bCs/>
        </w:rPr>
        <w:t>1</w:t>
      </w:r>
      <w:r w:rsidR="00EC0B0A" w:rsidRPr="00031A8D">
        <w:rPr>
          <w:b/>
          <w:bCs/>
        </w:rPr>
        <w:t>.</w:t>
      </w:r>
      <w:r w:rsidR="00EC0B0A" w:rsidRPr="00031A8D">
        <w:t xml:space="preserve"> </w:t>
      </w:r>
      <w:r w:rsidR="00EC0B0A">
        <w:t xml:space="preserve">Representative profile of TECs in </w:t>
      </w:r>
      <w:r>
        <w:t xml:space="preserve">(A) </w:t>
      </w:r>
      <w:r w:rsidR="00EC0B0A">
        <w:t xml:space="preserve">NPC, </w:t>
      </w:r>
      <w:r>
        <w:t xml:space="preserve">(B) </w:t>
      </w:r>
      <w:r w:rsidR="00EC0B0A">
        <w:t xml:space="preserve">at D-2 and </w:t>
      </w:r>
      <w:r>
        <w:t xml:space="preserve">(C) </w:t>
      </w:r>
      <w:r w:rsidR="00EC0B0A">
        <w:t>D</w:t>
      </w:r>
      <w:r>
        <w:t>1</w:t>
      </w:r>
      <w:r w:rsidR="00EC0B0A">
        <w:t>6 postpartum.</w:t>
      </w:r>
      <w:r w:rsidR="00F918B9">
        <w:t xml:space="preserve"> </w:t>
      </w:r>
    </w:p>
    <w:p w14:paraId="65E2D588" w14:textId="181D99A6" w:rsidR="00B00918" w:rsidRDefault="00B00918" w:rsidP="002B4A57">
      <w:r>
        <w:rPr>
          <w:noProof/>
          <w:lang w:val="fr-CA" w:eastAsia="fr-CA"/>
        </w:rPr>
        <w:lastRenderedPageBreak/>
        <w:drawing>
          <wp:inline distT="0" distB="0" distL="0" distR="0" wp14:anchorId="4525FFE5" wp14:editId="5DD6C902">
            <wp:extent cx="5705627" cy="37909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295" cy="379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6B725" w14:textId="666D85F7" w:rsidR="00B00918" w:rsidRDefault="00B00918" w:rsidP="00B00918">
      <w:r w:rsidRPr="00031A8D">
        <w:rPr>
          <w:b/>
          <w:bCs/>
        </w:rPr>
        <w:t xml:space="preserve">Supplementary Figure </w:t>
      </w:r>
      <w:r w:rsidR="008F18C9">
        <w:rPr>
          <w:b/>
          <w:bCs/>
        </w:rPr>
        <w:t>2</w:t>
      </w:r>
      <w:r w:rsidRPr="00031A8D">
        <w:rPr>
          <w:b/>
          <w:bCs/>
        </w:rPr>
        <w:t>.</w:t>
      </w:r>
      <w:r w:rsidRPr="00031A8D">
        <w:t xml:space="preserve"> (A) </w:t>
      </w:r>
      <w:r w:rsidR="00571936">
        <w:t>Percentage</w:t>
      </w:r>
      <w:r w:rsidRPr="00031A8D">
        <w:t xml:space="preserve"> of DN1 to DN4 thymocytes</w:t>
      </w:r>
      <w:r w:rsidR="00571936">
        <w:t xml:space="preserve"> over all DN thymocytes</w:t>
      </w:r>
      <w:r w:rsidRPr="00031A8D">
        <w:t xml:space="preserve"> (n = 3 to 6). Means and individual replicates are shown as bars and dots, respectively. Significance was assessed with one-way </w:t>
      </w:r>
      <w:r w:rsidRPr="00231210">
        <w:t>ANOVA</w:t>
      </w:r>
      <w:r w:rsidRPr="00031A8D">
        <w:t xml:space="preserve"> followed by post-hoc Tukey test. </w:t>
      </w:r>
      <w:r w:rsidRPr="00031A8D">
        <w:rPr>
          <w:i/>
          <w:iCs/>
        </w:rPr>
        <w:t>p</w:t>
      </w:r>
      <w:r w:rsidRPr="00031A8D">
        <w:t xml:space="preserve"> </w:t>
      </w:r>
      <w:r w:rsidR="00EC60D7" w:rsidRPr="00031A8D">
        <w:t>values are</w:t>
      </w:r>
      <w:r w:rsidRPr="00031A8D">
        <w:t xml:space="preserve"> shown against NPC († </w:t>
      </w:r>
      <w:r w:rsidRPr="00031A8D">
        <w:rPr>
          <w:i/>
          <w:iCs/>
        </w:rPr>
        <w:t>p</w:t>
      </w:r>
      <w:r w:rsidRPr="00031A8D">
        <w:t xml:space="preserve"> &lt; 0.05 and †† </w:t>
      </w:r>
      <w:r w:rsidRPr="00031A8D">
        <w:rPr>
          <w:i/>
          <w:iCs/>
        </w:rPr>
        <w:t>p</w:t>
      </w:r>
      <w:r w:rsidRPr="00031A8D">
        <w:t xml:space="preserve"> &lt; 0.01) or against the indicated time</w:t>
      </w:r>
      <w:r w:rsidR="00372462">
        <w:t xml:space="preserve"> </w:t>
      </w:r>
      <w:r w:rsidRPr="00031A8D">
        <w:t xml:space="preserve">point (* </w:t>
      </w:r>
      <w:r w:rsidRPr="00031A8D">
        <w:rPr>
          <w:i/>
          <w:iCs/>
        </w:rPr>
        <w:t xml:space="preserve">p </w:t>
      </w:r>
      <w:r w:rsidRPr="00031A8D">
        <w:t xml:space="preserve">&lt; 0.05 and ** </w:t>
      </w:r>
      <w:r w:rsidRPr="00031A8D">
        <w:rPr>
          <w:i/>
          <w:iCs/>
        </w:rPr>
        <w:t xml:space="preserve">p </w:t>
      </w:r>
      <w:r w:rsidRPr="00031A8D">
        <w:t xml:space="preserve">&lt; 0.01). </w:t>
      </w:r>
      <w:r w:rsidRPr="00A00A08">
        <w:t>(</w:t>
      </w:r>
      <w:r>
        <w:t>B</w:t>
      </w:r>
      <w:r w:rsidRPr="00A00A08">
        <w:t xml:space="preserve">) Thymic growth </w:t>
      </w:r>
      <w:r w:rsidR="00571936">
        <w:t xml:space="preserve">rate </w:t>
      </w:r>
      <w:r w:rsidRPr="00A00A08">
        <w:t>in late pregnancy and during post-partum regeneration (from E18.5 to D28). The thymic growth (ΔC) was calculated as followed: ∆C= ∆weight/∆time</w:t>
      </w:r>
      <w:r w:rsidR="00571936">
        <w:t xml:space="preserve"> vs previous timepoint</w:t>
      </w:r>
      <w:r>
        <w:t>.</w:t>
      </w:r>
    </w:p>
    <w:p w14:paraId="4A4CE021" w14:textId="77777777" w:rsidR="00B00918" w:rsidRDefault="00B00918" w:rsidP="00B00918"/>
    <w:p w14:paraId="023F3C17" w14:textId="77777777" w:rsidR="00B00918" w:rsidRDefault="00B00918" w:rsidP="00B00918"/>
    <w:p w14:paraId="4EF0F9A0" w14:textId="77777777" w:rsidR="00B00918" w:rsidRDefault="00B00918" w:rsidP="00B00918"/>
    <w:p w14:paraId="0DA53C9B" w14:textId="77777777" w:rsidR="00B00918" w:rsidRDefault="00B00918" w:rsidP="00B00918">
      <w:r>
        <w:rPr>
          <w:noProof/>
          <w:lang w:val="fr-CA" w:eastAsia="fr-CA"/>
        </w:rPr>
        <w:drawing>
          <wp:inline distT="0" distB="0" distL="0" distR="0" wp14:anchorId="13EA433F" wp14:editId="1D22827C">
            <wp:extent cx="5943600" cy="10115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2C9BF" w14:textId="4CECEEE9" w:rsidR="00B00918" w:rsidRDefault="00B00918" w:rsidP="00B00918">
      <w:r w:rsidRPr="001D40B0">
        <w:rPr>
          <w:b/>
          <w:bCs/>
        </w:rPr>
        <w:t xml:space="preserve">Supplementary Figure </w:t>
      </w:r>
      <w:r w:rsidR="008F18C9">
        <w:rPr>
          <w:b/>
          <w:bCs/>
        </w:rPr>
        <w:t>3</w:t>
      </w:r>
      <w:r w:rsidRPr="001D40B0">
        <w:rPr>
          <w:b/>
          <w:bCs/>
        </w:rPr>
        <w:t>.</w:t>
      </w:r>
      <w:r>
        <w:t xml:space="preserve"> </w:t>
      </w:r>
      <w:r w:rsidRPr="001D40B0">
        <w:t>Schema</w:t>
      </w:r>
      <w:r w:rsidR="00372462">
        <w:t>tic representation of RNA sequencing analyse</w:t>
      </w:r>
      <w:r w:rsidRPr="001D40B0">
        <w:t>s of TECs in late pregnancy and postpartum thymic regeneration. Timepoints for which 3 replicates were analyzed are indicated in blue. We divided the postpartum regeneration period in 2 phases: early regeneration, encompassing all timepoints from D0 to D1</w:t>
      </w:r>
      <w:r w:rsidR="00007FCF">
        <w:t>2</w:t>
      </w:r>
      <w:r w:rsidRPr="001D40B0">
        <w:t>, and late regeneration, from D1</w:t>
      </w:r>
      <w:r w:rsidR="00007FCF">
        <w:t>6</w:t>
      </w:r>
      <w:bookmarkStart w:id="0" w:name="_GoBack"/>
      <w:bookmarkEnd w:id="0"/>
      <w:r w:rsidRPr="001D40B0">
        <w:t xml:space="preserve"> to D28.</w:t>
      </w:r>
    </w:p>
    <w:p w14:paraId="46D26A25" w14:textId="77777777" w:rsidR="00B00918" w:rsidRDefault="00B00918" w:rsidP="00B00918"/>
    <w:p w14:paraId="113EEB68" w14:textId="77777777" w:rsidR="00561139" w:rsidRDefault="00561139" w:rsidP="00B00918"/>
    <w:p w14:paraId="0C7984B0" w14:textId="77777777" w:rsidR="00D0471C" w:rsidRDefault="00D0471C" w:rsidP="00D0471C">
      <w:pPr>
        <w:rPr>
          <w:b/>
          <w:bCs/>
        </w:rPr>
      </w:pPr>
      <w:r>
        <w:rPr>
          <w:noProof/>
        </w:rPr>
        <w:drawing>
          <wp:inline distT="0" distB="0" distL="0" distR="0" wp14:anchorId="417650C5" wp14:editId="73055FF8">
            <wp:extent cx="6208395" cy="3670300"/>
            <wp:effectExtent l="0" t="0" r="190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99FB7" w14:textId="65D1E1FC" w:rsidR="00561139" w:rsidRDefault="00D0471C" w:rsidP="00D0471C">
      <w:r w:rsidRPr="00D60C65">
        <w:rPr>
          <w:b/>
          <w:bCs/>
        </w:rPr>
        <w:t xml:space="preserve">Supplementary Figure </w:t>
      </w:r>
      <w:r>
        <w:rPr>
          <w:b/>
          <w:bCs/>
        </w:rPr>
        <w:t>4</w:t>
      </w:r>
      <w:r>
        <w:t xml:space="preserve">. </w:t>
      </w:r>
      <w:r w:rsidRPr="00CB6F21">
        <w:t>(</w:t>
      </w:r>
      <w:r>
        <w:t>A</w:t>
      </w:r>
      <w:r w:rsidRPr="00CB6F21">
        <w:t xml:space="preserve">) Expression of </w:t>
      </w:r>
      <w:r>
        <w:t>WNT</w:t>
      </w:r>
      <w:r w:rsidRPr="00CB6F21">
        <w:t xml:space="preserve"> receptors</w:t>
      </w:r>
      <w:r>
        <w:t xml:space="preserve"> </w:t>
      </w:r>
      <w:r w:rsidRPr="00E93265">
        <w:rPr>
          <w:i/>
          <w:iCs/>
        </w:rPr>
        <w:t>Fzd4</w:t>
      </w:r>
      <w:r>
        <w:t xml:space="preserve"> and </w:t>
      </w:r>
      <w:r w:rsidRPr="00E93265">
        <w:rPr>
          <w:i/>
          <w:iCs/>
        </w:rPr>
        <w:t>Fzd6</w:t>
      </w:r>
      <w:r>
        <w:t xml:space="preserve"> and of </w:t>
      </w:r>
      <w:r w:rsidRPr="00E93265">
        <w:rPr>
          <w:i/>
          <w:iCs/>
        </w:rPr>
        <w:t>Wnt4</w:t>
      </w:r>
      <w:r w:rsidRPr="00CB6F21">
        <w:t xml:space="preserve"> in cTECs and mTECs. </w:t>
      </w:r>
      <w:r w:rsidRPr="001715B8">
        <w:t>Each replicate is represented with a dot</w:t>
      </w:r>
      <w:r>
        <w:t xml:space="preserve">. </w:t>
      </w:r>
      <w:r w:rsidR="00704F48">
        <w:t>L</w:t>
      </w:r>
      <w:r>
        <w:t>ines represent n</w:t>
      </w:r>
      <w:r w:rsidRPr="001715B8">
        <w:t>on-linear regression and the 95% confidence interval are displayed as</w:t>
      </w:r>
      <w:r>
        <w:t xml:space="preserve"> shaded areas </w:t>
      </w:r>
      <w:r w:rsidRPr="001715B8">
        <w:t xml:space="preserve">(blue for </w:t>
      </w:r>
      <w:proofErr w:type="spellStart"/>
      <w:r w:rsidRPr="001715B8">
        <w:t>cTECs</w:t>
      </w:r>
      <w:proofErr w:type="spellEnd"/>
      <w:r w:rsidRPr="001715B8">
        <w:t xml:space="preserve">, red for mTECs). Average expression in NPC is depicted with a dashed line. </w:t>
      </w:r>
      <w:r w:rsidRPr="00CB6F21">
        <w:t>(</w:t>
      </w:r>
      <w:r>
        <w:t>B</w:t>
      </w:r>
      <w:r w:rsidRPr="00CB6F21">
        <w:t xml:space="preserve">) Relative expression (Z-score) of </w:t>
      </w:r>
      <w:r w:rsidR="00704F48">
        <w:t xml:space="preserve">genes of the </w:t>
      </w:r>
      <w:r>
        <w:t xml:space="preserve">WNT signaling pathway </w:t>
      </w:r>
      <w:r w:rsidRPr="00CB6F21">
        <w:t>(GO:</w:t>
      </w:r>
      <w:r w:rsidRPr="002038AD">
        <w:t xml:space="preserve"> 0016055</w:t>
      </w:r>
      <w:r w:rsidRPr="00CB6F21">
        <w:t xml:space="preserve">). </w:t>
      </w:r>
      <w:r w:rsidR="00704F48">
        <w:t>R</w:t>
      </w:r>
      <w:r w:rsidRPr="00CB6F21">
        <w:t xml:space="preserve">elative expression (Z-score) </w:t>
      </w:r>
      <w:r>
        <w:t>f</w:t>
      </w:r>
      <w:r w:rsidRPr="00CB6F21">
        <w:t>rom D-2 to D28</w:t>
      </w:r>
      <w:r w:rsidR="00704F48">
        <w:t xml:space="preserve"> is shown</w:t>
      </w:r>
      <w:r w:rsidRPr="00CB6F21">
        <w:t>. (</w:t>
      </w:r>
      <w:r>
        <w:t>C</w:t>
      </w:r>
      <w:r w:rsidRPr="00CB6F21">
        <w:t xml:space="preserve">) Average fold-change in </w:t>
      </w:r>
      <w:r>
        <w:t>WNT</w:t>
      </w:r>
      <w:r w:rsidRPr="00CB6F21">
        <w:t xml:space="preserve"> </w:t>
      </w:r>
      <w:r>
        <w:t>signaling pathway</w:t>
      </w:r>
      <w:r w:rsidRPr="00CB6F21">
        <w:t xml:space="preserve"> expression between D-2 and D</w:t>
      </w:r>
      <w:r>
        <w:t>6. Odds ratio and significance were</w:t>
      </w:r>
      <w:r w:rsidRPr="00CB6F21">
        <w:t xml:space="preserve"> assessed with Fisher exact test, for fold-change &gt; 2. </w:t>
      </w:r>
      <w:r w:rsidRPr="001715B8">
        <w:t>Gene expression for each time</w:t>
      </w:r>
      <w:r>
        <w:t xml:space="preserve"> </w:t>
      </w:r>
      <w:r w:rsidRPr="001715B8">
        <w:t>point represents either average expression for triplicates, or raw expression value for single replicate</w:t>
      </w:r>
      <w:r>
        <w:t xml:space="preserve"> (see Supplementary Figure S2 for number of replicates per timepoint)</w:t>
      </w:r>
      <w:r w:rsidRPr="001715B8">
        <w:t>.</w:t>
      </w:r>
    </w:p>
    <w:p w14:paraId="78D10C63" w14:textId="77777777" w:rsidR="00561139" w:rsidRDefault="00561139" w:rsidP="00B00918"/>
    <w:p w14:paraId="06D53B2A" w14:textId="11F93F50" w:rsidR="00B00918" w:rsidRDefault="00FC706B" w:rsidP="00B00918">
      <w:r>
        <w:rPr>
          <w:noProof/>
        </w:rPr>
        <w:lastRenderedPageBreak/>
        <w:drawing>
          <wp:inline distT="0" distB="0" distL="0" distR="0" wp14:anchorId="21FE9317" wp14:editId="11C50FCC">
            <wp:extent cx="6208395" cy="3256280"/>
            <wp:effectExtent l="0" t="0" r="1905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B2FF1" w14:textId="3FD769D2" w:rsidR="002038AD" w:rsidRDefault="00B00918" w:rsidP="00372462">
      <w:r w:rsidRPr="00D60C65">
        <w:rPr>
          <w:b/>
          <w:bCs/>
        </w:rPr>
        <w:t xml:space="preserve">Supplementary Figure </w:t>
      </w:r>
      <w:r w:rsidR="00D0471C">
        <w:rPr>
          <w:b/>
          <w:bCs/>
        </w:rPr>
        <w:t>5</w:t>
      </w:r>
      <w:r>
        <w:t xml:space="preserve">. </w:t>
      </w:r>
      <w:r w:rsidRPr="00CB6F21">
        <w:t>(</w:t>
      </w:r>
      <w:r>
        <w:t>A</w:t>
      </w:r>
      <w:r w:rsidRPr="00CB6F21">
        <w:t xml:space="preserve">) Expression of BMP4 receptors in cTECs and mTECs. </w:t>
      </w:r>
      <w:r w:rsidRPr="001715B8">
        <w:t>Each replicate is represented with a dot</w:t>
      </w:r>
      <w:r w:rsidR="00321667">
        <w:t xml:space="preserve">. </w:t>
      </w:r>
      <w:r w:rsidR="00167197">
        <w:t>L</w:t>
      </w:r>
      <w:r w:rsidR="00321667">
        <w:t>ines represent n</w:t>
      </w:r>
      <w:r w:rsidRPr="001715B8">
        <w:t xml:space="preserve">on-linear regression and the 95% confidence interval </w:t>
      </w:r>
      <w:r w:rsidR="00167197">
        <w:t>is</w:t>
      </w:r>
      <w:r w:rsidRPr="001715B8">
        <w:t xml:space="preserve"> displayed as</w:t>
      </w:r>
      <w:r w:rsidR="00321667">
        <w:t xml:space="preserve"> shaded area</w:t>
      </w:r>
      <w:r w:rsidRPr="001715B8">
        <w:t xml:space="preserve"> (blue for </w:t>
      </w:r>
      <w:proofErr w:type="spellStart"/>
      <w:r w:rsidRPr="001715B8">
        <w:t>cTECs</w:t>
      </w:r>
      <w:proofErr w:type="spellEnd"/>
      <w:r w:rsidRPr="001715B8">
        <w:t xml:space="preserve">, red for mTECs). Average expression in NPC is depicted with a dashed line. </w:t>
      </w:r>
      <w:r w:rsidRPr="00CB6F21">
        <w:t>(</w:t>
      </w:r>
      <w:r>
        <w:t>B</w:t>
      </w:r>
      <w:r w:rsidRPr="00CB6F21">
        <w:t xml:space="preserve">) Relative expression (Z-score) of BMPR </w:t>
      </w:r>
      <w:r w:rsidR="00321667">
        <w:t xml:space="preserve">target genes </w:t>
      </w:r>
      <w:r w:rsidRPr="00CB6F21">
        <w:t xml:space="preserve">(GO:0030510). Gene expression is shown as relative expression (Z-score), </w:t>
      </w:r>
      <w:r>
        <w:t>f</w:t>
      </w:r>
      <w:r w:rsidRPr="00CB6F21">
        <w:t>rom D-2 to D28. Arrow</w:t>
      </w:r>
      <w:r>
        <w:t>s</w:t>
      </w:r>
      <w:r w:rsidRPr="00CB6F21">
        <w:t xml:space="preserve"> indicate D6. (</w:t>
      </w:r>
      <w:r>
        <w:t>C</w:t>
      </w:r>
      <w:r w:rsidRPr="00CB6F21">
        <w:t>) Average fold-change in BMPR targets expression between D-2 and D</w:t>
      </w:r>
      <w:r w:rsidR="00321667">
        <w:t>6. Odds ratio and significance were</w:t>
      </w:r>
      <w:r w:rsidRPr="00CB6F21">
        <w:t xml:space="preserve"> assessed with Fisher exact test, for fold-change &gt; 2. </w:t>
      </w:r>
      <w:r w:rsidRPr="001715B8">
        <w:t>Gene expression for each time</w:t>
      </w:r>
      <w:r w:rsidR="00372462">
        <w:t xml:space="preserve"> </w:t>
      </w:r>
      <w:r w:rsidRPr="001715B8">
        <w:t>point represents either average expression for triplicates, or raw expression value for single replicate</w:t>
      </w:r>
      <w:r w:rsidR="00393E43">
        <w:t xml:space="preserve"> (see Supplementary Figure S2 for number of replicates per timepoint)</w:t>
      </w:r>
      <w:r w:rsidRPr="001715B8">
        <w:t>.</w:t>
      </w:r>
    </w:p>
    <w:p w14:paraId="3D4B5DD9" w14:textId="56E78F83" w:rsidR="00001672" w:rsidRDefault="00001672" w:rsidP="00372462">
      <w:pPr>
        <w:rPr>
          <w:rFonts w:eastAsia="Cambria" w:cs="Times New Roman"/>
          <w:b/>
          <w:szCs w:val="24"/>
        </w:rPr>
      </w:pPr>
      <w:r>
        <w:br w:type="page"/>
      </w:r>
    </w:p>
    <w:p w14:paraId="0F5C3264" w14:textId="77777777" w:rsidR="00B00918" w:rsidRPr="001549D3" w:rsidRDefault="00B00918" w:rsidP="00B00918">
      <w:pPr>
        <w:pStyle w:val="Heading2"/>
      </w:pPr>
      <w:r w:rsidRPr="0001436A">
        <w:lastRenderedPageBreak/>
        <w:t>Supplementary</w:t>
      </w:r>
      <w:r w:rsidRPr="001549D3">
        <w:t xml:space="preserve"> </w:t>
      </w:r>
      <w:r>
        <w:t>Tables</w:t>
      </w:r>
    </w:p>
    <w:p w14:paraId="5F05D0A9" w14:textId="194694BA" w:rsidR="00B00918" w:rsidRPr="00031A8D" w:rsidRDefault="00B00918" w:rsidP="00B00918">
      <w:pPr>
        <w:pStyle w:val="Figuretitle"/>
      </w:pPr>
      <w:r w:rsidRPr="00031A8D">
        <w:t xml:space="preserve">Supplementary Table 1. </w:t>
      </w:r>
      <w:r w:rsidRPr="00273B71">
        <w:rPr>
          <w:b w:val="0"/>
          <w:bCs/>
        </w:rPr>
        <w:t>Reagents used for flow cytometry analysis</w:t>
      </w:r>
      <w:r>
        <w:rPr>
          <w:b w:val="0"/>
          <w:bCs/>
        </w:rPr>
        <w:t>.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3325"/>
        <w:gridCol w:w="1325"/>
        <w:gridCol w:w="1285"/>
        <w:gridCol w:w="2116"/>
        <w:gridCol w:w="1299"/>
      </w:tblGrid>
      <w:tr w:rsidR="00B00918" w:rsidRPr="00031A8D" w14:paraId="5FCB6AB8" w14:textId="77777777" w:rsidTr="00B84213">
        <w:tc>
          <w:tcPr>
            <w:tcW w:w="3325" w:type="dxa"/>
            <w:vAlign w:val="center"/>
          </w:tcPr>
          <w:p w14:paraId="7D22D548" w14:textId="77777777" w:rsidR="00B00918" w:rsidRPr="00031A8D" w:rsidRDefault="00B00918" w:rsidP="00B84213">
            <w:pPr>
              <w:pStyle w:val="tableformt"/>
            </w:pPr>
            <w:r w:rsidRPr="00031A8D">
              <w:t>Reagents</w:t>
            </w:r>
          </w:p>
        </w:tc>
        <w:tc>
          <w:tcPr>
            <w:tcW w:w="1325" w:type="dxa"/>
          </w:tcPr>
          <w:p w14:paraId="3C5D2EF5" w14:textId="77777777" w:rsidR="00B00918" w:rsidRPr="00031A8D" w:rsidRDefault="00B00918" w:rsidP="00B84213">
            <w:pPr>
              <w:pStyle w:val="tableformt"/>
            </w:pPr>
            <w:r w:rsidRPr="00031A8D">
              <w:t>Catalog #</w:t>
            </w:r>
          </w:p>
        </w:tc>
        <w:tc>
          <w:tcPr>
            <w:tcW w:w="1285" w:type="dxa"/>
            <w:vAlign w:val="center"/>
          </w:tcPr>
          <w:p w14:paraId="5DDF33F6" w14:textId="77777777" w:rsidR="00B00918" w:rsidRPr="00031A8D" w:rsidRDefault="00B00918" w:rsidP="00B84213">
            <w:pPr>
              <w:pStyle w:val="tableformt"/>
            </w:pPr>
            <w:r w:rsidRPr="00031A8D">
              <w:t>Clone</w:t>
            </w:r>
          </w:p>
        </w:tc>
        <w:tc>
          <w:tcPr>
            <w:tcW w:w="2116" w:type="dxa"/>
            <w:vAlign w:val="center"/>
          </w:tcPr>
          <w:p w14:paraId="56D93EBB" w14:textId="77777777" w:rsidR="00B00918" w:rsidRPr="00031A8D" w:rsidRDefault="00B00918" w:rsidP="00B84213">
            <w:pPr>
              <w:pStyle w:val="tableformt"/>
            </w:pPr>
            <w:r w:rsidRPr="00031A8D">
              <w:t>Supplier</w:t>
            </w:r>
          </w:p>
        </w:tc>
        <w:tc>
          <w:tcPr>
            <w:tcW w:w="1299" w:type="dxa"/>
          </w:tcPr>
          <w:p w14:paraId="67486805" w14:textId="77777777" w:rsidR="00B00918" w:rsidRPr="00031A8D" w:rsidRDefault="00B00918" w:rsidP="00B84213">
            <w:pPr>
              <w:pStyle w:val="tableformt"/>
            </w:pPr>
            <w:r w:rsidRPr="00031A8D">
              <w:t>Lot #</w:t>
            </w:r>
          </w:p>
        </w:tc>
      </w:tr>
      <w:tr w:rsidR="00B00918" w:rsidRPr="00031A8D" w14:paraId="7D654E3A" w14:textId="77777777" w:rsidTr="00B84213">
        <w:tc>
          <w:tcPr>
            <w:tcW w:w="3325" w:type="dxa"/>
            <w:vAlign w:val="center"/>
          </w:tcPr>
          <w:p w14:paraId="19CA0C0F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Collagenase D</w:t>
            </w:r>
          </w:p>
        </w:tc>
        <w:tc>
          <w:tcPr>
            <w:tcW w:w="1325" w:type="dxa"/>
          </w:tcPr>
          <w:p w14:paraId="773D4E8C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11088866001</w:t>
            </w:r>
          </w:p>
        </w:tc>
        <w:tc>
          <w:tcPr>
            <w:tcW w:w="1285" w:type="dxa"/>
            <w:vAlign w:val="center"/>
          </w:tcPr>
          <w:p w14:paraId="05FB4C6C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-</w:t>
            </w:r>
          </w:p>
        </w:tc>
        <w:tc>
          <w:tcPr>
            <w:tcW w:w="2116" w:type="dxa"/>
            <w:vAlign w:val="center"/>
          </w:tcPr>
          <w:p w14:paraId="14AF6C95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Sigma</w:t>
            </w:r>
          </w:p>
        </w:tc>
        <w:tc>
          <w:tcPr>
            <w:tcW w:w="1299" w:type="dxa"/>
          </w:tcPr>
          <w:p w14:paraId="28E53D16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15731423</w:t>
            </w:r>
          </w:p>
        </w:tc>
      </w:tr>
      <w:tr w:rsidR="00B00918" w:rsidRPr="00031A8D" w14:paraId="2009788D" w14:textId="77777777" w:rsidTr="00B84213">
        <w:tc>
          <w:tcPr>
            <w:tcW w:w="3325" w:type="dxa"/>
            <w:vAlign w:val="center"/>
          </w:tcPr>
          <w:p w14:paraId="32771416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DNase I</w:t>
            </w:r>
          </w:p>
        </w:tc>
        <w:tc>
          <w:tcPr>
            <w:tcW w:w="1325" w:type="dxa"/>
          </w:tcPr>
          <w:p w14:paraId="1D4A6424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D25-1G</w:t>
            </w:r>
          </w:p>
        </w:tc>
        <w:tc>
          <w:tcPr>
            <w:tcW w:w="1285" w:type="dxa"/>
            <w:vAlign w:val="center"/>
          </w:tcPr>
          <w:p w14:paraId="49F06BE1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-</w:t>
            </w:r>
          </w:p>
        </w:tc>
        <w:tc>
          <w:tcPr>
            <w:tcW w:w="2116" w:type="dxa"/>
            <w:vAlign w:val="center"/>
          </w:tcPr>
          <w:p w14:paraId="2767766C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Sigma</w:t>
            </w:r>
          </w:p>
        </w:tc>
        <w:tc>
          <w:tcPr>
            <w:tcW w:w="1299" w:type="dxa"/>
          </w:tcPr>
          <w:p w14:paraId="4736E55A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SLBF7798V</w:t>
            </w:r>
          </w:p>
        </w:tc>
      </w:tr>
      <w:tr w:rsidR="00B00918" w:rsidRPr="00031A8D" w14:paraId="78DA55AD" w14:textId="77777777" w:rsidTr="00B84213">
        <w:tc>
          <w:tcPr>
            <w:tcW w:w="3325" w:type="dxa"/>
            <w:vAlign w:val="center"/>
          </w:tcPr>
          <w:p w14:paraId="26627E4F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Papain</w:t>
            </w:r>
          </w:p>
        </w:tc>
        <w:tc>
          <w:tcPr>
            <w:tcW w:w="1325" w:type="dxa"/>
          </w:tcPr>
          <w:p w14:paraId="2B94624F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LS003119</w:t>
            </w:r>
          </w:p>
        </w:tc>
        <w:tc>
          <w:tcPr>
            <w:tcW w:w="1285" w:type="dxa"/>
            <w:vAlign w:val="center"/>
          </w:tcPr>
          <w:p w14:paraId="768C40B8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-</w:t>
            </w:r>
          </w:p>
        </w:tc>
        <w:tc>
          <w:tcPr>
            <w:tcW w:w="2116" w:type="dxa"/>
            <w:vAlign w:val="center"/>
          </w:tcPr>
          <w:p w14:paraId="7D9BD2BE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Worthington-</w:t>
            </w:r>
            <w:proofErr w:type="spellStart"/>
            <w:r w:rsidRPr="00273B71">
              <w:rPr>
                <w:b w:val="0"/>
                <w:bCs w:val="0"/>
              </w:rPr>
              <w:t>Biochem</w:t>
            </w:r>
            <w:proofErr w:type="spellEnd"/>
          </w:p>
        </w:tc>
        <w:tc>
          <w:tcPr>
            <w:tcW w:w="1299" w:type="dxa"/>
          </w:tcPr>
          <w:p w14:paraId="5DF0C59F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37J17641</w:t>
            </w:r>
          </w:p>
        </w:tc>
      </w:tr>
      <w:tr w:rsidR="00B00918" w:rsidRPr="00031A8D" w14:paraId="2F8D338B" w14:textId="77777777" w:rsidTr="00B84213">
        <w:tc>
          <w:tcPr>
            <w:tcW w:w="3325" w:type="dxa"/>
            <w:vAlign w:val="center"/>
          </w:tcPr>
          <w:p w14:paraId="6B15C3C8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LS Columns</w:t>
            </w:r>
          </w:p>
        </w:tc>
        <w:tc>
          <w:tcPr>
            <w:tcW w:w="1325" w:type="dxa"/>
          </w:tcPr>
          <w:p w14:paraId="3D04CC43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130-042-401</w:t>
            </w:r>
          </w:p>
        </w:tc>
        <w:tc>
          <w:tcPr>
            <w:tcW w:w="1285" w:type="dxa"/>
            <w:vAlign w:val="center"/>
          </w:tcPr>
          <w:p w14:paraId="7C1D02DF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-</w:t>
            </w:r>
          </w:p>
        </w:tc>
        <w:tc>
          <w:tcPr>
            <w:tcW w:w="2116" w:type="dxa"/>
            <w:vAlign w:val="center"/>
          </w:tcPr>
          <w:p w14:paraId="000431BB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proofErr w:type="spellStart"/>
            <w:r w:rsidRPr="00273B71">
              <w:rPr>
                <w:b w:val="0"/>
                <w:bCs w:val="0"/>
              </w:rPr>
              <w:t>Miltenyi</w:t>
            </w:r>
            <w:proofErr w:type="spellEnd"/>
            <w:r w:rsidRPr="00273B71">
              <w:rPr>
                <w:b w:val="0"/>
                <w:bCs w:val="0"/>
              </w:rPr>
              <w:t xml:space="preserve"> </w:t>
            </w:r>
            <w:proofErr w:type="spellStart"/>
            <w:r w:rsidRPr="00273B71">
              <w:rPr>
                <w:b w:val="0"/>
                <w:bCs w:val="0"/>
              </w:rPr>
              <w:t>Biotec</w:t>
            </w:r>
            <w:proofErr w:type="spellEnd"/>
          </w:p>
        </w:tc>
        <w:tc>
          <w:tcPr>
            <w:tcW w:w="1299" w:type="dxa"/>
          </w:tcPr>
          <w:p w14:paraId="3BF48B35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5180129007</w:t>
            </w:r>
          </w:p>
        </w:tc>
      </w:tr>
      <w:tr w:rsidR="00B00918" w:rsidRPr="00031A8D" w14:paraId="55CB2FF0" w14:textId="77777777" w:rsidTr="00B84213">
        <w:tc>
          <w:tcPr>
            <w:tcW w:w="3325" w:type="dxa"/>
            <w:shd w:val="clear" w:color="auto" w:fill="auto"/>
            <w:vAlign w:val="center"/>
          </w:tcPr>
          <w:p w14:paraId="56FF212E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CD326 (</w:t>
            </w:r>
            <w:proofErr w:type="spellStart"/>
            <w:r w:rsidRPr="00273B71">
              <w:rPr>
                <w:b w:val="0"/>
                <w:bCs w:val="0"/>
              </w:rPr>
              <w:t>EpCAM</w:t>
            </w:r>
            <w:proofErr w:type="spellEnd"/>
            <w:r w:rsidRPr="00273B71">
              <w:rPr>
                <w:b w:val="0"/>
                <w:bCs w:val="0"/>
              </w:rPr>
              <w:t>) Microbeads mouse</w:t>
            </w:r>
          </w:p>
        </w:tc>
        <w:tc>
          <w:tcPr>
            <w:tcW w:w="1325" w:type="dxa"/>
            <w:shd w:val="clear" w:color="auto" w:fill="auto"/>
          </w:tcPr>
          <w:p w14:paraId="14A8B8B5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130-105-958</w:t>
            </w:r>
          </w:p>
        </w:tc>
        <w:tc>
          <w:tcPr>
            <w:tcW w:w="1285" w:type="dxa"/>
            <w:shd w:val="clear" w:color="auto" w:fill="auto"/>
            <w:vAlign w:val="center"/>
          </w:tcPr>
          <w:p w14:paraId="27C2A6D0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-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71862FBC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proofErr w:type="spellStart"/>
            <w:r w:rsidRPr="00273B71">
              <w:rPr>
                <w:b w:val="0"/>
                <w:bCs w:val="0"/>
              </w:rPr>
              <w:t>Miltenyi</w:t>
            </w:r>
            <w:proofErr w:type="spellEnd"/>
            <w:r w:rsidRPr="00273B71">
              <w:rPr>
                <w:b w:val="0"/>
                <w:bCs w:val="0"/>
              </w:rPr>
              <w:t xml:space="preserve"> </w:t>
            </w:r>
            <w:proofErr w:type="spellStart"/>
            <w:r w:rsidRPr="00273B71">
              <w:rPr>
                <w:b w:val="0"/>
                <w:bCs w:val="0"/>
              </w:rPr>
              <w:t>Biotec</w:t>
            </w:r>
            <w:proofErr w:type="spellEnd"/>
          </w:p>
        </w:tc>
        <w:tc>
          <w:tcPr>
            <w:tcW w:w="1299" w:type="dxa"/>
            <w:shd w:val="clear" w:color="auto" w:fill="auto"/>
          </w:tcPr>
          <w:p w14:paraId="43E225A6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5171027038</w:t>
            </w:r>
          </w:p>
        </w:tc>
      </w:tr>
      <w:tr w:rsidR="00B00918" w:rsidRPr="00031A8D" w14:paraId="4E6DA8F3" w14:textId="77777777" w:rsidTr="00B84213">
        <w:tc>
          <w:tcPr>
            <w:tcW w:w="3325" w:type="dxa"/>
            <w:vAlign w:val="center"/>
          </w:tcPr>
          <w:p w14:paraId="6EFAF3D5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proofErr w:type="spellStart"/>
            <w:r w:rsidRPr="00273B71">
              <w:rPr>
                <w:b w:val="0"/>
                <w:bCs w:val="0"/>
              </w:rPr>
              <w:t>EpCAM</w:t>
            </w:r>
            <w:proofErr w:type="spellEnd"/>
            <w:r w:rsidRPr="00273B71">
              <w:rPr>
                <w:b w:val="0"/>
                <w:bCs w:val="0"/>
              </w:rPr>
              <w:t xml:space="preserve"> - APC-Cy7</w:t>
            </w:r>
          </w:p>
        </w:tc>
        <w:tc>
          <w:tcPr>
            <w:tcW w:w="1325" w:type="dxa"/>
          </w:tcPr>
          <w:p w14:paraId="2C6936EE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118218</w:t>
            </w:r>
          </w:p>
        </w:tc>
        <w:tc>
          <w:tcPr>
            <w:tcW w:w="1285" w:type="dxa"/>
            <w:vAlign w:val="center"/>
          </w:tcPr>
          <w:p w14:paraId="5B6D0860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G8.8</w:t>
            </w:r>
          </w:p>
        </w:tc>
        <w:tc>
          <w:tcPr>
            <w:tcW w:w="2116" w:type="dxa"/>
            <w:vAlign w:val="center"/>
          </w:tcPr>
          <w:p w14:paraId="00E72265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proofErr w:type="spellStart"/>
            <w:r w:rsidRPr="00273B71">
              <w:rPr>
                <w:b w:val="0"/>
                <w:bCs w:val="0"/>
              </w:rPr>
              <w:t>BioLegend</w:t>
            </w:r>
            <w:proofErr w:type="spellEnd"/>
          </w:p>
        </w:tc>
        <w:tc>
          <w:tcPr>
            <w:tcW w:w="1299" w:type="dxa"/>
          </w:tcPr>
          <w:p w14:paraId="3E1F3629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B244598</w:t>
            </w:r>
          </w:p>
        </w:tc>
      </w:tr>
      <w:tr w:rsidR="00B00918" w:rsidRPr="00031A8D" w14:paraId="44E077F8" w14:textId="77777777" w:rsidTr="00B84213">
        <w:tc>
          <w:tcPr>
            <w:tcW w:w="3325" w:type="dxa"/>
            <w:vAlign w:val="center"/>
          </w:tcPr>
          <w:p w14:paraId="5FF7405A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CD45 - PE-Cy5</w:t>
            </w:r>
          </w:p>
        </w:tc>
        <w:tc>
          <w:tcPr>
            <w:tcW w:w="1325" w:type="dxa"/>
          </w:tcPr>
          <w:p w14:paraId="2B6CA0E0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553082</w:t>
            </w:r>
          </w:p>
        </w:tc>
        <w:tc>
          <w:tcPr>
            <w:tcW w:w="1285" w:type="dxa"/>
            <w:vAlign w:val="center"/>
          </w:tcPr>
          <w:p w14:paraId="01648599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30-F11</w:t>
            </w:r>
          </w:p>
        </w:tc>
        <w:tc>
          <w:tcPr>
            <w:tcW w:w="2116" w:type="dxa"/>
            <w:vAlign w:val="center"/>
          </w:tcPr>
          <w:p w14:paraId="0865F85B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BD Biosciences</w:t>
            </w:r>
          </w:p>
        </w:tc>
        <w:tc>
          <w:tcPr>
            <w:tcW w:w="1299" w:type="dxa"/>
            <w:shd w:val="clear" w:color="auto" w:fill="auto"/>
          </w:tcPr>
          <w:p w14:paraId="4AF57042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NA</w:t>
            </w:r>
          </w:p>
        </w:tc>
      </w:tr>
      <w:tr w:rsidR="00B00918" w:rsidRPr="00031A8D" w14:paraId="13CE2222" w14:textId="77777777" w:rsidTr="00B84213">
        <w:tc>
          <w:tcPr>
            <w:tcW w:w="3325" w:type="dxa"/>
            <w:vAlign w:val="center"/>
          </w:tcPr>
          <w:p w14:paraId="72673B1C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UEA1 – biotinylated</w:t>
            </w:r>
          </w:p>
        </w:tc>
        <w:tc>
          <w:tcPr>
            <w:tcW w:w="1325" w:type="dxa"/>
          </w:tcPr>
          <w:p w14:paraId="7D538F17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B-1065</w:t>
            </w:r>
          </w:p>
        </w:tc>
        <w:tc>
          <w:tcPr>
            <w:tcW w:w="1285" w:type="dxa"/>
            <w:vAlign w:val="center"/>
          </w:tcPr>
          <w:p w14:paraId="09A5512E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-</w:t>
            </w:r>
          </w:p>
        </w:tc>
        <w:tc>
          <w:tcPr>
            <w:tcW w:w="2116" w:type="dxa"/>
            <w:vAlign w:val="center"/>
          </w:tcPr>
          <w:p w14:paraId="262813E0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Vector Laboratories</w:t>
            </w:r>
          </w:p>
        </w:tc>
        <w:tc>
          <w:tcPr>
            <w:tcW w:w="1299" w:type="dxa"/>
          </w:tcPr>
          <w:p w14:paraId="6A8F3AC2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0331</w:t>
            </w:r>
          </w:p>
        </w:tc>
      </w:tr>
      <w:tr w:rsidR="00B00918" w:rsidRPr="00031A8D" w14:paraId="766677FC" w14:textId="77777777" w:rsidTr="00B84213">
        <w:tc>
          <w:tcPr>
            <w:tcW w:w="3325" w:type="dxa"/>
            <w:vAlign w:val="center"/>
          </w:tcPr>
          <w:p w14:paraId="66003D47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I-A/I-E - Alexa Fluor 700</w:t>
            </w:r>
          </w:p>
        </w:tc>
        <w:tc>
          <w:tcPr>
            <w:tcW w:w="1325" w:type="dxa"/>
          </w:tcPr>
          <w:p w14:paraId="323BBF36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107622</w:t>
            </w:r>
          </w:p>
        </w:tc>
        <w:tc>
          <w:tcPr>
            <w:tcW w:w="1285" w:type="dxa"/>
            <w:vAlign w:val="center"/>
          </w:tcPr>
          <w:p w14:paraId="39233C1B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M5/114.15.2</w:t>
            </w:r>
          </w:p>
        </w:tc>
        <w:tc>
          <w:tcPr>
            <w:tcW w:w="2116" w:type="dxa"/>
            <w:vAlign w:val="center"/>
          </w:tcPr>
          <w:p w14:paraId="17C5A836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proofErr w:type="spellStart"/>
            <w:r w:rsidRPr="00273B71">
              <w:rPr>
                <w:b w:val="0"/>
                <w:bCs w:val="0"/>
              </w:rPr>
              <w:t>BioLegend</w:t>
            </w:r>
            <w:proofErr w:type="spellEnd"/>
          </w:p>
        </w:tc>
        <w:tc>
          <w:tcPr>
            <w:tcW w:w="1299" w:type="dxa"/>
          </w:tcPr>
          <w:p w14:paraId="14D2CF46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B217859</w:t>
            </w:r>
          </w:p>
        </w:tc>
      </w:tr>
      <w:tr w:rsidR="00B00918" w:rsidRPr="00031A8D" w14:paraId="1B822209" w14:textId="77777777" w:rsidTr="00B84213">
        <w:tc>
          <w:tcPr>
            <w:tcW w:w="3325" w:type="dxa"/>
            <w:vAlign w:val="center"/>
          </w:tcPr>
          <w:p w14:paraId="5415EA4B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I-A/I-E – APC</w:t>
            </w:r>
          </w:p>
        </w:tc>
        <w:tc>
          <w:tcPr>
            <w:tcW w:w="1325" w:type="dxa"/>
          </w:tcPr>
          <w:p w14:paraId="67CA20E0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107614</w:t>
            </w:r>
          </w:p>
        </w:tc>
        <w:tc>
          <w:tcPr>
            <w:tcW w:w="1285" w:type="dxa"/>
            <w:vAlign w:val="center"/>
          </w:tcPr>
          <w:p w14:paraId="505C2537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M5/114.15.2</w:t>
            </w:r>
          </w:p>
        </w:tc>
        <w:tc>
          <w:tcPr>
            <w:tcW w:w="2116" w:type="dxa"/>
            <w:vAlign w:val="center"/>
          </w:tcPr>
          <w:p w14:paraId="7A0C81C6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proofErr w:type="spellStart"/>
            <w:r w:rsidRPr="00273B71">
              <w:rPr>
                <w:b w:val="0"/>
                <w:bCs w:val="0"/>
              </w:rPr>
              <w:t>BioLegend</w:t>
            </w:r>
            <w:proofErr w:type="spellEnd"/>
          </w:p>
        </w:tc>
        <w:tc>
          <w:tcPr>
            <w:tcW w:w="1299" w:type="dxa"/>
          </w:tcPr>
          <w:p w14:paraId="4CDB7E1E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B191785</w:t>
            </w:r>
          </w:p>
        </w:tc>
      </w:tr>
      <w:tr w:rsidR="00B00918" w:rsidRPr="00031A8D" w14:paraId="50439F80" w14:textId="77777777" w:rsidTr="00B84213">
        <w:tc>
          <w:tcPr>
            <w:tcW w:w="3325" w:type="dxa"/>
            <w:vAlign w:val="center"/>
          </w:tcPr>
          <w:p w14:paraId="6A6084A4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Ly51 – FITC</w:t>
            </w:r>
          </w:p>
        </w:tc>
        <w:tc>
          <w:tcPr>
            <w:tcW w:w="1325" w:type="dxa"/>
          </w:tcPr>
          <w:p w14:paraId="13CD6B76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553160</w:t>
            </w:r>
          </w:p>
        </w:tc>
        <w:tc>
          <w:tcPr>
            <w:tcW w:w="1285" w:type="dxa"/>
            <w:vAlign w:val="center"/>
          </w:tcPr>
          <w:p w14:paraId="4AA04637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6C3</w:t>
            </w:r>
          </w:p>
        </w:tc>
        <w:tc>
          <w:tcPr>
            <w:tcW w:w="2116" w:type="dxa"/>
            <w:vAlign w:val="center"/>
          </w:tcPr>
          <w:p w14:paraId="01B2763D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proofErr w:type="spellStart"/>
            <w:r w:rsidRPr="00273B71">
              <w:rPr>
                <w:b w:val="0"/>
                <w:bCs w:val="0"/>
              </w:rPr>
              <w:t>Biolegend</w:t>
            </w:r>
            <w:proofErr w:type="spellEnd"/>
          </w:p>
        </w:tc>
        <w:tc>
          <w:tcPr>
            <w:tcW w:w="1299" w:type="dxa"/>
          </w:tcPr>
          <w:p w14:paraId="366EB5DD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83063</w:t>
            </w:r>
          </w:p>
        </w:tc>
      </w:tr>
      <w:tr w:rsidR="00B00918" w:rsidRPr="00031A8D" w14:paraId="1B63A3D3" w14:textId="77777777" w:rsidTr="00B84213">
        <w:tc>
          <w:tcPr>
            <w:tcW w:w="3325" w:type="dxa"/>
            <w:vAlign w:val="center"/>
          </w:tcPr>
          <w:p w14:paraId="4D4AD587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Streptavidin – PE-Cy7</w:t>
            </w:r>
          </w:p>
        </w:tc>
        <w:tc>
          <w:tcPr>
            <w:tcW w:w="1325" w:type="dxa"/>
          </w:tcPr>
          <w:p w14:paraId="4AEE88B0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557598</w:t>
            </w:r>
          </w:p>
        </w:tc>
        <w:tc>
          <w:tcPr>
            <w:tcW w:w="1285" w:type="dxa"/>
            <w:vAlign w:val="center"/>
          </w:tcPr>
          <w:p w14:paraId="3BFEB050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-</w:t>
            </w:r>
          </w:p>
        </w:tc>
        <w:tc>
          <w:tcPr>
            <w:tcW w:w="2116" w:type="dxa"/>
            <w:vAlign w:val="center"/>
          </w:tcPr>
          <w:p w14:paraId="34BEC7E0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BD Biosciences</w:t>
            </w:r>
          </w:p>
        </w:tc>
        <w:tc>
          <w:tcPr>
            <w:tcW w:w="1299" w:type="dxa"/>
          </w:tcPr>
          <w:p w14:paraId="1606BBE9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5126578</w:t>
            </w:r>
          </w:p>
        </w:tc>
      </w:tr>
      <w:tr w:rsidR="00B00918" w:rsidRPr="00031A8D" w14:paraId="6DDF6F25" w14:textId="77777777" w:rsidTr="00B84213">
        <w:tc>
          <w:tcPr>
            <w:tcW w:w="3325" w:type="dxa"/>
            <w:vAlign w:val="center"/>
          </w:tcPr>
          <w:p w14:paraId="5890A8BF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CD4 – Alexa Fluor 700</w:t>
            </w:r>
          </w:p>
        </w:tc>
        <w:tc>
          <w:tcPr>
            <w:tcW w:w="1325" w:type="dxa"/>
          </w:tcPr>
          <w:p w14:paraId="40A69216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557956</w:t>
            </w:r>
          </w:p>
        </w:tc>
        <w:tc>
          <w:tcPr>
            <w:tcW w:w="1285" w:type="dxa"/>
            <w:vAlign w:val="center"/>
          </w:tcPr>
          <w:p w14:paraId="513F22A5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RM4-5</w:t>
            </w:r>
          </w:p>
        </w:tc>
        <w:tc>
          <w:tcPr>
            <w:tcW w:w="2116" w:type="dxa"/>
            <w:vAlign w:val="center"/>
          </w:tcPr>
          <w:p w14:paraId="7E20E6CF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BD Biosciences</w:t>
            </w:r>
          </w:p>
        </w:tc>
        <w:tc>
          <w:tcPr>
            <w:tcW w:w="1299" w:type="dxa"/>
          </w:tcPr>
          <w:p w14:paraId="4F438F5B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7047620</w:t>
            </w:r>
          </w:p>
        </w:tc>
      </w:tr>
      <w:tr w:rsidR="00B00918" w:rsidRPr="00031A8D" w14:paraId="0D41341C" w14:textId="77777777" w:rsidTr="00B84213">
        <w:tc>
          <w:tcPr>
            <w:tcW w:w="3325" w:type="dxa"/>
            <w:shd w:val="clear" w:color="auto" w:fill="auto"/>
            <w:vAlign w:val="center"/>
          </w:tcPr>
          <w:p w14:paraId="2FB7DD85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CD4 – BV421</w:t>
            </w:r>
          </w:p>
        </w:tc>
        <w:tc>
          <w:tcPr>
            <w:tcW w:w="1325" w:type="dxa"/>
            <w:shd w:val="clear" w:color="auto" w:fill="auto"/>
          </w:tcPr>
          <w:p w14:paraId="3BBA138E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100443</w:t>
            </w:r>
          </w:p>
        </w:tc>
        <w:tc>
          <w:tcPr>
            <w:tcW w:w="1285" w:type="dxa"/>
            <w:shd w:val="clear" w:color="auto" w:fill="auto"/>
            <w:vAlign w:val="center"/>
          </w:tcPr>
          <w:p w14:paraId="6C8CF910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GK1.5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773BC9C7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proofErr w:type="spellStart"/>
            <w:r w:rsidRPr="00273B71">
              <w:rPr>
                <w:b w:val="0"/>
                <w:bCs w:val="0"/>
              </w:rPr>
              <w:t>Biolegend</w:t>
            </w:r>
            <w:proofErr w:type="spellEnd"/>
          </w:p>
        </w:tc>
        <w:tc>
          <w:tcPr>
            <w:tcW w:w="1299" w:type="dxa"/>
            <w:shd w:val="clear" w:color="auto" w:fill="auto"/>
          </w:tcPr>
          <w:p w14:paraId="4BB8D7F2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B223832</w:t>
            </w:r>
          </w:p>
        </w:tc>
      </w:tr>
      <w:tr w:rsidR="00B00918" w:rsidRPr="00031A8D" w14:paraId="6E8CD984" w14:textId="77777777" w:rsidTr="00B84213">
        <w:tc>
          <w:tcPr>
            <w:tcW w:w="3325" w:type="dxa"/>
            <w:shd w:val="clear" w:color="auto" w:fill="auto"/>
            <w:vAlign w:val="center"/>
          </w:tcPr>
          <w:p w14:paraId="1978DDCE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 xml:space="preserve">CD8a – FITC </w:t>
            </w:r>
          </w:p>
        </w:tc>
        <w:tc>
          <w:tcPr>
            <w:tcW w:w="1325" w:type="dxa"/>
            <w:shd w:val="clear" w:color="auto" w:fill="auto"/>
          </w:tcPr>
          <w:p w14:paraId="4CE1F430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553031</w:t>
            </w:r>
          </w:p>
        </w:tc>
        <w:tc>
          <w:tcPr>
            <w:tcW w:w="1285" w:type="dxa"/>
            <w:shd w:val="clear" w:color="auto" w:fill="auto"/>
            <w:vAlign w:val="center"/>
          </w:tcPr>
          <w:p w14:paraId="1361B2CD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53-6.7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26152263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BD Biosciences</w:t>
            </w:r>
          </w:p>
        </w:tc>
        <w:tc>
          <w:tcPr>
            <w:tcW w:w="1299" w:type="dxa"/>
            <w:shd w:val="clear" w:color="auto" w:fill="auto"/>
          </w:tcPr>
          <w:p w14:paraId="13D5077C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05932</w:t>
            </w:r>
          </w:p>
        </w:tc>
      </w:tr>
      <w:tr w:rsidR="00B00918" w:rsidRPr="00031A8D" w14:paraId="70591F34" w14:textId="77777777" w:rsidTr="00B84213">
        <w:tc>
          <w:tcPr>
            <w:tcW w:w="3325" w:type="dxa"/>
            <w:shd w:val="clear" w:color="auto" w:fill="auto"/>
            <w:vAlign w:val="center"/>
          </w:tcPr>
          <w:p w14:paraId="2C818302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CD11c – PE-Cy7</w:t>
            </w:r>
          </w:p>
        </w:tc>
        <w:tc>
          <w:tcPr>
            <w:tcW w:w="1325" w:type="dxa"/>
            <w:shd w:val="clear" w:color="auto" w:fill="auto"/>
          </w:tcPr>
          <w:p w14:paraId="7F8BA67C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558079</w:t>
            </w:r>
          </w:p>
        </w:tc>
        <w:tc>
          <w:tcPr>
            <w:tcW w:w="1285" w:type="dxa"/>
            <w:shd w:val="clear" w:color="auto" w:fill="auto"/>
            <w:vAlign w:val="center"/>
          </w:tcPr>
          <w:p w14:paraId="2B7EDD2E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HL3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3CF80A8C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BD Biosciences</w:t>
            </w:r>
          </w:p>
        </w:tc>
        <w:tc>
          <w:tcPr>
            <w:tcW w:w="1299" w:type="dxa"/>
            <w:shd w:val="clear" w:color="auto" w:fill="auto"/>
          </w:tcPr>
          <w:p w14:paraId="12B978B9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7005642</w:t>
            </w:r>
          </w:p>
        </w:tc>
      </w:tr>
      <w:tr w:rsidR="00B00918" w:rsidRPr="00031A8D" w14:paraId="0DEF6404" w14:textId="77777777" w:rsidTr="00B84213">
        <w:tc>
          <w:tcPr>
            <w:tcW w:w="3325" w:type="dxa"/>
            <w:shd w:val="clear" w:color="auto" w:fill="auto"/>
            <w:vAlign w:val="center"/>
          </w:tcPr>
          <w:p w14:paraId="260F1177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CD25 – APC-Cy7</w:t>
            </w:r>
          </w:p>
        </w:tc>
        <w:tc>
          <w:tcPr>
            <w:tcW w:w="1325" w:type="dxa"/>
            <w:shd w:val="clear" w:color="auto" w:fill="auto"/>
          </w:tcPr>
          <w:p w14:paraId="2B1DDA93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557658</w:t>
            </w:r>
          </w:p>
        </w:tc>
        <w:tc>
          <w:tcPr>
            <w:tcW w:w="1285" w:type="dxa"/>
            <w:shd w:val="clear" w:color="auto" w:fill="auto"/>
            <w:vAlign w:val="center"/>
          </w:tcPr>
          <w:p w14:paraId="3356F2CC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PC61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29AD5B32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BD Biosciences</w:t>
            </w:r>
          </w:p>
        </w:tc>
        <w:tc>
          <w:tcPr>
            <w:tcW w:w="1299" w:type="dxa"/>
            <w:shd w:val="clear" w:color="auto" w:fill="auto"/>
          </w:tcPr>
          <w:p w14:paraId="7A9053E5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35781</w:t>
            </w:r>
          </w:p>
        </w:tc>
      </w:tr>
      <w:tr w:rsidR="00B00918" w:rsidRPr="00031A8D" w14:paraId="24DAF301" w14:textId="77777777" w:rsidTr="00B84213">
        <w:tc>
          <w:tcPr>
            <w:tcW w:w="3325" w:type="dxa"/>
            <w:shd w:val="clear" w:color="auto" w:fill="auto"/>
            <w:vAlign w:val="center"/>
          </w:tcPr>
          <w:p w14:paraId="33DCAF9E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CD44 – APC</w:t>
            </w:r>
          </w:p>
        </w:tc>
        <w:tc>
          <w:tcPr>
            <w:tcW w:w="1325" w:type="dxa"/>
            <w:shd w:val="clear" w:color="auto" w:fill="auto"/>
          </w:tcPr>
          <w:p w14:paraId="344A02C9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559250</w:t>
            </w:r>
          </w:p>
        </w:tc>
        <w:tc>
          <w:tcPr>
            <w:tcW w:w="1285" w:type="dxa"/>
            <w:shd w:val="clear" w:color="auto" w:fill="auto"/>
            <w:vAlign w:val="center"/>
          </w:tcPr>
          <w:p w14:paraId="1659B050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IM7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09CDB7FF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BD Biosciences</w:t>
            </w:r>
          </w:p>
        </w:tc>
        <w:tc>
          <w:tcPr>
            <w:tcW w:w="1299" w:type="dxa"/>
            <w:shd w:val="clear" w:color="auto" w:fill="auto"/>
          </w:tcPr>
          <w:p w14:paraId="34185754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50592</w:t>
            </w:r>
          </w:p>
        </w:tc>
      </w:tr>
      <w:tr w:rsidR="00B00918" w:rsidRPr="00031A8D" w14:paraId="676021EF" w14:textId="77777777" w:rsidTr="00B84213">
        <w:tc>
          <w:tcPr>
            <w:tcW w:w="3325" w:type="dxa"/>
            <w:shd w:val="clear" w:color="auto" w:fill="auto"/>
            <w:vAlign w:val="center"/>
          </w:tcPr>
          <w:p w14:paraId="7EA93DC2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PE Mouse anti-Human Ki67 set</w:t>
            </w:r>
          </w:p>
        </w:tc>
        <w:tc>
          <w:tcPr>
            <w:tcW w:w="1325" w:type="dxa"/>
            <w:shd w:val="clear" w:color="auto" w:fill="auto"/>
          </w:tcPr>
          <w:p w14:paraId="3DB337DC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556027</w:t>
            </w:r>
          </w:p>
        </w:tc>
        <w:tc>
          <w:tcPr>
            <w:tcW w:w="1285" w:type="dxa"/>
            <w:shd w:val="clear" w:color="auto" w:fill="auto"/>
            <w:vAlign w:val="center"/>
          </w:tcPr>
          <w:p w14:paraId="1F72BA7B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-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0F68C612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BD Biosciences</w:t>
            </w:r>
          </w:p>
        </w:tc>
        <w:tc>
          <w:tcPr>
            <w:tcW w:w="1299" w:type="dxa"/>
            <w:shd w:val="clear" w:color="auto" w:fill="auto"/>
          </w:tcPr>
          <w:p w14:paraId="41835BA8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5113744</w:t>
            </w:r>
          </w:p>
        </w:tc>
      </w:tr>
      <w:tr w:rsidR="00B00918" w:rsidRPr="00031A8D" w14:paraId="43C41E22" w14:textId="77777777" w:rsidTr="00B84213">
        <w:tc>
          <w:tcPr>
            <w:tcW w:w="3325" w:type="dxa"/>
            <w:shd w:val="clear" w:color="auto" w:fill="auto"/>
            <w:vAlign w:val="center"/>
          </w:tcPr>
          <w:p w14:paraId="6E02A8DC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Factor staining buffer set</w:t>
            </w:r>
          </w:p>
        </w:tc>
        <w:tc>
          <w:tcPr>
            <w:tcW w:w="1325" w:type="dxa"/>
            <w:shd w:val="clear" w:color="auto" w:fill="auto"/>
          </w:tcPr>
          <w:p w14:paraId="7714F45B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00-5523-00</w:t>
            </w:r>
          </w:p>
        </w:tc>
        <w:tc>
          <w:tcPr>
            <w:tcW w:w="1285" w:type="dxa"/>
            <w:shd w:val="clear" w:color="auto" w:fill="auto"/>
            <w:vAlign w:val="center"/>
          </w:tcPr>
          <w:p w14:paraId="79EF51BF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-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6D2014FB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Invitrogen</w:t>
            </w:r>
          </w:p>
        </w:tc>
        <w:tc>
          <w:tcPr>
            <w:tcW w:w="1299" w:type="dxa"/>
            <w:shd w:val="clear" w:color="auto" w:fill="auto"/>
          </w:tcPr>
          <w:p w14:paraId="02D1C01F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1957127</w:t>
            </w:r>
          </w:p>
        </w:tc>
      </w:tr>
      <w:tr w:rsidR="00B00918" w:rsidRPr="00031A8D" w14:paraId="1342BE00" w14:textId="77777777" w:rsidTr="00B84213">
        <w:tc>
          <w:tcPr>
            <w:tcW w:w="3325" w:type="dxa"/>
            <w:shd w:val="clear" w:color="auto" w:fill="auto"/>
            <w:vAlign w:val="center"/>
          </w:tcPr>
          <w:p w14:paraId="55C4D306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Propidium iodine</w:t>
            </w:r>
          </w:p>
        </w:tc>
        <w:tc>
          <w:tcPr>
            <w:tcW w:w="1325" w:type="dxa"/>
            <w:shd w:val="clear" w:color="auto" w:fill="auto"/>
          </w:tcPr>
          <w:p w14:paraId="7AE06165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51-66211E</w:t>
            </w:r>
          </w:p>
        </w:tc>
        <w:tc>
          <w:tcPr>
            <w:tcW w:w="1285" w:type="dxa"/>
            <w:shd w:val="clear" w:color="auto" w:fill="auto"/>
            <w:vAlign w:val="center"/>
          </w:tcPr>
          <w:p w14:paraId="0D056631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-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232E1B14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BD Biosciences</w:t>
            </w:r>
          </w:p>
        </w:tc>
        <w:tc>
          <w:tcPr>
            <w:tcW w:w="1299" w:type="dxa"/>
            <w:shd w:val="clear" w:color="auto" w:fill="auto"/>
          </w:tcPr>
          <w:p w14:paraId="3AD1875D" w14:textId="77777777" w:rsidR="00B00918" w:rsidRPr="00273B71" w:rsidRDefault="00B00918" w:rsidP="00B84213">
            <w:pPr>
              <w:pStyle w:val="tableformt"/>
              <w:rPr>
                <w:b w:val="0"/>
                <w:bCs w:val="0"/>
              </w:rPr>
            </w:pPr>
            <w:r w:rsidRPr="00273B71">
              <w:rPr>
                <w:b w:val="0"/>
                <w:bCs w:val="0"/>
              </w:rPr>
              <w:t>6155503</w:t>
            </w:r>
          </w:p>
        </w:tc>
      </w:tr>
    </w:tbl>
    <w:p w14:paraId="027FB6DB" w14:textId="77777777" w:rsidR="00B00918" w:rsidRDefault="00B00918" w:rsidP="002B4A57">
      <w:pPr>
        <w:rPr>
          <w:rFonts w:cs="Times New Roman"/>
          <w:szCs w:val="24"/>
          <w:u w:val="single"/>
        </w:rPr>
      </w:pPr>
    </w:p>
    <w:p w14:paraId="7896B384" w14:textId="43C4527A" w:rsidR="00B00918" w:rsidRPr="00031A8D" w:rsidRDefault="00B00918" w:rsidP="00B00918">
      <w:r w:rsidRPr="00273B71">
        <w:rPr>
          <w:b/>
          <w:bCs/>
        </w:rPr>
        <w:t>Supplementary Table 2.</w:t>
      </w:r>
      <w:r w:rsidRPr="00031A8D">
        <w:t xml:space="preserve">  Differential expression of genes involved in thymopoiesis in </w:t>
      </w:r>
      <w:proofErr w:type="spellStart"/>
      <w:r w:rsidRPr="00031A8D">
        <w:t>cTECs</w:t>
      </w:r>
      <w:proofErr w:type="spellEnd"/>
      <w:r>
        <w:t>.</w:t>
      </w:r>
    </w:p>
    <w:tbl>
      <w:tblPr>
        <w:tblStyle w:val="Tableausimple51"/>
        <w:tblW w:w="9090" w:type="dxa"/>
        <w:jc w:val="center"/>
        <w:tblLayout w:type="fixed"/>
        <w:tblLook w:val="04A0" w:firstRow="1" w:lastRow="0" w:firstColumn="1" w:lastColumn="0" w:noHBand="0" w:noVBand="1"/>
      </w:tblPr>
      <w:tblGrid>
        <w:gridCol w:w="1080"/>
        <w:gridCol w:w="1374"/>
        <w:gridCol w:w="1506"/>
        <w:gridCol w:w="1351"/>
        <w:gridCol w:w="1979"/>
        <w:gridCol w:w="1800"/>
      </w:tblGrid>
      <w:tr w:rsidR="00B00918" w:rsidRPr="00031A8D" w14:paraId="4C9C6E69" w14:textId="77777777" w:rsidTr="00B842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1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71C57E" w14:textId="77777777" w:rsidR="00B00918" w:rsidRPr="00031A8D" w:rsidRDefault="00B00918" w:rsidP="00B84213">
            <w:pPr>
              <w:pStyle w:val="tableformt"/>
            </w:pPr>
            <w:r w:rsidRPr="00031A8D">
              <w:t>Genes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B24AF7" w14:textId="77777777" w:rsidR="00B00918" w:rsidRPr="00031A8D" w:rsidRDefault="00B00918" w:rsidP="00B84213">
            <w:pPr>
              <w:pStyle w:val="tableform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31A8D">
              <w:t>Downregulated during pregnancy</w:t>
            </w:r>
          </w:p>
          <w:p w14:paraId="05F2B78E" w14:textId="3C2AE679" w:rsidR="00B00918" w:rsidRPr="00031A8D" w:rsidRDefault="00B00918" w:rsidP="00B84213">
            <w:pPr>
              <w:pStyle w:val="tableform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31A8D">
              <w:t>(NP</w:t>
            </w:r>
            <w:r w:rsidR="00167197">
              <w:t>C</w:t>
            </w:r>
            <w:r w:rsidRPr="00031A8D">
              <w:t xml:space="preserve"> to D-2)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78838C" w14:textId="77777777" w:rsidR="00B00918" w:rsidRPr="00031A8D" w:rsidRDefault="00B00918" w:rsidP="00B84213">
            <w:pPr>
              <w:pStyle w:val="tableform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31A8D">
              <w:t>Upregulated during regeneration</w:t>
            </w:r>
          </w:p>
          <w:p w14:paraId="695B7E34" w14:textId="77777777" w:rsidR="00B00918" w:rsidRPr="00031A8D" w:rsidRDefault="00B00918" w:rsidP="00B84213">
            <w:pPr>
              <w:pStyle w:val="tableform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31A8D">
              <w:t>(between D-2 and D3 to D12)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60583C1" w14:textId="77777777" w:rsidR="00B00918" w:rsidRPr="00031A8D" w:rsidRDefault="00B00918" w:rsidP="00B84213">
            <w:pPr>
              <w:pStyle w:val="tableform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31A8D">
              <w:t>Correlation with Foxn1</w:t>
            </w:r>
          </w:p>
        </w:tc>
      </w:tr>
      <w:tr w:rsidR="00B00918" w:rsidRPr="00031A8D" w14:paraId="42B77C81" w14:textId="77777777" w:rsidTr="00B842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vMerge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4902E" w14:textId="77777777" w:rsidR="00B00918" w:rsidRPr="00031A8D" w:rsidRDefault="00B00918" w:rsidP="00B84213">
            <w:pPr>
              <w:pStyle w:val="tableformt"/>
            </w:pPr>
          </w:p>
        </w:tc>
        <w:tc>
          <w:tcPr>
            <w:tcW w:w="137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5C0CF9" w14:textId="77777777" w:rsidR="00B00918" w:rsidRPr="00217C6B" w:rsidRDefault="00B00918" w:rsidP="00B84213">
            <w:pPr>
              <w:pStyle w:val="tableform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217C6B">
              <w:rPr>
                <w:b w:val="0"/>
                <w:bCs w:val="0"/>
              </w:rPr>
              <w:t>Fold-change</w:t>
            </w:r>
          </w:p>
        </w:tc>
        <w:tc>
          <w:tcPr>
            <w:tcW w:w="150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AAB9D" w14:textId="77777777" w:rsidR="00B00918" w:rsidRPr="00217C6B" w:rsidRDefault="00B00918" w:rsidP="00B84213">
            <w:pPr>
              <w:pStyle w:val="tableform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217C6B">
              <w:rPr>
                <w:b w:val="0"/>
                <w:bCs w:val="0"/>
                <w:i/>
              </w:rPr>
              <w:t>p</w:t>
            </w:r>
            <w:r w:rsidRPr="00217C6B">
              <w:rPr>
                <w:b w:val="0"/>
                <w:bCs w:val="0"/>
              </w:rPr>
              <w:t xml:space="preserve"> value</w:t>
            </w:r>
          </w:p>
        </w:tc>
        <w:tc>
          <w:tcPr>
            <w:tcW w:w="13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4662E1" w14:textId="77777777" w:rsidR="00B00918" w:rsidRPr="00217C6B" w:rsidRDefault="00B00918" w:rsidP="00B84213">
            <w:pPr>
              <w:pStyle w:val="tableform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217C6B">
              <w:rPr>
                <w:b w:val="0"/>
                <w:bCs w:val="0"/>
              </w:rPr>
              <w:t>Fold-change</w:t>
            </w:r>
          </w:p>
        </w:tc>
        <w:tc>
          <w:tcPr>
            <w:tcW w:w="197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C1819" w14:textId="77777777" w:rsidR="00B00918" w:rsidRPr="00217C6B" w:rsidRDefault="00B00918" w:rsidP="00B84213">
            <w:pPr>
              <w:pStyle w:val="tableform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217C6B">
              <w:rPr>
                <w:b w:val="0"/>
                <w:bCs w:val="0"/>
                <w:i/>
              </w:rPr>
              <w:t>p</w:t>
            </w:r>
            <w:r w:rsidRPr="00217C6B">
              <w:rPr>
                <w:b w:val="0"/>
                <w:bCs w:val="0"/>
              </w:rPr>
              <w:t xml:space="preserve"> value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45400F" w14:textId="77777777" w:rsidR="00B00918" w:rsidRPr="00217C6B" w:rsidRDefault="00B00918" w:rsidP="00B84213">
            <w:pPr>
              <w:pStyle w:val="tableform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217C6B">
              <w:rPr>
                <w:b w:val="0"/>
                <w:bCs w:val="0"/>
              </w:rPr>
              <w:t>R (Pearson)</w:t>
            </w:r>
          </w:p>
        </w:tc>
      </w:tr>
      <w:tr w:rsidR="00B00918" w:rsidRPr="00031A8D" w14:paraId="0CF16446" w14:textId="77777777" w:rsidTr="00B8421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43040D9" w14:textId="77777777" w:rsidR="00B00918" w:rsidRPr="00824E25" w:rsidRDefault="00B00918" w:rsidP="00B84213">
            <w:pPr>
              <w:pStyle w:val="tableformt"/>
              <w:rPr>
                <w:b w:val="0"/>
                <w:bCs w:val="0"/>
              </w:rPr>
            </w:pPr>
            <w:r w:rsidRPr="00824E25">
              <w:rPr>
                <w:b w:val="0"/>
                <w:bCs w:val="0"/>
              </w:rPr>
              <w:t>Foxn1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A349276" w14:textId="77777777" w:rsidR="00B00918" w:rsidRPr="00824E25" w:rsidRDefault="00B00918" w:rsidP="00B84213">
            <w:pPr>
              <w:pStyle w:val="tableform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24E25">
              <w:rPr>
                <w:b w:val="0"/>
                <w:bCs w:val="0"/>
              </w:rPr>
              <w:t>-1.7x</w:t>
            </w:r>
          </w:p>
        </w:tc>
        <w:tc>
          <w:tcPr>
            <w:tcW w:w="150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DE3733C" w14:textId="77777777" w:rsidR="00B00918" w:rsidRPr="00824E25" w:rsidRDefault="00B00918" w:rsidP="00B84213">
            <w:pPr>
              <w:pStyle w:val="tableform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24E25">
              <w:rPr>
                <w:b w:val="0"/>
                <w:bCs w:val="0"/>
              </w:rPr>
              <w:t>0.2336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9C8B1BE" w14:textId="77777777" w:rsidR="00B00918" w:rsidRPr="00824E25" w:rsidRDefault="00B00918" w:rsidP="00B84213">
            <w:pPr>
              <w:pStyle w:val="tableform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24E25">
              <w:rPr>
                <w:b w:val="0"/>
                <w:bCs w:val="0"/>
              </w:rPr>
              <w:t>2.0 to 2.7x</w:t>
            </w:r>
          </w:p>
        </w:tc>
        <w:tc>
          <w:tcPr>
            <w:tcW w:w="197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357A40F" w14:textId="77777777" w:rsidR="00B00918" w:rsidRPr="00824E25" w:rsidRDefault="00B00918" w:rsidP="00B84213">
            <w:pPr>
              <w:pStyle w:val="tableform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24E25">
              <w:rPr>
                <w:b w:val="0"/>
                <w:bCs w:val="0"/>
              </w:rPr>
              <w:t>p &lt; 0.05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3DABB7" w14:textId="77777777" w:rsidR="00B00918" w:rsidRPr="00824E25" w:rsidRDefault="00B00918" w:rsidP="00B84213">
            <w:pPr>
              <w:pStyle w:val="tableform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24E25">
              <w:rPr>
                <w:b w:val="0"/>
                <w:bCs w:val="0"/>
              </w:rPr>
              <w:t>1</w:t>
            </w:r>
          </w:p>
        </w:tc>
      </w:tr>
      <w:tr w:rsidR="00B00918" w:rsidRPr="00031A8D" w14:paraId="18265636" w14:textId="77777777" w:rsidTr="00B842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A08E46" w14:textId="77777777" w:rsidR="00B00918" w:rsidRPr="00824E25" w:rsidRDefault="00B00918" w:rsidP="00B84213">
            <w:pPr>
              <w:pStyle w:val="tableformt"/>
              <w:rPr>
                <w:b w:val="0"/>
                <w:bCs w:val="0"/>
              </w:rPr>
            </w:pPr>
            <w:r w:rsidRPr="00824E25">
              <w:rPr>
                <w:b w:val="0"/>
                <w:bCs w:val="0"/>
              </w:rPr>
              <w:t>Dll4</w:t>
            </w:r>
          </w:p>
        </w:tc>
        <w:tc>
          <w:tcPr>
            <w:tcW w:w="1374" w:type="dxa"/>
            <w:tcBorders>
              <w:left w:val="single" w:sz="4" w:space="0" w:color="auto"/>
            </w:tcBorders>
            <w:vAlign w:val="center"/>
          </w:tcPr>
          <w:p w14:paraId="617ED9C9" w14:textId="77777777" w:rsidR="00B00918" w:rsidRPr="00824E25" w:rsidRDefault="00B00918" w:rsidP="00B84213">
            <w:pPr>
              <w:pStyle w:val="tableform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24E25">
              <w:rPr>
                <w:b w:val="0"/>
                <w:bCs w:val="0"/>
              </w:rPr>
              <w:t>-5.7x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14:paraId="5A75E35D" w14:textId="77777777" w:rsidR="00B00918" w:rsidRPr="00824E25" w:rsidRDefault="00B00918" w:rsidP="00B84213">
            <w:pPr>
              <w:pStyle w:val="tableform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24E25">
              <w:rPr>
                <w:b w:val="0"/>
                <w:bCs w:val="0"/>
              </w:rPr>
              <w:t>0.0009</w:t>
            </w:r>
          </w:p>
        </w:tc>
        <w:tc>
          <w:tcPr>
            <w:tcW w:w="1351" w:type="dxa"/>
            <w:tcBorders>
              <w:left w:val="single" w:sz="4" w:space="0" w:color="auto"/>
            </w:tcBorders>
            <w:vAlign w:val="center"/>
          </w:tcPr>
          <w:p w14:paraId="77A03D79" w14:textId="77777777" w:rsidR="00B00918" w:rsidRPr="00824E25" w:rsidRDefault="00B00918" w:rsidP="00B84213">
            <w:pPr>
              <w:pStyle w:val="tableform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24E25">
              <w:rPr>
                <w:b w:val="0"/>
                <w:bCs w:val="0"/>
              </w:rPr>
              <w:t>5.3 to 15.0x</w:t>
            </w:r>
          </w:p>
        </w:tc>
        <w:tc>
          <w:tcPr>
            <w:tcW w:w="1979" w:type="dxa"/>
            <w:tcBorders>
              <w:right w:val="single" w:sz="4" w:space="0" w:color="auto"/>
            </w:tcBorders>
            <w:vAlign w:val="center"/>
          </w:tcPr>
          <w:p w14:paraId="5963513A" w14:textId="77777777" w:rsidR="00B00918" w:rsidRPr="00824E25" w:rsidRDefault="00B00918" w:rsidP="00B84213">
            <w:pPr>
              <w:pStyle w:val="tableform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24E25">
              <w:rPr>
                <w:b w:val="0"/>
                <w:bCs w:val="0"/>
              </w:rPr>
              <w:t>p &lt; 0.002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300B17" w14:textId="77777777" w:rsidR="00B00918" w:rsidRPr="00824E25" w:rsidRDefault="00B00918" w:rsidP="00B84213">
            <w:pPr>
              <w:pStyle w:val="tableform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24E25">
              <w:rPr>
                <w:b w:val="0"/>
                <w:bCs w:val="0"/>
              </w:rPr>
              <w:t>0.542</w:t>
            </w:r>
          </w:p>
        </w:tc>
      </w:tr>
      <w:tr w:rsidR="00B00918" w:rsidRPr="00031A8D" w14:paraId="4CDBCC4C" w14:textId="77777777" w:rsidTr="00B8421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C61BD4" w14:textId="77777777" w:rsidR="00B00918" w:rsidRPr="00824E25" w:rsidRDefault="00B00918" w:rsidP="00B84213">
            <w:pPr>
              <w:pStyle w:val="tableformt"/>
              <w:rPr>
                <w:b w:val="0"/>
                <w:bCs w:val="0"/>
              </w:rPr>
            </w:pPr>
            <w:r w:rsidRPr="00824E25">
              <w:rPr>
                <w:b w:val="0"/>
                <w:bCs w:val="0"/>
              </w:rPr>
              <w:t>Ccl25</w:t>
            </w:r>
          </w:p>
        </w:tc>
        <w:tc>
          <w:tcPr>
            <w:tcW w:w="1374" w:type="dxa"/>
            <w:tcBorders>
              <w:left w:val="single" w:sz="4" w:space="0" w:color="auto"/>
            </w:tcBorders>
            <w:vAlign w:val="center"/>
          </w:tcPr>
          <w:p w14:paraId="78264F0E" w14:textId="77777777" w:rsidR="00B00918" w:rsidRPr="00824E25" w:rsidRDefault="00B00918" w:rsidP="00B84213">
            <w:pPr>
              <w:pStyle w:val="tableform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24E25">
              <w:rPr>
                <w:b w:val="0"/>
                <w:bCs w:val="0"/>
              </w:rPr>
              <w:t>-4.6x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14:paraId="70B3D161" w14:textId="77777777" w:rsidR="00B00918" w:rsidRPr="00824E25" w:rsidRDefault="00B00918" w:rsidP="00B84213">
            <w:pPr>
              <w:pStyle w:val="tableform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24E25">
              <w:rPr>
                <w:b w:val="0"/>
                <w:bCs w:val="0"/>
              </w:rPr>
              <w:t>0.0456</w:t>
            </w:r>
          </w:p>
        </w:tc>
        <w:tc>
          <w:tcPr>
            <w:tcW w:w="1351" w:type="dxa"/>
            <w:tcBorders>
              <w:left w:val="single" w:sz="4" w:space="0" w:color="auto"/>
            </w:tcBorders>
            <w:vAlign w:val="center"/>
          </w:tcPr>
          <w:p w14:paraId="3D747BD6" w14:textId="77777777" w:rsidR="00B00918" w:rsidRPr="00824E25" w:rsidRDefault="00B00918" w:rsidP="00B84213">
            <w:pPr>
              <w:pStyle w:val="tableform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24E25">
              <w:rPr>
                <w:b w:val="0"/>
                <w:bCs w:val="0"/>
              </w:rPr>
              <w:t>6.6 to 9.3x</w:t>
            </w:r>
          </w:p>
        </w:tc>
        <w:tc>
          <w:tcPr>
            <w:tcW w:w="1979" w:type="dxa"/>
            <w:tcBorders>
              <w:right w:val="single" w:sz="4" w:space="0" w:color="auto"/>
            </w:tcBorders>
            <w:vAlign w:val="center"/>
          </w:tcPr>
          <w:p w14:paraId="38BF957D" w14:textId="77777777" w:rsidR="00B00918" w:rsidRPr="00824E25" w:rsidRDefault="00B00918" w:rsidP="00B84213">
            <w:pPr>
              <w:pStyle w:val="tableform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24E25">
              <w:rPr>
                <w:b w:val="0"/>
                <w:bCs w:val="0"/>
              </w:rPr>
              <w:t>p &lt; 0.02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D6A099" w14:textId="77777777" w:rsidR="00B00918" w:rsidRPr="00824E25" w:rsidRDefault="00B00918" w:rsidP="00B84213">
            <w:pPr>
              <w:pStyle w:val="tableform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24E25">
              <w:rPr>
                <w:b w:val="0"/>
                <w:bCs w:val="0"/>
              </w:rPr>
              <w:t>0.706</w:t>
            </w:r>
          </w:p>
        </w:tc>
      </w:tr>
      <w:tr w:rsidR="00B00918" w:rsidRPr="00031A8D" w14:paraId="6239F71A" w14:textId="77777777" w:rsidTr="00B842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395AB9" w14:textId="77777777" w:rsidR="00B00918" w:rsidRPr="00824E25" w:rsidRDefault="00B00918" w:rsidP="00B84213">
            <w:pPr>
              <w:pStyle w:val="tableformt"/>
              <w:rPr>
                <w:b w:val="0"/>
                <w:bCs w:val="0"/>
              </w:rPr>
            </w:pPr>
            <w:r w:rsidRPr="00824E25">
              <w:rPr>
                <w:b w:val="0"/>
                <w:bCs w:val="0"/>
              </w:rPr>
              <w:t>Cxcl12</w:t>
            </w:r>
          </w:p>
        </w:tc>
        <w:tc>
          <w:tcPr>
            <w:tcW w:w="1374" w:type="dxa"/>
            <w:tcBorders>
              <w:left w:val="single" w:sz="4" w:space="0" w:color="auto"/>
            </w:tcBorders>
            <w:vAlign w:val="center"/>
          </w:tcPr>
          <w:p w14:paraId="5E5A4040" w14:textId="77777777" w:rsidR="00B00918" w:rsidRPr="00824E25" w:rsidRDefault="00B00918" w:rsidP="00B84213">
            <w:pPr>
              <w:pStyle w:val="tableform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24E25">
              <w:rPr>
                <w:b w:val="0"/>
                <w:bCs w:val="0"/>
              </w:rPr>
              <w:t>-1.8x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14:paraId="475FB74F" w14:textId="77777777" w:rsidR="00B00918" w:rsidRPr="00824E25" w:rsidRDefault="00B00918" w:rsidP="00B84213">
            <w:pPr>
              <w:pStyle w:val="tableform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24E25">
              <w:rPr>
                <w:b w:val="0"/>
                <w:bCs w:val="0"/>
              </w:rPr>
              <w:t>0.0076</w:t>
            </w:r>
          </w:p>
        </w:tc>
        <w:tc>
          <w:tcPr>
            <w:tcW w:w="1351" w:type="dxa"/>
            <w:tcBorders>
              <w:left w:val="single" w:sz="4" w:space="0" w:color="auto"/>
            </w:tcBorders>
            <w:vAlign w:val="center"/>
          </w:tcPr>
          <w:p w14:paraId="3E08264B" w14:textId="77777777" w:rsidR="00B00918" w:rsidRPr="00824E25" w:rsidRDefault="00B00918" w:rsidP="00B84213">
            <w:pPr>
              <w:pStyle w:val="tableform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24E25">
              <w:rPr>
                <w:b w:val="0"/>
                <w:bCs w:val="0"/>
              </w:rPr>
              <w:t>2.1 to 2.9x</w:t>
            </w:r>
          </w:p>
        </w:tc>
        <w:tc>
          <w:tcPr>
            <w:tcW w:w="1979" w:type="dxa"/>
            <w:tcBorders>
              <w:right w:val="single" w:sz="4" w:space="0" w:color="auto"/>
            </w:tcBorders>
            <w:vAlign w:val="center"/>
          </w:tcPr>
          <w:p w14:paraId="59B1E7DB" w14:textId="77777777" w:rsidR="00B00918" w:rsidRPr="00824E25" w:rsidRDefault="00B00918" w:rsidP="00B84213">
            <w:pPr>
              <w:pStyle w:val="tableform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24E25">
              <w:rPr>
                <w:b w:val="0"/>
                <w:bCs w:val="0"/>
              </w:rPr>
              <w:t>p &lt; 0.008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18A9E2" w14:textId="77777777" w:rsidR="00B00918" w:rsidRPr="00824E25" w:rsidRDefault="00B00918" w:rsidP="00B84213">
            <w:pPr>
              <w:pStyle w:val="tableform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24E25">
              <w:rPr>
                <w:b w:val="0"/>
                <w:bCs w:val="0"/>
              </w:rPr>
              <w:t>0.462</w:t>
            </w:r>
          </w:p>
        </w:tc>
      </w:tr>
      <w:tr w:rsidR="00B00918" w:rsidRPr="00031A8D" w14:paraId="5736CE02" w14:textId="77777777" w:rsidTr="00B8421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C97C88" w14:textId="77777777" w:rsidR="00B00918" w:rsidRPr="00824E25" w:rsidRDefault="00B00918" w:rsidP="00B84213">
            <w:pPr>
              <w:pStyle w:val="tableformt"/>
              <w:rPr>
                <w:b w:val="0"/>
                <w:bCs w:val="0"/>
              </w:rPr>
            </w:pPr>
            <w:r w:rsidRPr="00824E25">
              <w:rPr>
                <w:b w:val="0"/>
                <w:bCs w:val="0"/>
              </w:rPr>
              <w:t>Il7</w:t>
            </w:r>
          </w:p>
        </w:tc>
        <w:tc>
          <w:tcPr>
            <w:tcW w:w="1374" w:type="dxa"/>
            <w:tcBorders>
              <w:left w:val="single" w:sz="4" w:space="0" w:color="auto"/>
            </w:tcBorders>
            <w:vAlign w:val="center"/>
          </w:tcPr>
          <w:p w14:paraId="20BB5050" w14:textId="77777777" w:rsidR="00B00918" w:rsidRPr="00824E25" w:rsidRDefault="00B00918" w:rsidP="00B84213">
            <w:pPr>
              <w:pStyle w:val="tableform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24E25">
              <w:rPr>
                <w:b w:val="0"/>
                <w:bCs w:val="0"/>
              </w:rPr>
              <w:t>-1.6x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14:paraId="4D04DDE9" w14:textId="77777777" w:rsidR="00B00918" w:rsidRPr="00824E25" w:rsidRDefault="00B00918" w:rsidP="00B84213">
            <w:pPr>
              <w:pStyle w:val="tableform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24E25">
              <w:rPr>
                <w:b w:val="0"/>
                <w:bCs w:val="0"/>
              </w:rPr>
              <w:t>0.0446</w:t>
            </w:r>
          </w:p>
        </w:tc>
        <w:tc>
          <w:tcPr>
            <w:tcW w:w="1351" w:type="dxa"/>
            <w:tcBorders>
              <w:left w:val="single" w:sz="4" w:space="0" w:color="auto"/>
            </w:tcBorders>
            <w:vAlign w:val="center"/>
          </w:tcPr>
          <w:p w14:paraId="4EC20D1C" w14:textId="77777777" w:rsidR="00B00918" w:rsidRPr="00824E25" w:rsidRDefault="00B00918" w:rsidP="00B84213">
            <w:pPr>
              <w:pStyle w:val="tableform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24E25">
              <w:rPr>
                <w:b w:val="0"/>
                <w:bCs w:val="0"/>
              </w:rPr>
              <w:t>1.5 to 1.9x</w:t>
            </w:r>
          </w:p>
        </w:tc>
        <w:tc>
          <w:tcPr>
            <w:tcW w:w="1979" w:type="dxa"/>
            <w:tcBorders>
              <w:right w:val="single" w:sz="4" w:space="0" w:color="auto"/>
            </w:tcBorders>
            <w:vAlign w:val="center"/>
          </w:tcPr>
          <w:p w14:paraId="057DC05F" w14:textId="77777777" w:rsidR="00B00918" w:rsidRPr="00824E25" w:rsidRDefault="00B00918" w:rsidP="00B84213">
            <w:pPr>
              <w:pStyle w:val="tableform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24E25">
              <w:rPr>
                <w:b w:val="0"/>
                <w:bCs w:val="0"/>
              </w:rPr>
              <w:t>p &lt; 0.054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499DC8" w14:textId="77777777" w:rsidR="00B00918" w:rsidRPr="00824E25" w:rsidRDefault="00B00918" w:rsidP="00B84213">
            <w:pPr>
              <w:pStyle w:val="tableform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24E25">
              <w:rPr>
                <w:b w:val="0"/>
                <w:bCs w:val="0"/>
              </w:rPr>
              <w:t>0.533</w:t>
            </w:r>
          </w:p>
        </w:tc>
      </w:tr>
      <w:tr w:rsidR="00B00918" w:rsidRPr="00031A8D" w14:paraId="4547A109" w14:textId="77777777" w:rsidTr="00B842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8A0016" w14:textId="77777777" w:rsidR="00B00918" w:rsidRPr="00824E25" w:rsidRDefault="00B00918" w:rsidP="00B84213">
            <w:pPr>
              <w:pStyle w:val="tableformt"/>
              <w:rPr>
                <w:b w:val="0"/>
                <w:bCs w:val="0"/>
              </w:rPr>
            </w:pPr>
            <w:proofErr w:type="spellStart"/>
            <w:r w:rsidRPr="00824E25">
              <w:rPr>
                <w:b w:val="0"/>
                <w:bCs w:val="0"/>
              </w:rPr>
              <w:t>Kitl</w:t>
            </w:r>
            <w:proofErr w:type="spellEnd"/>
            <w:r w:rsidRPr="00824E25">
              <w:rPr>
                <w:b w:val="0"/>
                <w:bCs w:val="0"/>
              </w:rPr>
              <w:t>*</w:t>
            </w:r>
          </w:p>
        </w:tc>
        <w:tc>
          <w:tcPr>
            <w:tcW w:w="1374" w:type="dxa"/>
            <w:tcBorders>
              <w:left w:val="single" w:sz="4" w:space="0" w:color="auto"/>
            </w:tcBorders>
            <w:vAlign w:val="center"/>
          </w:tcPr>
          <w:p w14:paraId="05323246" w14:textId="77777777" w:rsidR="00B00918" w:rsidRPr="00824E25" w:rsidRDefault="00B00918" w:rsidP="00B84213">
            <w:pPr>
              <w:pStyle w:val="tableform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24E25">
              <w:rPr>
                <w:b w:val="0"/>
                <w:bCs w:val="0"/>
              </w:rPr>
              <w:t>-1.1x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14:paraId="71BF58A8" w14:textId="77777777" w:rsidR="00B00918" w:rsidRPr="00824E25" w:rsidRDefault="00B00918" w:rsidP="00B84213">
            <w:pPr>
              <w:pStyle w:val="tableform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 w:val="0"/>
              </w:rPr>
            </w:pPr>
            <w:proofErr w:type="spellStart"/>
            <w:r w:rsidRPr="00824E25">
              <w:rPr>
                <w:b w:val="0"/>
                <w:bCs w:val="0"/>
              </w:rPr>
              <w:t>n.s</w:t>
            </w:r>
            <w:proofErr w:type="spellEnd"/>
            <w:r w:rsidRPr="00824E25">
              <w:rPr>
                <w:b w:val="0"/>
                <w:bCs w:val="0"/>
              </w:rPr>
              <w:t>.</w:t>
            </w:r>
          </w:p>
        </w:tc>
        <w:tc>
          <w:tcPr>
            <w:tcW w:w="1351" w:type="dxa"/>
            <w:tcBorders>
              <w:left w:val="single" w:sz="4" w:space="0" w:color="auto"/>
            </w:tcBorders>
            <w:vAlign w:val="center"/>
          </w:tcPr>
          <w:p w14:paraId="54B90BD5" w14:textId="77777777" w:rsidR="00B00918" w:rsidRPr="00824E25" w:rsidRDefault="00B00918" w:rsidP="00B84213">
            <w:pPr>
              <w:pStyle w:val="tableform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24E25">
              <w:rPr>
                <w:b w:val="0"/>
                <w:bCs w:val="0"/>
              </w:rPr>
              <w:t>2.2x</w:t>
            </w:r>
          </w:p>
        </w:tc>
        <w:tc>
          <w:tcPr>
            <w:tcW w:w="1979" w:type="dxa"/>
            <w:tcBorders>
              <w:right w:val="single" w:sz="4" w:space="0" w:color="auto"/>
            </w:tcBorders>
            <w:vAlign w:val="center"/>
          </w:tcPr>
          <w:p w14:paraId="5A07CC4F" w14:textId="79D7282A" w:rsidR="00B00918" w:rsidRPr="00824E25" w:rsidRDefault="00B00918" w:rsidP="00B84213">
            <w:pPr>
              <w:pStyle w:val="tableform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24E25">
              <w:rPr>
                <w:b w:val="0"/>
                <w:bCs w:val="0"/>
              </w:rPr>
              <w:t>p &lt; 0.008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35DC0C" w14:textId="77777777" w:rsidR="00B00918" w:rsidRPr="00824E25" w:rsidRDefault="00B00918" w:rsidP="00B84213">
            <w:pPr>
              <w:pStyle w:val="tableform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24E25">
              <w:rPr>
                <w:b w:val="0"/>
                <w:bCs w:val="0"/>
              </w:rPr>
              <w:t>-0.02</w:t>
            </w:r>
          </w:p>
        </w:tc>
      </w:tr>
      <w:tr w:rsidR="00B00918" w:rsidRPr="00031A8D" w14:paraId="5E34219C" w14:textId="77777777" w:rsidTr="00B8421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F9A6AA" w14:textId="77777777" w:rsidR="00B00918" w:rsidRPr="00824E25" w:rsidRDefault="00B00918" w:rsidP="00B84213">
            <w:pPr>
              <w:pStyle w:val="tableformt"/>
              <w:rPr>
                <w:b w:val="0"/>
                <w:bCs w:val="0"/>
              </w:rPr>
            </w:pPr>
            <w:proofErr w:type="spellStart"/>
            <w:r w:rsidRPr="00824E25">
              <w:rPr>
                <w:b w:val="0"/>
                <w:bCs w:val="0"/>
              </w:rPr>
              <w:t>Ctsl</w:t>
            </w:r>
            <w:proofErr w:type="spellEnd"/>
          </w:p>
        </w:tc>
        <w:tc>
          <w:tcPr>
            <w:tcW w:w="1374" w:type="dxa"/>
            <w:tcBorders>
              <w:left w:val="single" w:sz="4" w:space="0" w:color="auto"/>
            </w:tcBorders>
            <w:vAlign w:val="center"/>
          </w:tcPr>
          <w:p w14:paraId="6F7BC423" w14:textId="77777777" w:rsidR="00B00918" w:rsidRPr="00824E25" w:rsidRDefault="00B00918" w:rsidP="00B84213">
            <w:pPr>
              <w:pStyle w:val="tableform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24E25">
              <w:rPr>
                <w:b w:val="0"/>
                <w:bCs w:val="0"/>
              </w:rPr>
              <w:t>-2.3x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14:paraId="7A2060A2" w14:textId="77777777" w:rsidR="00B00918" w:rsidRPr="00824E25" w:rsidRDefault="00B00918" w:rsidP="00B84213">
            <w:pPr>
              <w:pStyle w:val="tableform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24E25">
              <w:rPr>
                <w:b w:val="0"/>
                <w:bCs w:val="0"/>
              </w:rPr>
              <w:t>0.0048</w:t>
            </w:r>
          </w:p>
        </w:tc>
        <w:tc>
          <w:tcPr>
            <w:tcW w:w="1351" w:type="dxa"/>
            <w:tcBorders>
              <w:left w:val="single" w:sz="4" w:space="0" w:color="auto"/>
            </w:tcBorders>
            <w:vAlign w:val="center"/>
          </w:tcPr>
          <w:p w14:paraId="472812AC" w14:textId="77777777" w:rsidR="00B00918" w:rsidRPr="00824E25" w:rsidRDefault="00B00918" w:rsidP="00B84213">
            <w:pPr>
              <w:pStyle w:val="tableform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24E25">
              <w:rPr>
                <w:b w:val="0"/>
                <w:bCs w:val="0"/>
              </w:rPr>
              <w:t>2.3 to 3.7x</w:t>
            </w:r>
          </w:p>
        </w:tc>
        <w:tc>
          <w:tcPr>
            <w:tcW w:w="1979" w:type="dxa"/>
            <w:tcBorders>
              <w:right w:val="single" w:sz="4" w:space="0" w:color="auto"/>
            </w:tcBorders>
            <w:vAlign w:val="center"/>
          </w:tcPr>
          <w:p w14:paraId="67613902" w14:textId="77777777" w:rsidR="00B00918" w:rsidRPr="00824E25" w:rsidRDefault="00B00918" w:rsidP="00B84213">
            <w:pPr>
              <w:pStyle w:val="tableform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24E25">
              <w:rPr>
                <w:b w:val="0"/>
                <w:bCs w:val="0"/>
              </w:rPr>
              <w:t>p &lt; 0.003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D4EA7B" w14:textId="77777777" w:rsidR="00B00918" w:rsidRPr="00824E25" w:rsidRDefault="00B00918" w:rsidP="00B84213">
            <w:pPr>
              <w:pStyle w:val="tableform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24E25">
              <w:rPr>
                <w:b w:val="0"/>
                <w:bCs w:val="0"/>
              </w:rPr>
              <w:t>0.133</w:t>
            </w:r>
          </w:p>
        </w:tc>
      </w:tr>
      <w:tr w:rsidR="00B00918" w:rsidRPr="00031A8D" w14:paraId="5F6374CA" w14:textId="77777777" w:rsidTr="00B842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FA4EF7" w14:textId="77777777" w:rsidR="00B00918" w:rsidRPr="00824E25" w:rsidRDefault="00B00918" w:rsidP="00B84213">
            <w:pPr>
              <w:pStyle w:val="tableformt"/>
              <w:rPr>
                <w:b w:val="0"/>
                <w:bCs w:val="0"/>
              </w:rPr>
            </w:pPr>
            <w:r w:rsidRPr="00824E25">
              <w:rPr>
                <w:b w:val="0"/>
                <w:bCs w:val="0"/>
              </w:rPr>
              <w:t>Prss16</w:t>
            </w:r>
          </w:p>
        </w:tc>
        <w:tc>
          <w:tcPr>
            <w:tcW w:w="1374" w:type="dxa"/>
            <w:tcBorders>
              <w:left w:val="single" w:sz="4" w:space="0" w:color="auto"/>
            </w:tcBorders>
            <w:vAlign w:val="center"/>
          </w:tcPr>
          <w:p w14:paraId="6DB425C8" w14:textId="77777777" w:rsidR="00B00918" w:rsidRPr="00824E25" w:rsidRDefault="00B00918" w:rsidP="00B84213">
            <w:pPr>
              <w:pStyle w:val="tableform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24E25">
              <w:rPr>
                <w:b w:val="0"/>
                <w:bCs w:val="0"/>
              </w:rPr>
              <w:t>-7.0x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14:paraId="331A5182" w14:textId="77777777" w:rsidR="00B00918" w:rsidRPr="00824E25" w:rsidRDefault="00B00918" w:rsidP="00B84213">
            <w:pPr>
              <w:pStyle w:val="tableform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24E25">
              <w:rPr>
                <w:b w:val="0"/>
                <w:bCs w:val="0"/>
              </w:rPr>
              <w:t>0.0058</w:t>
            </w:r>
          </w:p>
        </w:tc>
        <w:tc>
          <w:tcPr>
            <w:tcW w:w="1351" w:type="dxa"/>
            <w:tcBorders>
              <w:left w:val="single" w:sz="4" w:space="0" w:color="auto"/>
            </w:tcBorders>
            <w:vAlign w:val="center"/>
          </w:tcPr>
          <w:p w14:paraId="13B5B8C7" w14:textId="77777777" w:rsidR="00B00918" w:rsidRPr="00824E25" w:rsidRDefault="00B00918" w:rsidP="00B84213">
            <w:pPr>
              <w:pStyle w:val="tableform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24E25">
              <w:rPr>
                <w:b w:val="0"/>
                <w:bCs w:val="0"/>
              </w:rPr>
              <w:t>8.3 to 12.9x</w:t>
            </w:r>
          </w:p>
        </w:tc>
        <w:tc>
          <w:tcPr>
            <w:tcW w:w="1979" w:type="dxa"/>
            <w:tcBorders>
              <w:right w:val="single" w:sz="4" w:space="0" w:color="auto"/>
            </w:tcBorders>
            <w:vAlign w:val="center"/>
          </w:tcPr>
          <w:p w14:paraId="3D7E67E2" w14:textId="77777777" w:rsidR="00B00918" w:rsidRPr="00824E25" w:rsidRDefault="00B00918" w:rsidP="00B84213">
            <w:pPr>
              <w:pStyle w:val="tableform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24E25">
              <w:rPr>
                <w:b w:val="0"/>
                <w:bCs w:val="0"/>
              </w:rPr>
              <w:t>p &lt; 0.009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642EC8" w14:textId="77777777" w:rsidR="00B00918" w:rsidRPr="00824E25" w:rsidRDefault="00B00918" w:rsidP="00B84213">
            <w:pPr>
              <w:pStyle w:val="tableform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24E25">
              <w:rPr>
                <w:b w:val="0"/>
                <w:bCs w:val="0"/>
              </w:rPr>
              <w:t>0.731</w:t>
            </w:r>
          </w:p>
        </w:tc>
      </w:tr>
      <w:tr w:rsidR="00B00918" w:rsidRPr="00031A8D" w14:paraId="5DA1C9EB" w14:textId="77777777" w:rsidTr="00B8421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8443D3" w14:textId="77777777" w:rsidR="00B00918" w:rsidRPr="00824E25" w:rsidRDefault="00B00918" w:rsidP="00B84213">
            <w:pPr>
              <w:pStyle w:val="tableformt"/>
              <w:rPr>
                <w:b w:val="0"/>
                <w:bCs w:val="0"/>
              </w:rPr>
            </w:pPr>
            <w:r w:rsidRPr="00824E25">
              <w:rPr>
                <w:b w:val="0"/>
                <w:bCs w:val="0"/>
              </w:rPr>
              <w:t>Psmb11</w:t>
            </w:r>
          </w:p>
        </w:tc>
        <w:tc>
          <w:tcPr>
            <w:tcW w:w="1374" w:type="dxa"/>
            <w:tcBorders>
              <w:left w:val="single" w:sz="4" w:space="0" w:color="auto"/>
            </w:tcBorders>
            <w:vAlign w:val="center"/>
          </w:tcPr>
          <w:p w14:paraId="3E2AB258" w14:textId="77777777" w:rsidR="00B00918" w:rsidRPr="00824E25" w:rsidRDefault="00B00918" w:rsidP="00B84213">
            <w:pPr>
              <w:pStyle w:val="tableform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24E25">
              <w:rPr>
                <w:b w:val="0"/>
                <w:bCs w:val="0"/>
              </w:rPr>
              <w:t>-6.5x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14:paraId="0708B8C2" w14:textId="77777777" w:rsidR="00B00918" w:rsidRPr="00824E25" w:rsidRDefault="00B00918" w:rsidP="00B84213">
            <w:pPr>
              <w:pStyle w:val="tableform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24E25">
              <w:rPr>
                <w:b w:val="0"/>
                <w:bCs w:val="0"/>
              </w:rPr>
              <w:t>0.0450</w:t>
            </w:r>
          </w:p>
        </w:tc>
        <w:tc>
          <w:tcPr>
            <w:tcW w:w="1351" w:type="dxa"/>
            <w:tcBorders>
              <w:left w:val="single" w:sz="4" w:space="0" w:color="auto"/>
            </w:tcBorders>
            <w:vAlign w:val="center"/>
          </w:tcPr>
          <w:p w14:paraId="74A49555" w14:textId="77777777" w:rsidR="00B00918" w:rsidRPr="00824E25" w:rsidRDefault="00B00918" w:rsidP="00B84213">
            <w:pPr>
              <w:pStyle w:val="tableform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24E25">
              <w:rPr>
                <w:b w:val="0"/>
                <w:bCs w:val="0"/>
              </w:rPr>
              <w:t>9.0 to 12.8x</w:t>
            </w:r>
          </w:p>
        </w:tc>
        <w:tc>
          <w:tcPr>
            <w:tcW w:w="1979" w:type="dxa"/>
            <w:tcBorders>
              <w:right w:val="single" w:sz="4" w:space="0" w:color="auto"/>
            </w:tcBorders>
            <w:vAlign w:val="center"/>
          </w:tcPr>
          <w:p w14:paraId="6901DA2F" w14:textId="77777777" w:rsidR="00B00918" w:rsidRPr="00824E25" w:rsidRDefault="00B00918" w:rsidP="00B84213">
            <w:pPr>
              <w:pStyle w:val="tableform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24E25">
              <w:rPr>
                <w:b w:val="0"/>
                <w:bCs w:val="0"/>
              </w:rPr>
              <w:t>p &lt; 0.02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1C241B" w14:textId="77777777" w:rsidR="00B00918" w:rsidRPr="00824E25" w:rsidRDefault="00B00918" w:rsidP="00B84213">
            <w:pPr>
              <w:pStyle w:val="tableform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24E25">
              <w:rPr>
                <w:b w:val="0"/>
                <w:bCs w:val="0"/>
              </w:rPr>
              <w:t>0.912</w:t>
            </w:r>
          </w:p>
        </w:tc>
      </w:tr>
      <w:tr w:rsidR="00B00918" w:rsidRPr="00031A8D" w14:paraId="27429A02" w14:textId="77777777" w:rsidTr="00B842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C195C" w14:textId="77777777" w:rsidR="00B00918" w:rsidRPr="00824E25" w:rsidRDefault="00B00918" w:rsidP="00B84213">
            <w:pPr>
              <w:pStyle w:val="tableformt"/>
              <w:rPr>
                <w:b w:val="0"/>
                <w:bCs w:val="0"/>
              </w:rPr>
            </w:pPr>
            <w:r w:rsidRPr="00824E25">
              <w:rPr>
                <w:b w:val="0"/>
                <w:bCs w:val="0"/>
              </w:rPr>
              <w:t>Cd83</w:t>
            </w:r>
          </w:p>
        </w:tc>
        <w:tc>
          <w:tcPr>
            <w:tcW w:w="137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AF5A1DC" w14:textId="77777777" w:rsidR="00B00918" w:rsidRPr="00824E25" w:rsidRDefault="00B00918" w:rsidP="00B84213">
            <w:pPr>
              <w:pStyle w:val="tableform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24E25">
              <w:rPr>
                <w:b w:val="0"/>
                <w:bCs w:val="0"/>
              </w:rPr>
              <w:t>-6.1x</w:t>
            </w:r>
          </w:p>
        </w:tc>
        <w:tc>
          <w:tcPr>
            <w:tcW w:w="150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C4F3AAF" w14:textId="77777777" w:rsidR="00B00918" w:rsidRPr="00824E25" w:rsidRDefault="00B00918" w:rsidP="00B84213">
            <w:pPr>
              <w:pStyle w:val="tableform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24E25">
              <w:rPr>
                <w:b w:val="0"/>
                <w:bCs w:val="0"/>
              </w:rPr>
              <w:t>0.0152</w:t>
            </w:r>
          </w:p>
        </w:tc>
        <w:tc>
          <w:tcPr>
            <w:tcW w:w="135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68B032C" w14:textId="77777777" w:rsidR="00B00918" w:rsidRPr="00824E25" w:rsidRDefault="00B00918" w:rsidP="00B84213">
            <w:pPr>
              <w:pStyle w:val="tableform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24E25">
              <w:rPr>
                <w:b w:val="0"/>
                <w:bCs w:val="0"/>
              </w:rPr>
              <w:t>5.8 to 12.2x</w:t>
            </w:r>
          </w:p>
        </w:tc>
        <w:tc>
          <w:tcPr>
            <w:tcW w:w="197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E058048" w14:textId="77777777" w:rsidR="00B00918" w:rsidRPr="00824E25" w:rsidRDefault="00B00918" w:rsidP="00B84213">
            <w:pPr>
              <w:pStyle w:val="tableform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24E25">
              <w:rPr>
                <w:b w:val="0"/>
                <w:bCs w:val="0"/>
              </w:rPr>
              <w:t>p &lt; 0.02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72712" w14:textId="77777777" w:rsidR="00B00918" w:rsidRPr="00824E25" w:rsidRDefault="00B00918" w:rsidP="00B84213">
            <w:pPr>
              <w:pStyle w:val="tableform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24E25">
              <w:rPr>
                <w:b w:val="0"/>
                <w:bCs w:val="0"/>
              </w:rPr>
              <w:t>0.738</w:t>
            </w:r>
          </w:p>
        </w:tc>
      </w:tr>
    </w:tbl>
    <w:p w14:paraId="411B089B" w14:textId="77777777" w:rsidR="00B00918" w:rsidRPr="00031A8D" w:rsidRDefault="00B00918" w:rsidP="00B00918">
      <w:r w:rsidRPr="00031A8D">
        <w:t xml:space="preserve">Significance was assessed using unpaired bilateral student T tests. *For </w:t>
      </w:r>
      <w:proofErr w:type="spellStart"/>
      <w:r w:rsidRPr="00031A8D">
        <w:rPr>
          <w:i/>
          <w:iCs/>
        </w:rPr>
        <w:t>Kitl</w:t>
      </w:r>
      <w:proofErr w:type="spellEnd"/>
      <w:r w:rsidRPr="00031A8D">
        <w:t>, only the fold-change between D-2 and D6 are shown.</w:t>
      </w:r>
    </w:p>
    <w:sectPr w:rsidR="00B00918" w:rsidRPr="00031A8D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DACA92" w14:textId="77777777" w:rsidR="00AF734D" w:rsidRDefault="00AF734D" w:rsidP="00117666">
      <w:pPr>
        <w:spacing w:after="0"/>
      </w:pPr>
      <w:r>
        <w:separator/>
      </w:r>
    </w:p>
  </w:endnote>
  <w:endnote w:type="continuationSeparator" w:id="0">
    <w:p w14:paraId="0ECBC700" w14:textId="77777777" w:rsidR="00AF734D" w:rsidRDefault="00AF734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37620B" w14:textId="3398A0AA" w:rsidR="00B84213" w:rsidRPr="00577C4C" w:rsidRDefault="00B84213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1ACA00" wp14:editId="147A5196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495300"/>
              <wp:effectExtent l="0" t="0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735AA2C" w14:textId="77777777" w:rsidR="00B84213" w:rsidRPr="00577C4C" w:rsidRDefault="00B84213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1ACA0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" filled="f" stroked="f" strokeweight=".5pt">
              <v:textbox style="mso-fit-shape-to-text:t">
                <w:txbxContent>
                  <w:p w14:paraId="3735AA2C" w14:textId="77777777" w:rsidR="00B84213" w:rsidRPr="00577C4C" w:rsidRDefault="00B84213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8056AD" w14:textId="4BDA4025" w:rsidR="00B84213" w:rsidRPr="00577C4C" w:rsidRDefault="00B84213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2FC445F5" wp14:editId="6195D35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495300"/>
              <wp:effectExtent l="0" t="0" r="0" b="0"/>
              <wp:wrapNone/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308876B" w14:textId="77777777" w:rsidR="00B84213" w:rsidRPr="00577C4C" w:rsidRDefault="00B84213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C445F5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" filled="f" stroked="f" strokeweight=".5pt">
              <v:textbox style="mso-fit-shape-to-text:t">
                <w:txbxContent>
                  <w:p w14:paraId="2308876B" w14:textId="77777777" w:rsidR="00B84213" w:rsidRPr="00577C4C" w:rsidRDefault="00B84213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2515F5" w14:textId="77777777" w:rsidR="00AF734D" w:rsidRDefault="00AF734D" w:rsidP="00117666">
      <w:pPr>
        <w:spacing w:after="0"/>
      </w:pPr>
      <w:r>
        <w:separator/>
      </w:r>
    </w:p>
  </w:footnote>
  <w:footnote w:type="continuationSeparator" w:id="0">
    <w:p w14:paraId="414AC0E8" w14:textId="77777777" w:rsidR="00AF734D" w:rsidRDefault="00AF734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7C3060" w14:textId="77777777" w:rsidR="00B84213" w:rsidRPr="009151AA" w:rsidRDefault="00B84213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9A9D55" w14:textId="77777777" w:rsidR="00B84213" w:rsidRDefault="00B84213" w:rsidP="0093429D">
    <w:r w:rsidRPr="005A1D84">
      <w:rPr>
        <w:b/>
        <w:noProof/>
        <w:color w:val="A6A6A6" w:themeColor="background1" w:themeShade="A6"/>
        <w:lang w:val="fr-CA" w:eastAsia="fr-CA"/>
      </w:rPr>
      <w:drawing>
        <wp:inline distT="0" distB="0" distL="0" distR="0" wp14:anchorId="17BC8752" wp14:editId="36A01AEC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01672"/>
    <w:rsid w:val="00007FCF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67197"/>
    <w:rsid w:val="00177D84"/>
    <w:rsid w:val="00193140"/>
    <w:rsid w:val="002038AD"/>
    <w:rsid w:val="00267D18"/>
    <w:rsid w:val="00271424"/>
    <w:rsid w:val="00274347"/>
    <w:rsid w:val="002868E2"/>
    <w:rsid w:val="002869C3"/>
    <w:rsid w:val="002936E4"/>
    <w:rsid w:val="002B4A57"/>
    <w:rsid w:val="002C74CA"/>
    <w:rsid w:val="003123F4"/>
    <w:rsid w:val="00321667"/>
    <w:rsid w:val="00352084"/>
    <w:rsid w:val="003544FB"/>
    <w:rsid w:val="00372462"/>
    <w:rsid w:val="003821BB"/>
    <w:rsid w:val="00393E43"/>
    <w:rsid w:val="003D2F2D"/>
    <w:rsid w:val="00401590"/>
    <w:rsid w:val="00447801"/>
    <w:rsid w:val="00452E9C"/>
    <w:rsid w:val="00463946"/>
    <w:rsid w:val="004735C8"/>
    <w:rsid w:val="004947A6"/>
    <w:rsid w:val="004961FF"/>
    <w:rsid w:val="00517A89"/>
    <w:rsid w:val="005250F2"/>
    <w:rsid w:val="00561139"/>
    <w:rsid w:val="00571936"/>
    <w:rsid w:val="00593EEA"/>
    <w:rsid w:val="005A5EEE"/>
    <w:rsid w:val="006375C7"/>
    <w:rsid w:val="00654E8F"/>
    <w:rsid w:val="00660D05"/>
    <w:rsid w:val="006820B1"/>
    <w:rsid w:val="006820D1"/>
    <w:rsid w:val="006B7D14"/>
    <w:rsid w:val="00701727"/>
    <w:rsid w:val="00704F48"/>
    <w:rsid w:val="0070566C"/>
    <w:rsid w:val="00714C50"/>
    <w:rsid w:val="00725A7D"/>
    <w:rsid w:val="007501BE"/>
    <w:rsid w:val="00790BB3"/>
    <w:rsid w:val="007A7A1F"/>
    <w:rsid w:val="007C206C"/>
    <w:rsid w:val="008036C7"/>
    <w:rsid w:val="00817DD6"/>
    <w:rsid w:val="0083759F"/>
    <w:rsid w:val="008639B9"/>
    <w:rsid w:val="00885156"/>
    <w:rsid w:val="008F18C9"/>
    <w:rsid w:val="009151AA"/>
    <w:rsid w:val="0093429D"/>
    <w:rsid w:val="00943573"/>
    <w:rsid w:val="00964134"/>
    <w:rsid w:val="00970F7D"/>
    <w:rsid w:val="00994A3D"/>
    <w:rsid w:val="009A0834"/>
    <w:rsid w:val="009B47CB"/>
    <w:rsid w:val="009C2B12"/>
    <w:rsid w:val="00A1488C"/>
    <w:rsid w:val="00A174D9"/>
    <w:rsid w:val="00A23C7C"/>
    <w:rsid w:val="00A70691"/>
    <w:rsid w:val="00AA4D24"/>
    <w:rsid w:val="00AB6715"/>
    <w:rsid w:val="00AF734D"/>
    <w:rsid w:val="00B00918"/>
    <w:rsid w:val="00B1671E"/>
    <w:rsid w:val="00B25EB8"/>
    <w:rsid w:val="00B37F4D"/>
    <w:rsid w:val="00B84213"/>
    <w:rsid w:val="00BE644E"/>
    <w:rsid w:val="00C175D0"/>
    <w:rsid w:val="00C52A7B"/>
    <w:rsid w:val="00C55A73"/>
    <w:rsid w:val="00C56BAF"/>
    <w:rsid w:val="00C679AA"/>
    <w:rsid w:val="00C75972"/>
    <w:rsid w:val="00CB7006"/>
    <w:rsid w:val="00CD066B"/>
    <w:rsid w:val="00CE4FEE"/>
    <w:rsid w:val="00D0471C"/>
    <w:rsid w:val="00D060CF"/>
    <w:rsid w:val="00D2014F"/>
    <w:rsid w:val="00D85839"/>
    <w:rsid w:val="00DA28AA"/>
    <w:rsid w:val="00DB59C3"/>
    <w:rsid w:val="00DC259A"/>
    <w:rsid w:val="00DE23E8"/>
    <w:rsid w:val="00E52377"/>
    <w:rsid w:val="00E537AD"/>
    <w:rsid w:val="00E64E17"/>
    <w:rsid w:val="00E866C9"/>
    <w:rsid w:val="00E93265"/>
    <w:rsid w:val="00EA3D3C"/>
    <w:rsid w:val="00EC090A"/>
    <w:rsid w:val="00EC0B0A"/>
    <w:rsid w:val="00EC60D7"/>
    <w:rsid w:val="00ED20B5"/>
    <w:rsid w:val="00F46900"/>
    <w:rsid w:val="00F61D89"/>
    <w:rsid w:val="00F918B9"/>
    <w:rsid w:val="00F9584C"/>
    <w:rsid w:val="00FB422C"/>
    <w:rsid w:val="00FC7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DD08D6"/>
  <w15:docId w15:val="{24E6AC5F-06B4-4C1D-8875-54543F379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Figuretitle">
    <w:name w:val="Figure title"/>
    <w:basedOn w:val="Normal"/>
    <w:qFormat/>
    <w:rsid w:val="00B00918"/>
    <w:pPr>
      <w:spacing w:after="40"/>
      <w:jc w:val="both"/>
    </w:pPr>
    <w:rPr>
      <w:rFonts w:asciiTheme="majorBidi" w:hAnsiTheme="majorBidi" w:cstheme="majorBidi"/>
      <w:b/>
    </w:rPr>
  </w:style>
  <w:style w:type="paragraph" w:customStyle="1" w:styleId="tableformt">
    <w:name w:val="table formt"/>
    <w:basedOn w:val="Normal"/>
    <w:link w:val="tableformtChar"/>
    <w:qFormat/>
    <w:rsid w:val="00B00918"/>
    <w:pPr>
      <w:spacing w:before="0" w:after="0"/>
      <w:jc w:val="center"/>
    </w:pPr>
    <w:rPr>
      <w:rFonts w:asciiTheme="majorBidi" w:hAnsiTheme="majorBidi" w:cstheme="majorBidi"/>
      <w:b/>
      <w:bCs/>
      <w:sz w:val="20"/>
    </w:rPr>
  </w:style>
  <w:style w:type="character" w:customStyle="1" w:styleId="tableformtChar">
    <w:name w:val="table formt Char"/>
    <w:basedOn w:val="DefaultParagraphFont"/>
    <w:link w:val="tableformt"/>
    <w:rsid w:val="00B00918"/>
    <w:rPr>
      <w:rFonts w:asciiTheme="majorBidi" w:hAnsiTheme="majorBidi" w:cstheme="majorBidi"/>
      <w:b/>
      <w:bCs/>
      <w:sz w:val="20"/>
    </w:rPr>
  </w:style>
  <w:style w:type="table" w:customStyle="1" w:styleId="Tableausimple51">
    <w:name w:val="Tableau simple 51"/>
    <w:basedOn w:val="TableNormal"/>
    <w:uiPriority w:val="45"/>
    <w:rsid w:val="00B0091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0F481216-CCBA-4F7E-AF8B-F277B7F2F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</TotalTime>
  <Pages>5</Pages>
  <Words>733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Universite de Montreal</Company>
  <LinksUpToDate>false</LinksUpToDate>
  <CharactersWithSpaces>4903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Maude Lagacé</cp:lastModifiedBy>
  <cp:revision>2</cp:revision>
  <cp:lastPrinted>2013-10-03T12:51:00Z</cp:lastPrinted>
  <dcterms:created xsi:type="dcterms:W3CDTF">2019-12-29T22:16:00Z</dcterms:created>
  <dcterms:modified xsi:type="dcterms:W3CDTF">2019-12-29T22:16:00Z</dcterms:modified>
</cp:coreProperties>
</file>