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75" w:rsidRPr="006812D8" w:rsidRDefault="00D92961" w:rsidP="00104DA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812D8">
        <w:rPr>
          <w:rFonts w:ascii="Times New Roman" w:hAnsi="Times New Roman" w:cs="Times New Roman"/>
          <w:b/>
          <w:sz w:val="20"/>
          <w:szCs w:val="20"/>
          <w:lang w:val="en-US"/>
        </w:rPr>
        <w:t>Supplementary Table 4</w:t>
      </w:r>
      <w:r w:rsidR="00323A75" w:rsidRPr="006812D8">
        <w:rPr>
          <w:rFonts w:ascii="Times New Roman" w:hAnsi="Times New Roman" w:cs="Times New Roman"/>
          <w:sz w:val="20"/>
          <w:szCs w:val="20"/>
          <w:lang w:val="en-US"/>
        </w:rPr>
        <w:t xml:space="preserve"> HLA-G value (IU/ml) </w:t>
      </w:r>
      <w:r w:rsidR="00441759">
        <w:rPr>
          <w:rFonts w:ascii="Times New Roman" w:hAnsi="Times New Roman" w:cs="Times New Roman"/>
          <w:sz w:val="20"/>
          <w:szCs w:val="20"/>
          <w:lang w:val="en-US"/>
        </w:rPr>
        <w:t xml:space="preserve">measured before and after IVF </w:t>
      </w:r>
      <w:r w:rsidR="00323A75" w:rsidRPr="006812D8">
        <w:rPr>
          <w:rFonts w:ascii="Times New Roman" w:hAnsi="Times New Roman" w:cs="Times New Roman"/>
          <w:sz w:val="20"/>
          <w:szCs w:val="20"/>
          <w:lang w:val="en-US"/>
        </w:rPr>
        <w:t>embryo transfer in patients</w:t>
      </w:r>
      <w:r w:rsidR="003B5906" w:rsidRPr="006812D8"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r w:rsidR="00F27C88">
        <w:rPr>
          <w:rFonts w:ascii="Times New Roman" w:hAnsi="Times New Roman" w:cs="Times New Roman"/>
          <w:sz w:val="20"/>
          <w:szCs w:val="20"/>
          <w:lang w:val="en-US"/>
        </w:rPr>
        <w:t>miscarriage</w:t>
      </w:r>
      <w:bookmarkStart w:id="0" w:name="_GoBack"/>
      <w:bookmarkEnd w:id="0"/>
      <w:r w:rsidR="00A81ACD" w:rsidRPr="006812D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23A75" w:rsidRPr="006812D8">
        <w:rPr>
          <w:rFonts w:ascii="Times New Roman" w:hAnsi="Times New Roman" w:cs="Times New Roman"/>
          <w:sz w:val="20"/>
          <w:szCs w:val="20"/>
          <w:lang w:val="en-US"/>
        </w:rPr>
        <w:t xml:space="preserve"> depending on particular </w:t>
      </w:r>
      <w:r w:rsidR="00323A75" w:rsidRPr="006812D8">
        <w:rPr>
          <w:rFonts w:ascii="Times New Roman" w:hAnsi="Times New Roman" w:cs="Times New Roman"/>
          <w:i/>
          <w:sz w:val="20"/>
          <w:szCs w:val="20"/>
          <w:lang w:val="en-US"/>
        </w:rPr>
        <w:t>HLA-G</w:t>
      </w:r>
      <w:r w:rsidR="00C4537F">
        <w:rPr>
          <w:rFonts w:ascii="Times New Roman" w:hAnsi="Times New Roman" w:cs="Times New Roman"/>
          <w:sz w:val="20"/>
          <w:szCs w:val="20"/>
          <w:lang w:val="en-US"/>
        </w:rPr>
        <w:t xml:space="preserve"> haplotypes</w:t>
      </w:r>
      <w:r w:rsidR="00323A75" w:rsidRPr="006812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5438A" w:rsidRPr="006812D8" w:rsidRDefault="002C255E" w:rsidP="00104DA3">
      <w:pPr>
        <w:spacing w:before="120" w:after="0"/>
        <w:rPr>
          <w:rFonts w:ascii="Times New Roman" w:hAnsi="Times New Roman" w:cs="Times New Roman"/>
          <w:sz w:val="20"/>
          <w:szCs w:val="20"/>
          <w:lang w:val="en-US"/>
        </w:rPr>
      </w:pPr>
      <w:r w:rsidRPr="006812D8">
        <w:rPr>
          <w:rFonts w:ascii="Times New Roman" w:hAnsi="Times New Roman" w:cs="Times New Roman"/>
          <w:sz w:val="20"/>
          <w:szCs w:val="20"/>
          <w:lang w:val="en-US"/>
        </w:rPr>
        <w:t xml:space="preserve">*Haplotypes were estimated in </w:t>
      </w:r>
      <w:r w:rsidR="00441759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6812D8">
        <w:rPr>
          <w:rFonts w:ascii="Times New Roman" w:hAnsi="Times New Roman" w:cs="Times New Roman"/>
          <w:sz w:val="20"/>
          <w:szCs w:val="20"/>
          <w:lang w:val="en-US"/>
        </w:rPr>
        <w:t>following order: rs1632947:-964G&gt;A; rs123</w:t>
      </w:r>
      <w:r w:rsidR="00441759">
        <w:rPr>
          <w:rFonts w:ascii="Times New Roman" w:hAnsi="Times New Roman" w:cs="Times New Roman"/>
          <w:sz w:val="20"/>
          <w:szCs w:val="20"/>
          <w:lang w:val="en-US"/>
        </w:rPr>
        <w:t>3334:-725G&gt;C/T; rs371194629:ins</w:t>
      </w:r>
      <w:r w:rsidRPr="006812D8">
        <w:rPr>
          <w:rFonts w:ascii="Times New Roman" w:hAnsi="Times New Roman" w:cs="Times New Roman"/>
          <w:sz w:val="20"/>
          <w:szCs w:val="20"/>
          <w:lang w:val="en-US"/>
        </w:rPr>
        <w:t>ATTTGTTCATGCCT/del</w:t>
      </w:r>
    </w:p>
    <w:tbl>
      <w:tblPr>
        <w:tblpPr w:leftFromText="141" w:rightFromText="141" w:vertAnchor="page" w:horzAnchor="margin" w:tblpY="2806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8"/>
        <w:gridCol w:w="934"/>
        <w:gridCol w:w="1244"/>
        <w:gridCol w:w="933"/>
        <w:gridCol w:w="933"/>
        <w:gridCol w:w="936"/>
        <w:gridCol w:w="933"/>
        <w:gridCol w:w="933"/>
        <w:gridCol w:w="1087"/>
        <w:gridCol w:w="945"/>
        <w:gridCol w:w="933"/>
        <w:gridCol w:w="933"/>
        <w:gridCol w:w="779"/>
        <w:gridCol w:w="933"/>
        <w:gridCol w:w="764"/>
      </w:tblGrid>
      <w:tr w:rsidR="006812D8" w:rsidRPr="006812D8" w:rsidTr="006812D8">
        <w:trPr>
          <w:trHeight w:val="300"/>
        </w:trPr>
        <w:tc>
          <w:tcPr>
            <w:tcW w:w="70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Haplotype*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 C del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 C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</w:t>
            </w:r>
            <w:proofErr w:type="spellEnd"/>
          </w:p>
        </w:tc>
        <w:tc>
          <w:tcPr>
            <w:tcW w:w="6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 G del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 C del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 C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del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 T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</w:t>
            </w:r>
            <w:proofErr w:type="spellEnd"/>
          </w:p>
        </w:tc>
      </w:tr>
      <w:tr w:rsidR="006812D8" w:rsidRPr="006812D8" w:rsidTr="006812D8">
        <w:trPr>
          <w:trHeight w:val="300"/>
        </w:trPr>
        <w:tc>
          <w:tcPr>
            <w:tcW w:w="70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Before or after IVF-ET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  <w:proofErr w:type="spellEnd"/>
          </w:p>
        </w:tc>
        <w:tc>
          <w:tcPr>
            <w:tcW w:w="4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  <w:proofErr w:type="spellEnd"/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  <w:proofErr w:type="spellEnd"/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  <w:proofErr w:type="spellEnd"/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  <w:proofErr w:type="spellEnd"/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  <w:proofErr w:type="spellEnd"/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  <w:proofErr w:type="spellEnd"/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  <w:proofErr w:type="spellEnd"/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  <w:proofErr w:type="spellEnd"/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  <w:proofErr w:type="spellEnd"/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  <w:proofErr w:type="spellEnd"/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  <w:proofErr w:type="spellEnd"/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before</w:t>
            </w:r>
            <w:proofErr w:type="spellEnd"/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after</w:t>
            </w:r>
            <w:proofErr w:type="spellEnd"/>
          </w:p>
        </w:tc>
      </w:tr>
      <w:tr w:rsidR="006812D8" w:rsidRPr="006812D8" w:rsidTr="006812D8">
        <w:trPr>
          <w:trHeight w:val="525"/>
        </w:trPr>
        <w:tc>
          <w:tcPr>
            <w:tcW w:w="70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Number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="00C4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patients</w:t>
            </w:r>
            <w:proofErr w:type="spellEnd"/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812D8" w:rsidRPr="006812D8" w:rsidTr="006812D8">
        <w:trPr>
          <w:trHeight w:val="300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2.109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2.710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2.109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2.710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2.111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1.776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31.85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40.22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16.23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27.88</w:t>
            </w:r>
          </w:p>
        </w:tc>
      </w:tr>
      <w:tr w:rsidR="006812D8" w:rsidRPr="006812D8" w:rsidTr="006812D8">
        <w:trPr>
          <w:trHeight w:val="52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25%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Percentile</w:t>
            </w:r>
            <w:proofErr w:type="spellEnd"/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29.94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2.162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37.01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39.19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17.40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e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47.32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43.18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2.461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35.45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44.25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16.23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27.88</w:t>
            </w:r>
          </w:p>
        </w:tc>
      </w:tr>
      <w:tr w:rsidR="006812D8" w:rsidRPr="006812D8" w:rsidTr="006812D8">
        <w:trPr>
          <w:trHeight w:val="300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Median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64.10</w:t>
            </w: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25.01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71.83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67.46</w:t>
            </w: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b, c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35.87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31.36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80.77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80.73</w:t>
            </w:r>
            <w:r w:rsidR="0008321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d, e, f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46.76</w:t>
            </w:r>
            <w:r w:rsidR="0008321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g</w:t>
            </w:r>
            <w:r w:rsidRPr="006812D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, h</w:t>
            </w:r>
            <w:r w:rsidR="0008321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, i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56.50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49.70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263.6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16.23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27.88</w:t>
            </w:r>
          </w:p>
        </w:tc>
      </w:tr>
      <w:tr w:rsidR="006812D8" w:rsidRPr="006812D8" w:rsidTr="006812D8">
        <w:trPr>
          <w:trHeight w:val="52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75%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Percentile</w:t>
            </w:r>
            <w:proofErr w:type="spellEnd"/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253.2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127.6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105.7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104.1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104.2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41.80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230.9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208.0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66.11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95.28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265.0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400.9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16.23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27.88</w:t>
            </w:r>
          </w:p>
        </w:tc>
      </w:tr>
      <w:tr w:rsidR="006812D8" w:rsidRPr="006812D8" w:rsidTr="006812D8">
        <w:trPr>
          <w:trHeight w:val="300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Maximum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359.8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503.4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531.1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258.5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41.80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503.4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531.1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74.30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102.8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352.2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405.7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16.23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27.88</w:t>
            </w:r>
          </w:p>
        </w:tc>
      </w:tr>
      <w:tr w:rsidR="006812D8" w:rsidRPr="006812D8" w:rsidTr="006812D8">
        <w:trPr>
          <w:trHeight w:val="300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Mean</w:t>
            </w:r>
            <w:proofErr w:type="spellEnd"/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180.5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82.85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112.3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100.1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67.71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24.39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141.9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142.9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39.23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54.44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126.0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230.8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16.23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27.88</w:t>
            </w:r>
          </w:p>
        </w:tc>
      </w:tr>
      <w:tr w:rsidR="006812D8" w:rsidRPr="006812D8" w:rsidTr="006812D8">
        <w:trPr>
          <w:trHeight w:val="525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Std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Deviation</w:t>
            </w:r>
            <w:proofErr w:type="spellEnd"/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305.0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132.5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128.9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120.3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95.14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21.76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147.0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145.5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29.18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38.51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135.5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179.3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</w:tr>
      <w:tr w:rsidR="006812D8" w:rsidRPr="006812D8" w:rsidTr="006812D8">
        <w:trPr>
          <w:trHeight w:val="300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Std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Error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59.82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34.20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23.60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38.84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28.83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34.29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6.878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9.627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55.34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80.19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</w:tr>
      <w:tr w:rsidR="006812D8" w:rsidRPr="006812D8" w:rsidTr="006812D8">
        <w:trPr>
          <w:trHeight w:val="461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Lower 95% CI of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mean</w:t>
            </w:r>
            <w:proofErr w:type="spellEnd"/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57.29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9.495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65.06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51.54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-32.14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-29.66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82.53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70.51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24.72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33.93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-16.24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8.116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</w:tr>
      <w:tr w:rsidR="006812D8" w:rsidRPr="006812D8" w:rsidTr="006812D8">
        <w:trPr>
          <w:trHeight w:val="439"/>
        </w:trPr>
        <w:tc>
          <w:tcPr>
            <w:tcW w:w="7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Upper 95% CI of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mean</w:t>
            </w:r>
            <w:proofErr w:type="spellEnd"/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303.7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156.2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159.6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148.7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167.6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78.43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201.3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215.2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53.74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74.96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268.3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453.4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</w:p>
        </w:tc>
      </w:tr>
      <w:tr w:rsidR="006812D8" w:rsidRPr="006812D8" w:rsidTr="006812D8">
        <w:trPr>
          <w:trHeight w:val="300"/>
        </w:trPr>
        <w:tc>
          <w:tcPr>
            <w:tcW w:w="70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D'Agostino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&amp; Pearson omnibus normality test K</w:t>
            </w: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33.04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7.403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24.43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30.84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too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too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8.825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9.974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8.504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4.295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too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too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too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812D8" w:rsidRPr="006812D8" w:rsidRDefault="006812D8" w:rsidP="0010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</w:t>
            </w:r>
            <w:proofErr w:type="spellStart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too</w:t>
            </w:r>
            <w:proofErr w:type="spellEnd"/>
            <w:r w:rsidRPr="0068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small</w:t>
            </w:r>
          </w:p>
        </w:tc>
      </w:tr>
    </w:tbl>
    <w:p w:rsidR="00083210" w:rsidRPr="006812D8" w:rsidRDefault="00C96F63" w:rsidP="00083210">
      <w:pPr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12D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6812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812D8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6812D8">
        <w:rPr>
          <w:rFonts w:ascii="Times New Roman" w:hAnsi="Times New Roman" w:cs="Times New Roman"/>
          <w:sz w:val="20"/>
          <w:szCs w:val="20"/>
          <w:lang w:val="en-US"/>
        </w:rPr>
        <w:t xml:space="preserve"> C del before vs A C del after: p = 0.045; </w:t>
      </w:r>
      <w:r w:rsidR="001470E7" w:rsidRPr="006812D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b </w:t>
      </w:r>
      <w:r w:rsidRPr="006812D8">
        <w:rPr>
          <w:rFonts w:ascii="Times New Roman" w:hAnsi="Times New Roman" w:cs="Times New Roman"/>
          <w:sz w:val="20"/>
          <w:szCs w:val="20"/>
          <w:lang w:val="en-US"/>
        </w:rPr>
        <w:t>A C del after vs A C ins after</w:t>
      </w:r>
      <w:r w:rsidR="001470E7" w:rsidRPr="006812D8">
        <w:rPr>
          <w:rFonts w:ascii="Times New Roman" w:hAnsi="Times New Roman" w:cs="Times New Roman"/>
          <w:sz w:val="20"/>
          <w:szCs w:val="20"/>
          <w:lang w:val="en-US"/>
        </w:rPr>
        <w:t xml:space="preserve">: p = 0.022; </w:t>
      </w:r>
      <w:r w:rsidR="001470E7" w:rsidRPr="006812D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c </w:t>
      </w:r>
      <w:r w:rsidR="001470E7" w:rsidRPr="006812D8">
        <w:rPr>
          <w:rFonts w:ascii="Times New Roman" w:hAnsi="Times New Roman" w:cs="Times New Roman"/>
          <w:sz w:val="20"/>
          <w:szCs w:val="20"/>
          <w:lang w:val="en-US"/>
        </w:rPr>
        <w:t xml:space="preserve">A C ins after vs A G del after: p = 0.049; </w:t>
      </w:r>
      <w:r w:rsid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="00083210" w:rsidRPr="006812D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083210" w:rsidRPr="006812D8">
        <w:rPr>
          <w:rFonts w:ascii="Times New Roman" w:hAnsi="Times New Roman" w:cs="Times New Roman"/>
          <w:sz w:val="20"/>
          <w:szCs w:val="20"/>
          <w:lang w:val="en-US"/>
        </w:rPr>
        <w:t>A G del after vs G C del after: p = 0.031;</w:t>
      </w:r>
      <w:r w:rsidR="00083210" w:rsidRP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 w:rsidR="00083210" w:rsidRPr="006812D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083210" w:rsidRPr="006812D8">
        <w:rPr>
          <w:rFonts w:ascii="Times New Roman" w:hAnsi="Times New Roman" w:cs="Times New Roman"/>
          <w:sz w:val="20"/>
          <w:szCs w:val="20"/>
          <w:lang w:val="en-US"/>
        </w:rPr>
        <w:t>A C del after vs G C del after: p = 0.013;</w:t>
      </w:r>
      <w:r w:rsidR="00083210" w:rsidRP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f</w:t>
      </w:r>
      <w:r w:rsidR="00083210" w:rsidRPr="006812D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083210" w:rsidRPr="006812D8">
        <w:rPr>
          <w:rFonts w:ascii="Times New Roman" w:hAnsi="Times New Roman" w:cs="Times New Roman"/>
          <w:sz w:val="20"/>
          <w:szCs w:val="20"/>
          <w:lang w:val="en-US"/>
        </w:rPr>
        <w:t>A C del after vs GG del after: p = 0.023</w:t>
      </w:r>
      <w:r w:rsidR="00083210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083210" w:rsidRP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g</w:t>
      </w:r>
      <w:r w:rsidR="00083210" w:rsidRPr="006812D8">
        <w:rPr>
          <w:rFonts w:ascii="Times New Roman" w:hAnsi="Times New Roman" w:cs="Times New Roman"/>
          <w:sz w:val="20"/>
          <w:szCs w:val="20"/>
          <w:lang w:val="en-US"/>
        </w:rPr>
        <w:t xml:space="preserve"> G C del before vs G C ins before: p = 0.0067;</w:t>
      </w:r>
      <w:r w:rsidR="00083210" w:rsidRP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h</w:t>
      </w:r>
      <w:r w:rsidR="00083210" w:rsidRPr="006812D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083210" w:rsidRPr="006812D8">
        <w:rPr>
          <w:rFonts w:ascii="Times New Roman" w:hAnsi="Times New Roman" w:cs="Times New Roman"/>
          <w:sz w:val="20"/>
          <w:szCs w:val="20"/>
          <w:lang w:val="en-US"/>
        </w:rPr>
        <w:t>A C ins before vs G C ins before: p = 0.013;</w:t>
      </w:r>
      <w:r w:rsidR="00083210" w:rsidRP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proofErr w:type="spellStart"/>
      <w:r w:rsidR="0008321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i</w:t>
      </w:r>
      <w:proofErr w:type="spellEnd"/>
      <w:r w:rsidR="00083210" w:rsidRPr="006812D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083210" w:rsidRPr="006812D8">
        <w:rPr>
          <w:rFonts w:ascii="Times New Roman" w:hAnsi="Times New Roman" w:cs="Times New Roman"/>
          <w:sz w:val="20"/>
          <w:szCs w:val="20"/>
          <w:lang w:val="en-US"/>
        </w:rPr>
        <w:t>A C del before vs G C ins before</w:t>
      </w:r>
      <w:r w:rsidR="00083210">
        <w:rPr>
          <w:rFonts w:ascii="Times New Roman" w:hAnsi="Times New Roman" w:cs="Times New Roman"/>
          <w:sz w:val="20"/>
          <w:szCs w:val="20"/>
          <w:lang w:val="en-US"/>
        </w:rPr>
        <w:t>: p = 0.052</w:t>
      </w:r>
    </w:p>
    <w:p w:rsidR="00083210" w:rsidRDefault="00083210" w:rsidP="00083210">
      <w:pPr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41759" w:rsidRPr="006812D8" w:rsidRDefault="00441759" w:rsidP="00104DA3">
      <w:pPr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41759" w:rsidRPr="006812D8" w:rsidSect="00600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81"/>
    <w:rsid w:val="00083210"/>
    <w:rsid w:val="00104DA3"/>
    <w:rsid w:val="00104EE6"/>
    <w:rsid w:val="001470E7"/>
    <w:rsid w:val="001D0FE9"/>
    <w:rsid w:val="002C255E"/>
    <w:rsid w:val="002F6B81"/>
    <w:rsid w:val="00323A75"/>
    <w:rsid w:val="003B5906"/>
    <w:rsid w:val="00441759"/>
    <w:rsid w:val="00453A67"/>
    <w:rsid w:val="00584694"/>
    <w:rsid w:val="00600DEB"/>
    <w:rsid w:val="006744E9"/>
    <w:rsid w:val="006812D8"/>
    <w:rsid w:val="007C2631"/>
    <w:rsid w:val="0085438A"/>
    <w:rsid w:val="009D677E"/>
    <w:rsid w:val="009F2610"/>
    <w:rsid w:val="00A81ACD"/>
    <w:rsid w:val="00AC4442"/>
    <w:rsid w:val="00AF65C5"/>
    <w:rsid w:val="00B444E3"/>
    <w:rsid w:val="00C24D7F"/>
    <w:rsid w:val="00C4537F"/>
    <w:rsid w:val="00C45A70"/>
    <w:rsid w:val="00C61323"/>
    <w:rsid w:val="00C96F63"/>
    <w:rsid w:val="00CC19F5"/>
    <w:rsid w:val="00D661DD"/>
    <w:rsid w:val="00D92961"/>
    <w:rsid w:val="00F23D6E"/>
    <w:rsid w:val="00F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EF07"/>
  <w15:chartTrackingRefBased/>
  <w15:docId w15:val="{0CB5AA41-CE5E-4380-92F4-1DE29F27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Wilczyńska</dc:creator>
  <cp:keywords/>
  <dc:description/>
  <cp:lastModifiedBy>izan</cp:lastModifiedBy>
  <cp:revision>2</cp:revision>
  <cp:lastPrinted>2019-05-28T11:07:00Z</cp:lastPrinted>
  <dcterms:created xsi:type="dcterms:W3CDTF">2019-09-23T10:53:00Z</dcterms:created>
  <dcterms:modified xsi:type="dcterms:W3CDTF">2019-09-23T10:53:00Z</dcterms:modified>
</cp:coreProperties>
</file>