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5DAD7" w14:textId="77777777" w:rsidR="00E21DAA" w:rsidRPr="00D56277" w:rsidRDefault="00E21DAA" w:rsidP="006545EC">
      <w:pPr>
        <w:pStyle w:val="NoSpacing"/>
        <w:rPr>
          <w:sz w:val="36"/>
        </w:rPr>
      </w:pPr>
      <w:bookmarkStart w:id="0" w:name="_GoBack"/>
      <w:r w:rsidRPr="00D56277">
        <w:rPr>
          <w:sz w:val="36"/>
        </w:rPr>
        <w:t>Supplementary information</w:t>
      </w:r>
    </w:p>
    <w:p w14:paraId="4BF954D7" w14:textId="77777777" w:rsidR="00E21DAA" w:rsidRPr="00D56277" w:rsidRDefault="00E21DAA" w:rsidP="00E21DAA">
      <w:pPr>
        <w:pStyle w:val="Title"/>
        <w:rPr>
          <w:sz w:val="36"/>
          <w:szCs w:val="36"/>
        </w:rPr>
      </w:pPr>
      <w:bookmarkStart w:id="1" w:name="_940t1oz00ta0" w:colFirst="0" w:colLast="0"/>
      <w:bookmarkEnd w:id="1"/>
    </w:p>
    <w:p w14:paraId="37389F89" w14:textId="77777777" w:rsidR="00E21DAA" w:rsidRPr="00D56277" w:rsidRDefault="00E21DAA" w:rsidP="00E21DAA">
      <w:pPr>
        <w:pStyle w:val="Title"/>
        <w:rPr>
          <w:b/>
          <w:sz w:val="32"/>
          <w:szCs w:val="36"/>
        </w:rPr>
      </w:pPr>
      <w:r w:rsidRPr="00D56277">
        <w:rPr>
          <w:b/>
          <w:sz w:val="32"/>
          <w:szCs w:val="36"/>
        </w:rPr>
        <w:t>Title: Fungal traits important for soil aggregation</w:t>
      </w:r>
    </w:p>
    <w:p w14:paraId="124D2609" w14:textId="77777777" w:rsidR="00E21DAA" w:rsidRPr="00D56277" w:rsidRDefault="00E21DAA" w:rsidP="00E21DAA">
      <w:r w:rsidRPr="00D56277">
        <w:t>(How to be an effective aggregator)</w:t>
      </w:r>
    </w:p>
    <w:p w14:paraId="34B8E3E3" w14:textId="77777777" w:rsidR="00E21DAA" w:rsidRPr="00D56277" w:rsidRDefault="00E21DAA" w:rsidP="00E21DAA"/>
    <w:p w14:paraId="340B5348" w14:textId="77777777" w:rsidR="00E21DAA" w:rsidRPr="00D56277" w:rsidRDefault="00E21DAA" w:rsidP="00E21DAA">
      <w:pPr>
        <w:rPr>
          <w:rFonts w:eastAsia="Calibri"/>
        </w:rPr>
      </w:pPr>
    </w:p>
    <w:p w14:paraId="3186C680" w14:textId="4D70A8D9" w:rsidR="00E21DAA" w:rsidRPr="00D56277" w:rsidRDefault="00E21DAA" w:rsidP="00E21DAA">
      <w:pPr>
        <w:spacing w:line="480" w:lineRule="auto"/>
        <w:jc w:val="both"/>
        <w:rPr>
          <w:rFonts w:eastAsia="Calibri"/>
          <w:vertAlign w:val="superscript"/>
        </w:rPr>
      </w:pPr>
      <w:r w:rsidRPr="00D56277">
        <w:rPr>
          <w:rFonts w:eastAsia="Calibri"/>
        </w:rPr>
        <w:t xml:space="preserve">Anika Lehmann </w:t>
      </w:r>
      <w:r w:rsidRPr="00D56277">
        <w:rPr>
          <w:rFonts w:eastAsia="Calibri"/>
          <w:vertAlign w:val="superscript"/>
        </w:rPr>
        <w:t>a, b</w:t>
      </w:r>
      <w:r w:rsidRPr="00D56277">
        <w:rPr>
          <w:rFonts w:eastAsia="Calibri"/>
        </w:rPr>
        <w:t xml:space="preserve">, </w:t>
      </w:r>
      <w:proofErr w:type="spellStart"/>
      <w:r w:rsidRPr="00D56277">
        <w:rPr>
          <w:rFonts w:eastAsia="Calibri"/>
        </w:rPr>
        <w:t>Weishuang</w:t>
      </w:r>
      <w:proofErr w:type="spellEnd"/>
      <w:r w:rsidRPr="00D56277">
        <w:rPr>
          <w:rFonts w:eastAsia="Calibri"/>
        </w:rPr>
        <w:t xml:space="preserve"> Zheng </w:t>
      </w:r>
      <w:r w:rsidRPr="00D56277">
        <w:rPr>
          <w:rFonts w:eastAsia="Calibri"/>
          <w:vertAlign w:val="superscript"/>
        </w:rPr>
        <w:t>c</w:t>
      </w:r>
      <w:r w:rsidRPr="00D56277">
        <w:rPr>
          <w:rFonts w:eastAsia="Calibri"/>
        </w:rPr>
        <w:t xml:space="preserve">, Masahiro Ryo </w:t>
      </w:r>
      <w:r w:rsidRPr="00D56277">
        <w:rPr>
          <w:rFonts w:eastAsia="Calibri"/>
          <w:vertAlign w:val="superscript"/>
        </w:rPr>
        <w:t>a, b</w:t>
      </w:r>
      <w:r w:rsidRPr="00D56277">
        <w:rPr>
          <w:rFonts w:eastAsia="Calibri"/>
        </w:rPr>
        <w:t xml:space="preserve">, Katharina </w:t>
      </w:r>
      <w:proofErr w:type="spellStart"/>
      <w:r w:rsidRPr="00D56277">
        <w:rPr>
          <w:rFonts w:eastAsia="Calibri"/>
        </w:rPr>
        <w:t>Soutschek</w:t>
      </w:r>
      <w:proofErr w:type="spellEnd"/>
      <w:r w:rsidRPr="00D56277">
        <w:rPr>
          <w:rFonts w:eastAsia="Calibri"/>
        </w:rPr>
        <w:t xml:space="preserve"> </w:t>
      </w:r>
      <w:r w:rsidRPr="00D56277">
        <w:rPr>
          <w:rFonts w:eastAsia="Calibri"/>
          <w:vertAlign w:val="superscript"/>
        </w:rPr>
        <w:t>a</w:t>
      </w:r>
      <w:r w:rsidRPr="00D56277">
        <w:rPr>
          <w:rFonts w:eastAsia="Calibri"/>
        </w:rPr>
        <w:t xml:space="preserve">, </w:t>
      </w:r>
      <w:r w:rsidR="00AF28E8" w:rsidRPr="0091499D">
        <w:rPr>
          <w:lang w:val="en-US"/>
        </w:rPr>
        <w:t>Julien Roy</w:t>
      </w:r>
      <w:r w:rsidR="00AF28E8">
        <w:rPr>
          <w:lang w:val="en-US"/>
        </w:rPr>
        <w:t xml:space="preserve"> </w:t>
      </w:r>
      <w:r w:rsidR="00AF28E8" w:rsidRPr="00A966C9">
        <w:rPr>
          <w:rFonts w:eastAsia="Calibri"/>
          <w:vertAlign w:val="superscript"/>
        </w:rPr>
        <w:t>a, b</w:t>
      </w:r>
      <w:r w:rsidR="00AF28E8" w:rsidRPr="0091499D">
        <w:rPr>
          <w:lang w:val="en-US"/>
        </w:rPr>
        <w:t xml:space="preserve">, </w:t>
      </w:r>
      <w:r w:rsidRPr="00D56277">
        <w:rPr>
          <w:rFonts w:eastAsia="Calibri"/>
        </w:rPr>
        <w:t xml:space="preserve">Rebecca </w:t>
      </w:r>
      <w:proofErr w:type="spellStart"/>
      <w:r w:rsidRPr="00D56277">
        <w:rPr>
          <w:rFonts w:eastAsia="Calibri"/>
        </w:rPr>
        <w:t>Rongstock</w:t>
      </w:r>
      <w:proofErr w:type="spellEnd"/>
      <w:r w:rsidRPr="00D56277">
        <w:rPr>
          <w:rFonts w:eastAsia="Calibri"/>
        </w:rPr>
        <w:t xml:space="preserve"> </w:t>
      </w:r>
      <w:r w:rsidRPr="00D56277">
        <w:rPr>
          <w:rFonts w:eastAsia="Calibri"/>
          <w:vertAlign w:val="superscript"/>
        </w:rPr>
        <w:t>a</w:t>
      </w:r>
      <w:r w:rsidRPr="00D56277">
        <w:rPr>
          <w:rFonts w:eastAsia="Calibri"/>
        </w:rPr>
        <w:t xml:space="preserve">, Stefanie </w:t>
      </w:r>
      <w:proofErr w:type="spellStart"/>
      <w:r w:rsidRPr="00D56277">
        <w:rPr>
          <w:rFonts w:eastAsia="Calibri"/>
        </w:rPr>
        <w:t>Maaß</w:t>
      </w:r>
      <w:r w:rsidR="00CD3E23" w:rsidRPr="00D56277">
        <w:rPr>
          <w:rFonts w:eastAsia="Calibri"/>
          <w:vertAlign w:val="superscript"/>
        </w:rPr>
        <w:t>b</w:t>
      </w:r>
      <w:proofErr w:type="spellEnd"/>
      <w:r w:rsidR="00F25A2B" w:rsidRPr="00D56277">
        <w:rPr>
          <w:rFonts w:eastAsia="Calibri"/>
          <w:vertAlign w:val="superscript"/>
        </w:rPr>
        <w:t>, d</w:t>
      </w:r>
      <w:r w:rsidRPr="00D56277">
        <w:rPr>
          <w:rFonts w:eastAsia="Calibri"/>
        </w:rPr>
        <w:t xml:space="preserve">, Matthias C. </w:t>
      </w:r>
      <w:proofErr w:type="spellStart"/>
      <w:r w:rsidRPr="00D56277">
        <w:rPr>
          <w:rFonts w:eastAsia="Calibri"/>
        </w:rPr>
        <w:t>Rillig</w:t>
      </w:r>
      <w:proofErr w:type="spellEnd"/>
      <w:r w:rsidRPr="00D56277">
        <w:rPr>
          <w:rFonts w:eastAsia="Calibri"/>
        </w:rPr>
        <w:t xml:space="preserve"> </w:t>
      </w:r>
      <w:r w:rsidRPr="00D56277">
        <w:rPr>
          <w:rFonts w:eastAsia="Calibri"/>
          <w:vertAlign w:val="superscript"/>
        </w:rPr>
        <w:t>a, b</w:t>
      </w:r>
    </w:p>
    <w:p w14:paraId="1A79F212" w14:textId="77777777" w:rsidR="00E21DAA" w:rsidRPr="00D56277" w:rsidRDefault="00E21DAA" w:rsidP="006545EC">
      <w:pPr>
        <w:jc w:val="both"/>
        <w:rPr>
          <w:rFonts w:eastAsia="Calibri"/>
        </w:rPr>
      </w:pPr>
      <w:r w:rsidRPr="00D56277">
        <w:rPr>
          <w:rFonts w:eastAsia="Calibri"/>
          <w:vertAlign w:val="superscript"/>
          <w:lang w:val="de-DE"/>
        </w:rPr>
        <w:t xml:space="preserve">a </w:t>
      </w:r>
      <w:r w:rsidRPr="00D56277">
        <w:rPr>
          <w:rFonts w:eastAsia="Calibri"/>
          <w:lang w:val="de-DE"/>
        </w:rPr>
        <w:t xml:space="preserve">Freie Universität Berlin, Institut für Biologie, Plant Ecology, Altensteinstr. </w:t>
      </w:r>
      <w:r w:rsidRPr="00D56277">
        <w:rPr>
          <w:rFonts w:eastAsia="Calibri"/>
        </w:rPr>
        <w:t>6, D- 14195 Berlin, Germany</w:t>
      </w:r>
    </w:p>
    <w:p w14:paraId="534860A6" w14:textId="77777777" w:rsidR="00E21DAA" w:rsidRPr="00D56277" w:rsidRDefault="00E21DAA" w:rsidP="006545EC">
      <w:pPr>
        <w:jc w:val="both"/>
        <w:rPr>
          <w:rFonts w:eastAsia="Calibri"/>
        </w:rPr>
      </w:pPr>
      <w:r w:rsidRPr="00D56277">
        <w:rPr>
          <w:rFonts w:eastAsia="Calibri"/>
          <w:vertAlign w:val="superscript"/>
        </w:rPr>
        <w:t xml:space="preserve">b </w:t>
      </w:r>
      <w:r w:rsidRPr="00D56277">
        <w:rPr>
          <w:rFonts w:eastAsia="Calibri"/>
        </w:rPr>
        <w:t>Berlin-Brandenburg Institute of Advanced Biodiversity Research, D-14195 Berlin, Germany</w:t>
      </w:r>
    </w:p>
    <w:p w14:paraId="16E0E35F" w14:textId="3B151A75" w:rsidR="001F7DEC" w:rsidRPr="000C2C5E" w:rsidRDefault="00E21DAA" w:rsidP="001F7DEC">
      <w:pPr>
        <w:spacing w:line="360" w:lineRule="auto"/>
        <w:rPr>
          <w:lang w:val="de-DE" w:eastAsia="zh-CN"/>
        </w:rPr>
      </w:pPr>
      <w:r w:rsidRPr="001F7DEC">
        <w:rPr>
          <w:rFonts w:eastAsia="Calibri"/>
          <w:vertAlign w:val="superscript"/>
          <w:lang w:val="de-DE"/>
        </w:rPr>
        <w:t>c</w:t>
      </w:r>
      <w:r w:rsidRPr="001F7DEC">
        <w:rPr>
          <w:rFonts w:eastAsia="Calibri"/>
          <w:lang w:val="de-DE"/>
        </w:rPr>
        <w:t xml:space="preserve"> </w:t>
      </w:r>
      <w:r w:rsidR="001F7DEC" w:rsidRPr="000C2C5E">
        <w:rPr>
          <w:lang w:val="de-DE"/>
        </w:rPr>
        <w:t>PKU-HKUST ShenZhen-Hong Kong Institution, Shenzhen 518057, China</w:t>
      </w:r>
    </w:p>
    <w:p w14:paraId="2B53ADE9" w14:textId="5B639891" w:rsidR="00F25A2B" w:rsidRPr="00D56277" w:rsidRDefault="00F25A2B" w:rsidP="001F7DEC">
      <w:pPr>
        <w:jc w:val="both"/>
        <w:rPr>
          <w:rFonts w:eastAsia="Calibri"/>
          <w:lang w:val="de-DE"/>
        </w:rPr>
      </w:pPr>
      <w:r w:rsidRPr="00D56277">
        <w:rPr>
          <w:rFonts w:eastAsia="Calibri"/>
          <w:vertAlign w:val="superscript"/>
          <w:lang w:val="de-DE"/>
        </w:rPr>
        <w:t>d</w:t>
      </w:r>
      <w:r w:rsidRPr="00D56277">
        <w:rPr>
          <w:rFonts w:eastAsia="Calibri"/>
          <w:lang w:val="de-DE"/>
        </w:rPr>
        <w:t xml:space="preserve"> Universität Potsdam, Institut für Bioologie und Biochemie, Plant Ecology and Nature Conservation, Am Mühlenberg 3, 14476 Potsdam</w:t>
      </w:r>
    </w:p>
    <w:p w14:paraId="461FAC45" w14:textId="77777777" w:rsidR="00F25A2B" w:rsidRPr="00D56277" w:rsidRDefault="00F25A2B" w:rsidP="006545EC">
      <w:pPr>
        <w:jc w:val="both"/>
        <w:rPr>
          <w:rFonts w:eastAsia="Calibri"/>
          <w:lang w:val="de-DE"/>
        </w:rPr>
      </w:pPr>
    </w:p>
    <w:p w14:paraId="04BA27BF" w14:textId="77777777" w:rsidR="00E21DAA" w:rsidRPr="00D56277" w:rsidRDefault="00E21DAA" w:rsidP="006545EC">
      <w:pPr>
        <w:jc w:val="both"/>
        <w:rPr>
          <w:rFonts w:eastAsia="Calibri"/>
          <w:lang w:val="de-DE"/>
        </w:rPr>
      </w:pPr>
      <w:r w:rsidRPr="00D56277">
        <w:rPr>
          <w:rFonts w:eastAsia="Calibri"/>
          <w:lang w:val="de-DE"/>
        </w:rPr>
        <w:t xml:space="preserve"> </w:t>
      </w:r>
    </w:p>
    <w:p w14:paraId="749378B1" w14:textId="77777777" w:rsidR="00E21DAA" w:rsidRPr="00D56277" w:rsidRDefault="00E21DAA" w:rsidP="006545EC">
      <w:pPr>
        <w:jc w:val="both"/>
        <w:rPr>
          <w:rFonts w:eastAsia="Calibri"/>
          <w:i/>
        </w:rPr>
      </w:pPr>
      <w:r w:rsidRPr="00D56277">
        <w:rPr>
          <w:rFonts w:eastAsia="Calibri"/>
          <w:i/>
        </w:rPr>
        <w:t>Author to whom correspondence should be sent</w:t>
      </w:r>
    </w:p>
    <w:p w14:paraId="588A01E1" w14:textId="77777777" w:rsidR="00E21DAA" w:rsidRPr="00D56277" w:rsidRDefault="00E21DAA" w:rsidP="006545EC">
      <w:pPr>
        <w:jc w:val="both"/>
        <w:rPr>
          <w:rFonts w:eastAsia="Calibri"/>
        </w:rPr>
      </w:pPr>
      <w:r w:rsidRPr="00D56277">
        <w:rPr>
          <w:rFonts w:eastAsia="Calibri"/>
          <w:lang w:val="de-DE"/>
        </w:rPr>
        <w:t xml:space="preserve">Anika Lehmann, Freie Universität Berlin, Institut für Biologie, Altensteinstr. </w:t>
      </w:r>
      <w:r w:rsidRPr="00D56277">
        <w:rPr>
          <w:rFonts w:eastAsia="Calibri"/>
        </w:rPr>
        <w:t>6, D-14195 Berlin, Germany; Tel +49 30 838 53145; lehmann.anika@googlemail.com</w:t>
      </w:r>
    </w:p>
    <w:p w14:paraId="4176FE03" w14:textId="77777777" w:rsidR="00E21DAA" w:rsidRPr="00D56277" w:rsidRDefault="00E21DAA" w:rsidP="00E21DAA"/>
    <w:sdt>
      <w:sdtPr>
        <w:rPr>
          <w:rFonts w:ascii="Arial" w:eastAsia="Arial" w:hAnsi="Arial" w:cs="Arial"/>
          <w:color w:val="auto"/>
          <w:sz w:val="22"/>
          <w:szCs w:val="22"/>
          <w:lang w:val="en" w:eastAsia="de-DE"/>
        </w:rPr>
        <w:id w:val="-124544210"/>
        <w:docPartObj>
          <w:docPartGallery w:val="Table of Contents"/>
          <w:docPartUnique/>
        </w:docPartObj>
      </w:sdtPr>
      <w:sdtEndPr>
        <w:rPr>
          <w:b/>
          <w:bCs/>
          <w:noProof/>
        </w:rPr>
      </w:sdtEndPr>
      <w:sdtContent>
        <w:p w14:paraId="0CFB9ACD" w14:textId="77777777" w:rsidR="006545EC" w:rsidRPr="00D56277" w:rsidRDefault="006545EC">
          <w:pPr>
            <w:pStyle w:val="TOCHeading"/>
            <w:rPr>
              <w:rFonts w:ascii="Arial" w:hAnsi="Arial" w:cs="Arial"/>
            </w:rPr>
          </w:pPr>
          <w:r w:rsidRPr="00D56277">
            <w:rPr>
              <w:rFonts w:ascii="Arial" w:hAnsi="Arial" w:cs="Arial"/>
            </w:rPr>
            <w:t>Contents</w:t>
          </w:r>
        </w:p>
        <w:p w14:paraId="039BB8E0" w14:textId="42CAF29D" w:rsidR="00CD3E23" w:rsidRPr="00D56277" w:rsidRDefault="006545EC">
          <w:pPr>
            <w:pStyle w:val="TOC2"/>
            <w:tabs>
              <w:tab w:val="right" w:leader="dot" w:pos="9350"/>
            </w:tabs>
            <w:rPr>
              <w:rFonts w:eastAsiaTheme="minorEastAsia"/>
              <w:noProof/>
              <w:lang w:val="de-DE"/>
            </w:rPr>
          </w:pPr>
          <w:r w:rsidRPr="00D56277">
            <w:fldChar w:fldCharType="begin"/>
          </w:r>
          <w:r w:rsidRPr="00D56277">
            <w:instrText xml:space="preserve"> TOC \o "1-3" \h \z \u </w:instrText>
          </w:r>
          <w:r w:rsidRPr="00D56277">
            <w:fldChar w:fldCharType="separate"/>
          </w:r>
          <w:hyperlink w:anchor="_Toc518989708" w:history="1">
            <w:r w:rsidR="00CD3E23" w:rsidRPr="00D56277">
              <w:rPr>
                <w:rStyle w:val="Hyperlink"/>
                <w:noProof/>
              </w:rPr>
              <w:t>Soil aggregation study collection focusing on filamentous fungi</w:t>
            </w:r>
            <w:r w:rsidR="00CD3E23" w:rsidRPr="00D56277">
              <w:rPr>
                <w:noProof/>
                <w:webHidden/>
              </w:rPr>
              <w:tab/>
            </w:r>
            <w:r w:rsidR="00CD3E23" w:rsidRPr="00D56277">
              <w:rPr>
                <w:noProof/>
                <w:webHidden/>
              </w:rPr>
              <w:fldChar w:fldCharType="begin"/>
            </w:r>
            <w:r w:rsidR="00CD3E23" w:rsidRPr="00D56277">
              <w:rPr>
                <w:noProof/>
                <w:webHidden/>
              </w:rPr>
              <w:instrText xml:space="preserve"> PAGEREF _Toc518989708 \h </w:instrText>
            </w:r>
            <w:r w:rsidR="00CD3E23" w:rsidRPr="00D56277">
              <w:rPr>
                <w:noProof/>
                <w:webHidden/>
              </w:rPr>
            </w:r>
            <w:r w:rsidR="00CD3E23" w:rsidRPr="00D56277">
              <w:rPr>
                <w:noProof/>
                <w:webHidden/>
              </w:rPr>
              <w:fldChar w:fldCharType="separate"/>
            </w:r>
            <w:r w:rsidR="00CD3E23" w:rsidRPr="00D56277">
              <w:rPr>
                <w:noProof/>
                <w:webHidden/>
              </w:rPr>
              <w:t>2</w:t>
            </w:r>
            <w:r w:rsidR="00CD3E23" w:rsidRPr="00D56277">
              <w:rPr>
                <w:noProof/>
                <w:webHidden/>
              </w:rPr>
              <w:fldChar w:fldCharType="end"/>
            </w:r>
          </w:hyperlink>
        </w:p>
        <w:p w14:paraId="08102CE4" w14:textId="4927869C" w:rsidR="00CD3E23" w:rsidRPr="00D56277" w:rsidRDefault="002D40E7">
          <w:pPr>
            <w:pStyle w:val="TOC2"/>
            <w:tabs>
              <w:tab w:val="right" w:leader="dot" w:pos="9350"/>
            </w:tabs>
            <w:rPr>
              <w:rFonts w:eastAsiaTheme="minorEastAsia"/>
              <w:noProof/>
              <w:lang w:val="de-DE"/>
            </w:rPr>
          </w:pPr>
          <w:hyperlink w:anchor="_Toc518989709" w:history="1">
            <w:r w:rsidR="00CD3E23" w:rsidRPr="00D56277">
              <w:rPr>
                <w:rStyle w:val="Hyperlink"/>
                <w:noProof/>
              </w:rPr>
              <w:t>Information on the set of 31 fungal strains</w:t>
            </w:r>
            <w:r w:rsidR="00CD3E23" w:rsidRPr="00D56277">
              <w:rPr>
                <w:noProof/>
                <w:webHidden/>
              </w:rPr>
              <w:tab/>
            </w:r>
            <w:r w:rsidR="00CD3E23" w:rsidRPr="00D56277">
              <w:rPr>
                <w:noProof/>
                <w:webHidden/>
              </w:rPr>
              <w:fldChar w:fldCharType="begin"/>
            </w:r>
            <w:r w:rsidR="00CD3E23" w:rsidRPr="00D56277">
              <w:rPr>
                <w:noProof/>
                <w:webHidden/>
              </w:rPr>
              <w:instrText xml:space="preserve"> PAGEREF _Toc518989709 \h </w:instrText>
            </w:r>
            <w:r w:rsidR="00CD3E23" w:rsidRPr="00D56277">
              <w:rPr>
                <w:noProof/>
                <w:webHidden/>
              </w:rPr>
            </w:r>
            <w:r w:rsidR="00CD3E23" w:rsidRPr="00D56277">
              <w:rPr>
                <w:noProof/>
                <w:webHidden/>
              </w:rPr>
              <w:fldChar w:fldCharType="separate"/>
            </w:r>
            <w:r w:rsidR="00CD3E23" w:rsidRPr="00D56277">
              <w:rPr>
                <w:noProof/>
                <w:webHidden/>
              </w:rPr>
              <w:t>3</w:t>
            </w:r>
            <w:r w:rsidR="00CD3E23" w:rsidRPr="00D56277">
              <w:rPr>
                <w:noProof/>
                <w:webHidden/>
              </w:rPr>
              <w:fldChar w:fldCharType="end"/>
            </w:r>
          </w:hyperlink>
        </w:p>
        <w:p w14:paraId="6F96CD30" w14:textId="7942B60D" w:rsidR="00CD3E23" w:rsidRPr="00D56277" w:rsidRDefault="002D40E7">
          <w:pPr>
            <w:pStyle w:val="TOC2"/>
            <w:tabs>
              <w:tab w:val="right" w:leader="dot" w:pos="9350"/>
            </w:tabs>
            <w:rPr>
              <w:rFonts w:eastAsiaTheme="minorEastAsia"/>
              <w:noProof/>
              <w:lang w:val="de-DE"/>
            </w:rPr>
          </w:pPr>
          <w:hyperlink w:anchor="_Toc518989710" w:history="1">
            <w:r w:rsidR="00CD3E23" w:rsidRPr="00D56277">
              <w:rPr>
                <w:rStyle w:val="Hyperlink"/>
                <w:noProof/>
              </w:rPr>
              <w:t>Protocols for experimental setups and measurements</w:t>
            </w:r>
            <w:r w:rsidR="00CD3E23" w:rsidRPr="00D56277">
              <w:rPr>
                <w:noProof/>
                <w:webHidden/>
              </w:rPr>
              <w:tab/>
            </w:r>
            <w:r w:rsidR="00CD3E23" w:rsidRPr="00D56277">
              <w:rPr>
                <w:noProof/>
                <w:webHidden/>
              </w:rPr>
              <w:fldChar w:fldCharType="begin"/>
            </w:r>
            <w:r w:rsidR="00CD3E23" w:rsidRPr="00D56277">
              <w:rPr>
                <w:noProof/>
                <w:webHidden/>
              </w:rPr>
              <w:instrText xml:space="preserve"> PAGEREF _Toc518989710 \h </w:instrText>
            </w:r>
            <w:r w:rsidR="00CD3E23" w:rsidRPr="00D56277">
              <w:rPr>
                <w:noProof/>
                <w:webHidden/>
              </w:rPr>
            </w:r>
            <w:r w:rsidR="00CD3E23" w:rsidRPr="00D56277">
              <w:rPr>
                <w:noProof/>
                <w:webHidden/>
              </w:rPr>
              <w:fldChar w:fldCharType="separate"/>
            </w:r>
            <w:r w:rsidR="00CD3E23" w:rsidRPr="00D56277">
              <w:rPr>
                <w:noProof/>
                <w:webHidden/>
              </w:rPr>
              <w:t>4</w:t>
            </w:r>
            <w:r w:rsidR="00CD3E23" w:rsidRPr="00D56277">
              <w:rPr>
                <w:noProof/>
                <w:webHidden/>
              </w:rPr>
              <w:fldChar w:fldCharType="end"/>
            </w:r>
          </w:hyperlink>
        </w:p>
        <w:p w14:paraId="074AAAA5" w14:textId="73B2BB03" w:rsidR="00CD3E23" w:rsidRPr="00D56277" w:rsidRDefault="002D40E7">
          <w:pPr>
            <w:pStyle w:val="TOC2"/>
            <w:tabs>
              <w:tab w:val="right" w:leader="dot" w:pos="9350"/>
            </w:tabs>
            <w:rPr>
              <w:rFonts w:eastAsiaTheme="minorEastAsia"/>
              <w:noProof/>
              <w:lang w:val="de-DE"/>
            </w:rPr>
          </w:pPr>
          <w:hyperlink w:anchor="_Toc518989711" w:history="1">
            <w:r w:rsidR="00CD3E23" w:rsidRPr="00D56277">
              <w:rPr>
                <w:rStyle w:val="Hyperlink"/>
                <w:noProof/>
              </w:rPr>
              <w:t>Overall effect of saprobic fungi on soil aggregate formation capacity</w:t>
            </w:r>
            <w:r w:rsidR="00CD3E23" w:rsidRPr="00D56277">
              <w:rPr>
                <w:noProof/>
                <w:webHidden/>
              </w:rPr>
              <w:tab/>
            </w:r>
            <w:r w:rsidR="00CD3E23" w:rsidRPr="00D56277">
              <w:rPr>
                <w:noProof/>
                <w:webHidden/>
              </w:rPr>
              <w:fldChar w:fldCharType="begin"/>
            </w:r>
            <w:r w:rsidR="00CD3E23" w:rsidRPr="00D56277">
              <w:rPr>
                <w:noProof/>
                <w:webHidden/>
              </w:rPr>
              <w:instrText xml:space="preserve"> PAGEREF _Toc518989711 \h </w:instrText>
            </w:r>
            <w:r w:rsidR="00CD3E23" w:rsidRPr="00D56277">
              <w:rPr>
                <w:noProof/>
                <w:webHidden/>
              </w:rPr>
            </w:r>
            <w:r w:rsidR="00CD3E23" w:rsidRPr="00D56277">
              <w:rPr>
                <w:noProof/>
                <w:webHidden/>
              </w:rPr>
              <w:fldChar w:fldCharType="separate"/>
            </w:r>
            <w:r w:rsidR="00CD3E23" w:rsidRPr="00D56277">
              <w:rPr>
                <w:noProof/>
                <w:webHidden/>
              </w:rPr>
              <w:t>6</w:t>
            </w:r>
            <w:r w:rsidR="00CD3E23" w:rsidRPr="00D56277">
              <w:rPr>
                <w:noProof/>
                <w:webHidden/>
              </w:rPr>
              <w:fldChar w:fldCharType="end"/>
            </w:r>
          </w:hyperlink>
        </w:p>
        <w:p w14:paraId="56812753" w14:textId="312329BD" w:rsidR="00CD3E23" w:rsidRPr="00D56277" w:rsidRDefault="002D40E7">
          <w:pPr>
            <w:pStyle w:val="TOC2"/>
            <w:tabs>
              <w:tab w:val="right" w:leader="dot" w:pos="9350"/>
            </w:tabs>
            <w:rPr>
              <w:rFonts w:eastAsiaTheme="minorEastAsia"/>
              <w:noProof/>
              <w:lang w:val="de-DE"/>
            </w:rPr>
          </w:pPr>
          <w:hyperlink w:anchor="_Toc518989712" w:history="1">
            <w:r w:rsidR="00CD3E23" w:rsidRPr="00D56277">
              <w:rPr>
                <w:rStyle w:val="Hyperlink"/>
                <w:noProof/>
              </w:rPr>
              <w:t>Test for principal component axes significance</w:t>
            </w:r>
            <w:r w:rsidR="00CD3E23" w:rsidRPr="00D56277">
              <w:rPr>
                <w:noProof/>
                <w:webHidden/>
              </w:rPr>
              <w:tab/>
            </w:r>
            <w:r w:rsidR="00CD3E23" w:rsidRPr="00D56277">
              <w:rPr>
                <w:noProof/>
                <w:webHidden/>
              </w:rPr>
              <w:fldChar w:fldCharType="begin"/>
            </w:r>
            <w:r w:rsidR="00CD3E23" w:rsidRPr="00D56277">
              <w:rPr>
                <w:noProof/>
                <w:webHidden/>
              </w:rPr>
              <w:instrText xml:space="preserve"> PAGEREF _Toc518989712 \h </w:instrText>
            </w:r>
            <w:r w:rsidR="00CD3E23" w:rsidRPr="00D56277">
              <w:rPr>
                <w:noProof/>
                <w:webHidden/>
              </w:rPr>
            </w:r>
            <w:r w:rsidR="00CD3E23" w:rsidRPr="00D56277">
              <w:rPr>
                <w:noProof/>
                <w:webHidden/>
              </w:rPr>
              <w:fldChar w:fldCharType="separate"/>
            </w:r>
            <w:r w:rsidR="00CD3E23" w:rsidRPr="00D56277">
              <w:rPr>
                <w:noProof/>
                <w:webHidden/>
              </w:rPr>
              <w:t>7</w:t>
            </w:r>
            <w:r w:rsidR="00CD3E23" w:rsidRPr="00D56277">
              <w:rPr>
                <w:noProof/>
                <w:webHidden/>
              </w:rPr>
              <w:fldChar w:fldCharType="end"/>
            </w:r>
          </w:hyperlink>
        </w:p>
        <w:p w14:paraId="33CE7B83" w14:textId="7E4585A0" w:rsidR="00CD3E23" w:rsidRPr="00D56277" w:rsidRDefault="002D40E7">
          <w:pPr>
            <w:pStyle w:val="TOC2"/>
            <w:tabs>
              <w:tab w:val="right" w:leader="dot" w:pos="9350"/>
            </w:tabs>
            <w:rPr>
              <w:rFonts w:eastAsiaTheme="minorEastAsia"/>
              <w:noProof/>
              <w:lang w:val="de-DE"/>
            </w:rPr>
          </w:pPr>
          <w:hyperlink w:anchor="_Toc518989713" w:history="1">
            <w:r w:rsidR="00CD3E23" w:rsidRPr="00D56277">
              <w:rPr>
                <w:rStyle w:val="Hyperlink"/>
                <w:noProof/>
              </w:rPr>
              <w:t>Test for localization of phyla with respect to principal component axes</w:t>
            </w:r>
            <w:r w:rsidR="00CD3E23" w:rsidRPr="00D56277">
              <w:rPr>
                <w:noProof/>
                <w:webHidden/>
              </w:rPr>
              <w:tab/>
            </w:r>
            <w:r w:rsidR="00CD3E23" w:rsidRPr="00D56277">
              <w:rPr>
                <w:noProof/>
                <w:webHidden/>
              </w:rPr>
              <w:fldChar w:fldCharType="begin"/>
            </w:r>
            <w:r w:rsidR="00CD3E23" w:rsidRPr="00D56277">
              <w:rPr>
                <w:noProof/>
                <w:webHidden/>
              </w:rPr>
              <w:instrText xml:space="preserve"> PAGEREF _Toc518989713 \h </w:instrText>
            </w:r>
            <w:r w:rsidR="00CD3E23" w:rsidRPr="00D56277">
              <w:rPr>
                <w:noProof/>
                <w:webHidden/>
              </w:rPr>
            </w:r>
            <w:r w:rsidR="00CD3E23" w:rsidRPr="00D56277">
              <w:rPr>
                <w:noProof/>
                <w:webHidden/>
              </w:rPr>
              <w:fldChar w:fldCharType="separate"/>
            </w:r>
            <w:r w:rsidR="00CD3E23" w:rsidRPr="00D56277">
              <w:rPr>
                <w:noProof/>
                <w:webHidden/>
              </w:rPr>
              <w:t>8</w:t>
            </w:r>
            <w:r w:rsidR="00CD3E23" w:rsidRPr="00D56277">
              <w:rPr>
                <w:noProof/>
                <w:webHidden/>
              </w:rPr>
              <w:fldChar w:fldCharType="end"/>
            </w:r>
          </w:hyperlink>
        </w:p>
        <w:p w14:paraId="13651AB2" w14:textId="7D42FE59" w:rsidR="00CD3E23" w:rsidRPr="00D56277" w:rsidRDefault="002D40E7">
          <w:pPr>
            <w:pStyle w:val="TOC2"/>
            <w:tabs>
              <w:tab w:val="right" w:leader="dot" w:pos="9350"/>
            </w:tabs>
            <w:rPr>
              <w:rFonts w:eastAsiaTheme="minorEastAsia"/>
              <w:noProof/>
              <w:lang w:val="de-DE"/>
            </w:rPr>
          </w:pPr>
          <w:hyperlink w:anchor="_Toc518989714" w:history="1">
            <w:r w:rsidR="00CD3E23" w:rsidRPr="00D56277">
              <w:rPr>
                <w:rStyle w:val="Hyperlink"/>
                <w:noProof/>
              </w:rPr>
              <w:t>Test for collinearity among traits</w:t>
            </w:r>
            <w:r w:rsidR="00CD3E23" w:rsidRPr="00D56277">
              <w:rPr>
                <w:noProof/>
                <w:webHidden/>
              </w:rPr>
              <w:tab/>
            </w:r>
            <w:r w:rsidR="00CD3E23" w:rsidRPr="00D56277">
              <w:rPr>
                <w:noProof/>
                <w:webHidden/>
              </w:rPr>
              <w:fldChar w:fldCharType="begin"/>
            </w:r>
            <w:r w:rsidR="00CD3E23" w:rsidRPr="00D56277">
              <w:rPr>
                <w:noProof/>
                <w:webHidden/>
              </w:rPr>
              <w:instrText xml:space="preserve"> PAGEREF _Toc518989714 \h </w:instrText>
            </w:r>
            <w:r w:rsidR="00CD3E23" w:rsidRPr="00D56277">
              <w:rPr>
                <w:noProof/>
                <w:webHidden/>
              </w:rPr>
            </w:r>
            <w:r w:rsidR="00CD3E23" w:rsidRPr="00D56277">
              <w:rPr>
                <w:noProof/>
                <w:webHidden/>
              </w:rPr>
              <w:fldChar w:fldCharType="separate"/>
            </w:r>
            <w:r w:rsidR="00CD3E23" w:rsidRPr="00D56277">
              <w:rPr>
                <w:noProof/>
                <w:webHidden/>
              </w:rPr>
              <w:t>9</w:t>
            </w:r>
            <w:r w:rsidR="00CD3E23" w:rsidRPr="00D56277">
              <w:rPr>
                <w:noProof/>
                <w:webHidden/>
              </w:rPr>
              <w:fldChar w:fldCharType="end"/>
            </w:r>
          </w:hyperlink>
        </w:p>
        <w:p w14:paraId="28BDEACB" w14:textId="51B71828" w:rsidR="00CD3E23" w:rsidRPr="00D56277" w:rsidRDefault="002D40E7">
          <w:pPr>
            <w:pStyle w:val="TOC2"/>
            <w:tabs>
              <w:tab w:val="right" w:leader="dot" w:pos="9350"/>
            </w:tabs>
            <w:rPr>
              <w:rFonts w:eastAsiaTheme="minorEastAsia"/>
              <w:noProof/>
              <w:lang w:val="de-DE"/>
            </w:rPr>
          </w:pPr>
          <w:hyperlink w:anchor="_Toc518989715" w:history="1">
            <w:r w:rsidR="00CD3E23" w:rsidRPr="00D56277">
              <w:rPr>
                <w:rStyle w:val="Hyperlink"/>
                <w:noProof/>
              </w:rPr>
              <w:t>Test for phylogenetic signal</w:t>
            </w:r>
            <w:r w:rsidR="00CD3E23" w:rsidRPr="00D56277">
              <w:rPr>
                <w:noProof/>
                <w:webHidden/>
              </w:rPr>
              <w:tab/>
            </w:r>
            <w:r w:rsidR="00CD3E23" w:rsidRPr="00D56277">
              <w:rPr>
                <w:noProof/>
                <w:webHidden/>
              </w:rPr>
              <w:fldChar w:fldCharType="begin"/>
            </w:r>
            <w:r w:rsidR="00CD3E23" w:rsidRPr="00D56277">
              <w:rPr>
                <w:noProof/>
                <w:webHidden/>
              </w:rPr>
              <w:instrText xml:space="preserve"> PAGEREF _Toc518989715 \h </w:instrText>
            </w:r>
            <w:r w:rsidR="00CD3E23" w:rsidRPr="00D56277">
              <w:rPr>
                <w:noProof/>
                <w:webHidden/>
              </w:rPr>
            </w:r>
            <w:r w:rsidR="00CD3E23" w:rsidRPr="00D56277">
              <w:rPr>
                <w:noProof/>
                <w:webHidden/>
              </w:rPr>
              <w:fldChar w:fldCharType="separate"/>
            </w:r>
            <w:r w:rsidR="00CD3E23" w:rsidRPr="00D56277">
              <w:rPr>
                <w:noProof/>
                <w:webHidden/>
              </w:rPr>
              <w:t>10</w:t>
            </w:r>
            <w:r w:rsidR="00CD3E23" w:rsidRPr="00D56277">
              <w:rPr>
                <w:noProof/>
                <w:webHidden/>
              </w:rPr>
              <w:fldChar w:fldCharType="end"/>
            </w:r>
          </w:hyperlink>
        </w:p>
        <w:p w14:paraId="18E53634" w14:textId="480458D3" w:rsidR="00CD3E23" w:rsidRPr="00D56277" w:rsidRDefault="002D40E7">
          <w:pPr>
            <w:pStyle w:val="TOC2"/>
            <w:tabs>
              <w:tab w:val="right" w:leader="dot" w:pos="9350"/>
            </w:tabs>
            <w:rPr>
              <w:rFonts w:eastAsiaTheme="minorEastAsia"/>
              <w:noProof/>
              <w:lang w:val="de-DE"/>
            </w:rPr>
          </w:pPr>
          <w:hyperlink w:anchor="_Toc518989716" w:history="1">
            <w:r w:rsidR="00CD3E23" w:rsidRPr="00D56277">
              <w:rPr>
                <w:rStyle w:val="Hyperlink"/>
                <w:noProof/>
              </w:rPr>
              <w:t>References</w:t>
            </w:r>
            <w:r w:rsidR="00CD3E23" w:rsidRPr="00D56277">
              <w:rPr>
                <w:noProof/>
                <w:webHidden/>
              </w:rPr>
              <w:tab/>
            </w:r>
            <w:r w:rsidR="00CD3E23" w:rsidRPr="00D56277">
              <w:rPr>
                <w:noProof/>
                <w:webHidden/>
              </w:rPr>
              <w:fldChar w:fldCharType="begin"/>
            </w:r>
            <w:r w:rsidR="00CD3E23" w:rsidRPr="00D56277">
              <w:rPr>
                <w:noProof/>
                <w:webHidden/>
              </w:rPr>
              <w:instrText xml:space="preserve"> PAGEREF _Toc518989716 \h </w:instrText>
            </w:r>
            <w:r w:rsidR="00CD3E23" w:rsidRPr="00D56277">
              <w:rPr>
                <w:noProof/>
                <w:webHidden/>
              </w:rPr>
            </w:r>
            <w:r w:rsidR="00CD3E23" w:rsidRPr="00D56277">
              <w:rPr>
                <w:noProof/>
                <w:webHidden/>
              </w:rPr>
              <w:fldChar w:fldCharType="separate"/>
            </w:r>
            <w:r w:rsidR="00CD3E23" w:rsidRPr="00D56277">
              <w:rPr>
                <w:noProof/>
                <w:webHidden/>
              </w:rPr>
              <w:t>12</w:t>
            </w:r>
            <w:r w:rsidR="00CD3E23" w:rsidRPr="00D56277">
              <w:rPr>
                <w:noProof/>
                <w:webHidden/>
              </w:rPr>
              <w:fldChar w:fldCharType="end"/>
            </w:r>
          </w:hyperlink>
        </w:p>
        <w:p w14:paraId="6FA9FA19" w14:textId="6338582E" w:rsidR="006545EC" w:rsidRPr="00D56277" w:rsidRDefault="006545EC" w:rsidP="006545EC">
          <w:pPr>
            <w:rPr>
              <w:b/>
              <w:bCs/>
              <w:noProof/>
            </w:rPr>
          </w:pPr>
          <w:r w:rsidRPr="00D56277">
            <w:rPr>
              <w:b/>
              <w:bCs/>
              <w:noProof/>
            </w:rPr>
            <w:fldChar w:fldCharType="end"/>
          </w:r>
        </w:p>
      </w:sdtContent>
    </w:sdt>
    <w:p w14:paraId="66EC740F" w14:textId="77777777" w:rsidR="00E21DAA" w:rsidRPr="00D56277" w:rsidRDefault="00E21DAA" w:rsidP="006545EC">
      <w:r w:rsidRPr="00D56277">
        <w:rPr>
          <w:b/>
        </w:rPr>
        <w:br w:type="page"/>
      </w:r>
    </w:p>
    <w:p w14:paraId="182D61B5" w14:textId="77777777" w:rsidR="009A5095" w:rsidRPr="00D56277" w:rsidRDefault="009A5095" w:rsidP="009A5095">
      <w:pPr>
        <w:pStyle w:val="Heading2"/>
        <w:rPr>
          <w:rFonts w:ascii="Arial" w:hAnsi="Arial" w:cs="Arial"/>
        </w:rPr>
      </w:pPr>
      <w:bookmarkStart w:id="2" w:name="_Toc518989708"/>
      <w:r w:rsidRPr="00D56277">
        <w:rPr>
          <w:rFonts w:ascii="Arial" w:hAnsi="Arial" w:cs="Arial"/>
        </w:rPr>
        <w:lastRenderedPageBreak/>
        <w:t>Soil aggregation study collection focusing on filamentous fungi</w:t>
      </w:r>
      <w:bookmarkEnd w:id="2"/>
    </w:p>
    <w:p w14:paraId="3D7C54D7" w14:textId="032933F4" w:rsidR="00E21DAA" w:rsidRPr="00D56277" w:rsidRDefault="00E21DAA" w:rsidP="00E21DAA">
      <w:pPr>
        <w:rPr>
          <w:sz w:val="20"/>
        </w:rPr>
      </w:pPr>
      <w:r w:rsidRPr="00D56277">
        <w:rPr>
          <w:b/>
          <w:sz w:val="20"/>
        </w:rPr>
        <w:t>Table S1</w:t>
      </w:r>
      <w:r w:rsidRPr="00D56277">
        <w:rPr>
          <w:sz w:val="20"/>
        </w:rPr>
        <w:t xml:space="preserve">. Overview of studies investigating fungal mediated soil aggregation ability. Study collection </w:t>
      </w:r>
      <w:r w:rsidR="00382F1F" w:rsidRPr="00D56277">
        <w:rPr>
          <w:sz w:val="20"/>
        </w:rPr>
        <w:t xml:space="preserve">is </w:t>
      </w:r>
      <w:r w:rsidRPr="00D56277">
        <w:rPr>
          <w:sz w:val="20"/>
        </w:rPr>
        <w:t>derived from Lehmann et al.</w:t>
      </w:r>
      <w:r w:rsidR="00DF5082" w:rsidRPr="00D56277">
        <w:rPr>
          <w:sz w:val="20"/>
        </w:rPr>
        <w:fldChar w:fldCharType="begin"/>
      </w:r>
      <w:r w:rsidR="00BC34DE" w:rsidRPr="00D56277">
        <w:rPr>
          <w:sz w:val="20"/>
        </w:rPr>
        <w:instrText xml:space="preserve"> ADDIN EN.CITE &lt;EndNote&gt;&lt;Cite&gt;&lt;Author&gt;Lehmann&lt;/Author&gt;&lt;Year&gt;2017&lt;/Year&gt;&lt;RecNum&gt;70&lt;/RecNum&gt;&lt;DisplayText&gt;(Lehmann et al., 2017)&lt;/DisplayText&gt;&lt;record&gt;&lt;rec-number&gt;70&lt;/rec-number&gt;&lt;foreign-keys&gt;&lt;key app="EN" db-id="vw55vappgartpte2v93vdew6frasvwawaxdr" timestamp="1525356596"&gt;70&lt;/key&gt;&lt;/foreign-keys&gt;&lt;ref-type name="Journal Article"&gt;17&lt;/ref-type&gt;&lt;contributors&gt;&lt;authors&gt;&lt;author&gt;Lehmann, A.&lt;/author&gt;&lt;author&gt;Zheng, W. S.&lt;/author&gt;&lt;author&gt;Rillig, M. C.&lt;/author&gt;&lt;/authors&gt;&lt;/contributors&gt;&lt;titles&gt;&lt;title&gt;Soil biota contributions to soil aggregation&lt;/title&gt;&lt;secondary-title&gt;Nature Ecology &amp;amp; Evolution&lt;/secondary-title&gt;&lt;/titles&gt;&lt;pages&gt;1828-+&lt;/pages&gt;&lt;volume&gt;1&lt;/volume&gt;&lt;number&gt;12&lt;/number&gt;&lt;dates&gt;&lt;year&gt;2017&lt;/year&gt;&lt;pub-dates&gt;&lt;date&gt;Dec&lt;/date&gt;&lt;/pub-dates&gt;&lt;/dates&gt;&lt;isbn&gt;2397-334X&lt;/isbn&gt;&lt;accession-num&gt;WOS:000417194600010&lt;/accession-num&gt;&lt;urls&gt;&lt;related-urls&gt;&lt;url&gt;&amp;lt;Go to ISI&amp;gt;://WOS:000417194600010&lt;/url&gt;&lt;/related-urls&gt;&lt;/urls&gt;&lt;electronic-resource-num&gt;10.1038/s41559-017-0344-y&lt;/electronic-resource-num&gt;&lt;/record&gt;&lt;/Cite&gt;&lt;/EndNote&gt;</w:instrText>
      </w:r>
      <w:r w:rsidR="00DF5082" w:rsidRPr="00D56277">
        <w:rPr>
          <w:sz w:val="20"/>
        </w:rPr>
        <w:fldChar w:fldCharType="separate"/>
      </w:r>
      <w:r w:rsidR="00BC34DE" w:rsidRPr="00D56277">
        <w:rPr>
          <w:noProof/>
          <w:sz w:val="20"/>
        </w:rPr>
        <w:t>(Lehmann et al., 2017)</w:t>
      </w:r>
      <w:r w:rsidR="00DF5082" w:rsidRPr="00D56277">
        <w:rPr>
          <w:sz w:val="20"/>
        </w:rPr>
        <w:fldChar w:fldCharType="end"/>
      </w:r>
      <w:r w:rsidRPr="00D56277">
        <w:rPr>
          <w:sz w:val="20"/>
        </w:rPr>
        <w:t>. Publications are grouped in</w:t>
      </w:r>
      <w:r w:rsidR="00382F1F" w:rsidRPr="00D56277">
        <w:rPr>
          <w:sz w:val="20"/>
        </w:rPr>
        <w:t>to</w:t>
      </w:r>
      <w:r w:rsidRPr="00D56277">
        <w:rPr>
          <w:sz w:val="20"/>
        </w:rPr>
        <w:t xml:space="preserve"> studies examining both soil aggregation ability and fungal traits (“SA &amp; Traits”) or only soil aggregation ability (“SA only”). The fungal group (arbuscular mycorrhizal fungi, ectomycorrhizal fungi, saprobic fungi), number of fungal strains or mutants (&gt; 3), number of traits measured for these fungal strains or mutants and the type of trait investigated are presented.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135"/>
        <w:gridCol w:w="1133"/>
        <w:gridCol w:w="1702"/>
        <w:gridCol w:w="1133"/>
        <w:gridCol w:w="2409"/>
      </w:tblGrid>
      <w:tr w:rsidR="00DF5082" w:rsidRPr="00D56277" w14:paraId="7F8D60DB" w14:textId="77777777" w:rsidTr="00BC34DE">
        <w:trPr>
          <w:trHeight w:val="525"/>
        </w:trPr>
        <w:tc>
          <w:tcPr>
            <w:tcW w:w="983" w:type="pct"/>
            <w:shd w:val="clear" w:color="auto" w:fill="auto"/>
            <w:noWrap/>
            <w:vAlign w:val="bottom"/>
            <w:hideMark/>
          </w:tcPr>
          <w:p w14:paraId="65CF8097"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study</w:t>
            </w:r>
          </w:p>
        </w:tc>
        <w:tc>
          <w:tcPr>
            <w:tcW w:w="607" w:type="pct"/>
            <w:shd w:val="clear" w:color="auto" w:fill="auto"/>
            <w:noWrap/>
            <w:vAlign w:val="bottom"/>
            <w:hideMark/>
          </w:tcPr>
          <w:p w14:paraId="6484FB71"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study focus</w:t>
            </w:r>
          </w:p>
        </w:tc>
        <w:tc>
          <w:tcPr>
            <w:tcW w:w="606" w:type="pct"/>
            <w:shd w:val="clear" w:color="auto" w:fill="auto"/>
            <w:noWrap/>
            <w:vAlign w:val="bottom"/>
            <w:hideMark/>
          </w:tcPr>
          <w:p w14:paraId="5CAF0F0B"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fungal group</w:t>
            </w:r>
          </w:p>
        </w:tc>
        <w:tc>
          <w:tcPr>
            <w:tcW w:w="910" w:type="pct"/>
            <w:shd w:val="clear" w:color="auto" w:fill="auto"/>
            <w:noWrap/>
            <w:vAlign w:val="bottom"/>
            <w:hideMark/>
          </w:tcPr>
          <w:p w14:paraId="42E0EF8A" w14:textId="77777777" w:rsidR="00DF5082" w:rsidRPr="00D56277" w:rsidRDefault="00DF5082" w:rsidP="009A5095">
            <w:pPr>
              <w:spacing w:line="240" w:lineRule="auto"/>
              <w:rPr>
                <w:rFonts w:eastAsia="Times New Roman"/>
                <w:color w:val="000000"/>
                <w:sz w:val="20"/>
                <w:lang w:val="en-US"/>
              </w:rPr>
            </w:pPr>
            <w:r w:rsidRPr="00D56277">
              <w:rPr>
                <w:rFonts w:eastAsia="Times New Roman"/>
                <w:color w:val="000000"/>
                <w:sz w:val="20"/>
              </w:rPr>
              <w:t>no. of fungal strains/ mutants</w:t>
            </w:r>
          </w:p>
        </w:tc>
        <w:tc>
          <w:tcPr>
            <w:tcW w:w="606" w:type="pct"/>
            <w:shd w:val="clear" w:color="auto" w:fill="auto"/>
            <w:noWrap/>
            <w:vAlign w:val="bottom"/>
            <w:hideMark/>
          </w:tcPr>
          <w:p w14:paraId="4A52531B"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no. traits measured</w:t>
            </w:r>
          </w:p>
        </w:tc>
        <w:tc>
          <w:tcPr>
            <w:tcW w:w="1288" w:type="pct"/>
            <w:shd w:val="clear" w:color="auto" w:fill="auto"/>
            <w:noWrap/>
            <w:vAlign w:val="bottom"/>
            <w:hideMark/>
          </w:tcPr>
          <w:p w14:paraId="534B01B5"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traits measured</w:t>
            </w:r>
          </w:p>
        </w:tc>
      </w:tr>
      <w:tr w:rsidR="00DF5082" w:rsidRPr="00D56277" w14:paraId="136D7CFD" w14:textId="77777777" w:rsidTr="00BC34DE">
        <w:trPr>
          <w:trHeight w:val="315"/>
        </w:trPr>
        <w:tc>
          <w:tcPr>
            <w:tcW w:w="983" w:type="pct"/>
            <w:shd w:val="clear" w:color="auto" w:fill="auto"/>
            <w:noWrap/>
            <w:vAlign w:val="bottom"/>
            <w:hideMark/>
          </w:tcPr>
          <w:p w14:paraId="6DC9A52C" w14:textId="142AC2FD"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&lt;EndNote&gt;&lt;Cite&gt;&lt;Author&gt;Alguacil&lt;/Author&gt;&lt;Year&gt;2008&lt;/Year&gt;&lt;RecNum&gt;99&lt;/RecNum&gt;&lt;DisplayText&gt;(Alguacil et al., 2008)&lt;/DisplayText&gt;&lt;record&gt;&lt;rec-number&gt;99&lt;/rec-number&gt;&lt;foreign-keys&gt;&lt;key app="EN" db-id="vw55vappgartpte2v93vdew6frasvwawaxdr" timestamp="1528713820"&gt;99&lt;/key&gt;&lt;/foreign-keys&gt;&lt;ref-type name="Journal Article"&gt;17&lt;/ref-type&gt;&lt;contributors&gt;&lt;authors&gt;&lt;author&gt;Alguacil, M. M.&lt;/author&gt;&lt;author&gt;Caravaca, F.&lt;/author&gt;&lt;author&gt;Azcon, R.&lt;/author&gt;&lt;author&gt;Roldan, A.&lt;/author&gt;&lt;/authors&gt;&lt;/contributors&gt;&lt;titles&gt;&lt;title&gt;Changes in biological activity of a degraded Mediterranean soil after using microbially-treated dry olive cake as a biosolid amendment and arbuscular mycorrhizal fungi&lt;/title&gt;&lt;secondary-title&gt;European Journal of Soil Biology&lt;/secondary-title&gt;&lt;/titles&gt;&lt;pages&gt;347-354&lt;/pages&gt;&lt;volume&gt;44&lt;/volume&gt;&lt;number&gt;3&lt;/number&gt;&lt;dates&gt;&lt;year&gt;2008&lt;/year&gt;&lt;pub-dates&gt;&lt;date&gt;May-Jun&lt;/date&gt;&lt;/pub-dates&gt;&lt;/dates&gt;&lt;isbn&gt;1164-5563&lt;/isbn&gt;&lt;accession-num&gt;WOS:000257856700014&lt;/accession-num&gt;&lt;urls&gt;&lt;related-urls&gt;&lt;url&gt;&amp;lt;Go to ISI&amp;gt;://WOS:000257856700014&lt;/url&gt;&lt;/related-urls&gt;&lt;/urls&gt;&lt;electronic-resource-num&gt;10.1016/j.ejsobi.2008.02.001&lt;/electronic-resource-num&gt;&lt;/record&gt;&lt;/Cite&gt;&lt;/EndNote&gt;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(Alguacil et al., 2008)</w:t>
            </w:r>
            <w:r w:rsidRPr="00D56277">
              <w:rPr>
                <w:rFonts w:eastAsia="Times New Roman"/>
                <w:color w:val="000000"/>
                <w:sz w:val="20"/>
              </w:rPr>
              <w:fldChar w:fldCharType="end"/>
            </w:r>
          </w:p>
        </w:tc>
        <w:tc>
          <w:tcPr>
            <w:tcW w:w="607" w:type="pct"/>
            <w:shd w:val="clear" w:color="auto" w:fill="auto"/>
            <w:noWrap/>
            <w:vAlign w:val="bottom"/>
            <w:hideMark/>
          </w:tcPr>
          <w:p w14:paraId="6BD26D50"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&amp; Traits</w:t>
            </w:r>
          </w:p>
        </w:tc>
        <w:tc>
          <w:tcPr>
            <w:tcW w:w="606" w:type="pct"/>
            <w:shd w:val="clear" w:color="auto" w:fill="auto"/>
            <w:noWrap/>
            <w:vAlign w:val="bottom"/>
            <w:hideMark/>
          </w:tcPr>
          <w:p w14:paraId="02B8784C"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AMF</w:t>
            </w:r>
          </w:p>
        </w:tc>
        <w:tc>
          <w:tcPr>
            <w:tcW w:w="910" w:type="pct"/>
            <w:shd w:val="clear" w:color="auto" w:fill="auto"/>
            <w:noWrap/>
            <w:vAlign w:val="bottom"/>
            <w:hideMark/>
          </w:tcPr>
          <w:p w14:paraId="79EBB42D"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3</w:t>
            </w:r>
          </w:p>
        </w:tc>
        <w:tc>
          <w:tcPr>
            <w:tcW w:w="606" w:type="pct"/>
            <w:shd w:val="clear" w:color="auto" w:fill="auto"/>
            <w:noWrap/>
            <w:vAlign w:val="bottom"/>
            <w:hideMark/>
          </w:tcPr>
          <w:p w14:paraId="626C27DF"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2</w:t>
            </w:r>
          </w:p>
        </w:tc>
        <w:tc>
          <w:tcPr>
            <w:tcW w:w="1288" w:type="pct"/>
            <w:shd w:val="clear" w:color="auto" w:fill="auto"/>
            <w:noWrap/>
            <w:vAlign w:val="bottom"/>
            <w:hideMark/>
          </w:tcPr>
          <w:p w14:paraId="6A427ACA" w14:textId="29741809" w:rsidR="00DF5082" w:rsidRPr="00D56277" w:rsidRDefault="00DF5082" w:rsidP="009A5095">
            <w:pPr>
              <w:spacing w:line="240" w:lineRule="auto"/>
              <w:rPr>
                <w:rFonts w:eastAsia="Times New Roman"/>
                <w:color w:val="000000"/>
                <w:sz w:val="20"/>
                <w:lang w:val="en-US"/>
              </w:rPr>
            </w:pPr>
            <w:r w:rsidRPr="00D56277">
              <w:rPr>
                <w:rFonts w:eastAsia="Times New Roman"/>
                <w:color w:val="000000"/>
                <w:sz w:val="20"/>
              </w:rPr>
              <w:t>enzyme</w:t>
            </w:r>
            <w:r w:rsidR="00CD3E23" w:rsidRPr="00D56277">
              <w:rPr>
                <w:rFonts w:eastAsia="Times New Roman"/>
                <w:color w:val="000000"/>
                <w:sz w:val="20"/>
              </w:rPr>
              <w:t>s</w:t>
            </w:r>
            <w:r w:rsidRPr="00D56277">
              <w:rPr>
                <w:rFonts w:eastAsia="Times New Roman"/>
                <w:color w:val="000000"/>
                <w:sz w:val="20"/>
              </w:rPr>
              <w:t xml:space="preserve"> in soil, root colonization</w:t>
            </w:r>
          </w:p>
        </w:tc>
      </w:tr>
      <w:tr w:rsidR="00DF5082" w:rsidRPr="00D56277" w14:paraId="7DF81B01" w14:textId="77777777" w:rsidTr="00BC34DE">
        <w:trPr>
          <w:trHeight w:val="315"/>
        </w:trPr>
        <w:tc>
          <w:tcPr>
            <w:tcW w:w="983" w:type="pct"/>
            <w:shd w:val="clear" w:color="auto" w:fill="auto"/>
            <w:noWrap/>
            <w:vAlign w:val="bottom"/>
            <w:hideMark/>
          </w:tcPr>
          <w:p w14:paraId="6A60B513" w14:textId="10C7A8A8"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&lt;EndNote&gt;&lt;Cite&gt;&lt;Author&gt;Alguacil&lt;/Author&gt;&lt;Year&gt;2004&lt;/Year&gt;&lt;RecNum&gt;103&lt;/RecNum&gt;&lt;DisplayText&gt;(Alguacil et al., 2004)&lt;/DisplayText&gt;&lt;record&gt;&lt;rec-number&gt;103&lt;/rec-number&gt;&lt;foreign-keys&gt;&lt;key app="EN" db-id="vw55vappgartpte2v93vdew6frasvwawaxdr" timestamp="1528713820"&gt;103&lt;/key&gt;&lt;/foreign-keys&gt;&lt;ref-type name="Journal Article"&gt;17&lt;/ref-type&gt;&lt;contributors&gt;&lt;authors&gt;&lt;author&gt;Alguacil, M. D.&lt;/author&gt;&lt;author&gt;Caravaca, F.&lt;/author&gt;&lt;author&gt;Diaz, G.&lt;/author&gt;&lt;author&gt;Marin, P.&lt;/author&gt;&lt;author&gt;Roldan, A.&lt;/author&gt;&lt;/authors&gt;&lt;/contributors&gt;&lt;titles&gt;&lt;title&gt;Establishment of Retama sphaerocarpa L. seedlings on a degraded semiarid soil as influenced by mycorrhizal inoculation and sewage-sludge amendment&lt;/title&gt;&lt;secondary-title&gt;Journal of Plant Nutrition and Soil Science&lt;/secondary-title&gt;&lt;/titles&gt;&lt;periodical&gt;&lt;full-title&gt;Journal of Plant Nutrition and Soil Science&lt;/full-title&gt;&lt;abbr-1&gt;J. Plant Nutr. Soil Sci.&lt;/abbr-1&gt;&lt;abbr-2&gt;J Plant Nutr Soil Sci&lt;/abbr-2&gt;&lt;/periodical&gt;&lt;pages&gt;637-644&lt;/pages&gt;&lt;volume&gt;167&lt;/volume&gt;&lt;number&gt;5&lt;/number&gt;&lt;dates&gt;&lt;year&gt;2004&lt;/year&gt;&lt;pub-dates&gt;&lt;date&gt;Oct&lt;/date&gt;&lt;/pub-dates&gt;&lt;/dates&gt;&lt;isbn&gt;1436-8730&lt;/isbn&gt;&lt;accession-num&gt;WOS:000224653600014&lt;/accession-num&gt;&lt;urls&gt;&lt;related-urls&gt;&lt;url&gt;&amp;lt;Go to ISI&amp;gt;://WOS:000224653600014&lt;/url&gt;&lt;/related-urls&gt;&lt;/urls&gt;&lt;electronic-resource-num&gt;10.1002/jpln.200421422&lt;/electronic-resource-num&gt;&lt;/record&gt;&lt;/Cite&gt;&lt;/EndNote&gt;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(Alguacil et al., 2004)</w:t>
            </w:r>
            <w:r w:rsidRPr="00D56277">
              <w:rPr>
                <w:rFonts w:eastAsia="Times New Roman"/>
                <w:color w:val="000000"/>
                <w:sz w:val="20"/>
              </w:rPr>
              <w:fldChar w:fldCharType="end"/>
            </w:r>
          </w:p>
        </w:tc>
        <w:tc>
          <w:tcPr>
            <w:tcW w:w="607" w:type="pct"/>
            <w:shd w:val="clear" w:color="auto" w:fill="auto"/>
            <w:noWrap/>
            <w:vAlign w:val="bottom"/>
            <w:hideMark/>
          </w:tcPr>
          <w:p w14:paraId="1B0F7877"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&amp; Traits</w:t>
            </w:r>
          </w:p>
        </w:tc>
        <w:tc>
          <w:tcPr>
            <w:tcW w:w="606" w:type="pct"/>
            <w:shd w:val="clear" w:color="auto" w:fill="auto"/>
            <w:noWrap/>
            <w:vAlign w:val="bottom"/>
            <w:hideMark/>
          </w:tcPr>
          <w:p w14:paraId="3B8D298C"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AMF</w:t>
            </w:r>
          </w:p>
        </w:tc>
        <w:tc>
          <w:tcPr>
            <w:tcW w:w="910" w:type="pct"/>
            <w:shd w:val="clear" w:color="auto" w:fill="auto"/>
            <w:noWrap/>
            <w:vAlign w:val="bottom"/>
            <w:hideMark/>
          </w:tcPr>
          <w:p w14:paraId="317FC22B"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3</w:t>
            </w:r>
          </w:p>
        </w:tc>
        <w:tc>
          <w:tcPr>
            <w:tcW w:w="606" w:type="pct"/>
            <w:shd w:val="clear" w:color="auto" w:fill="auto"/>
            <w:noWrap/>
            <w:vAlign w:val="bottom"/>
            <w:hideMark/>
          </w:tcPr>
          <w:p w14:paraId="0D48AB17"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2</w:t>
            </w:r>
          </w:p>
        </w:tc>
        <w:tc>
          <w:tcPr>
            <w:tcW w:w="1288" w:type="pct"/>
            <w:shd w:val="clear" w:color="auto" w:fill="auto"/>
            <w:noWrap/>
            <w:vAlign w:val="bottom"/>
            <w:hideMark/>
          </w:tcPr>
          <w:p w14:paraId="37D83F10" w14:textId="4D82D9E0" w:rsidR="00DF5082" w:rsidRPr="00D56277" w:rsidRDefault="00DF5082" w:rsidP="009A5095">
            <w:pPr>
              <w:spacing w:line="240" w:lineRule="auto"/>
              <w:rPr>
                <w:rFonts w:eastAsia="Times New Roman"/>
                <w:color w:val="000000"/>
                <w:sz w:val="20"/>
                <w:lang w:val="en-US"/>
              </w:rPr>
            </w:pPr>
            <w:r w:rsidRPr="00D56277">
              <w:rPr>
                <w:rFonts w:eastAsia="Times New Roman"/>
                <w:color w:val="000000"/>
                <w:sz w:val="20"/>
              </w:rPr>
              <w:t>enzyme</w:t>
            </w:r>
            <w:r w:rsidR="00CD3E23" w:rsidRPr="00D56277">
              <w:rPr>
                <w:rFonts w:eastAsia="Times New Roman"/>
                <w:color w:val="000000"/>
                <w:sz w:val="20"/>
              </w:rPr>
              <w:t>s</w:t>
            </w:r>
            <w:r w:rsidRPr="00D56277">
              <w:rPr>
                <w:rFonts w:eastAsia="Times New Roman"/>
                <w:color w:val="000000"/>
                <w:sz w:val="20"/>
              </w:rPr>
              <w:t xml:space="preserve"> in soil, root colonization</w:t>
            </w:r>
          </w:p>
        </w:tc>
      </w:tr>
      <w:tr w:rsidR="00DF5082" w:rsidRPr="00D56277" w14:paraId="6C3DA7F2" w14:textId="77777777" w:rsidTr="00BC34DE">
        <w:trPr>
          <w:trHeight w:val="315"/>
        </w:trPr>
        <w:tc>
          <w:tcPr>
            <w:tcW w:w="983" w:type="pct"/>
            <w:shd w:val="clear" w:color="auto" w:fill="auto"/>
            <w:noWrap/>
            <w:vAlign w:val="bottom"/>
            <w:hideMark/>
          </w:tcPr>
          <w:p w14:paraId="3230FF88" w14:textId="54D4DE74" w:rsidR="00DF5082" w:rsidRPr="00D56277" w:rsidRDefault="00DF5082" w:rsidP="00BC34DE">
            <w:pPr>
              <w:spacing w:line="240" w:lineRule="auto"/>
              <w:rPr>
                <w:rFonts w:eastAsia="Times New Roman"/>
                <w:color w:val="000000"/>
                <w:sz w:val="20"/>
                <w:lang w:val="de-DE"/>
              </w:rPr>
            </w:pPr>
            <w:proofErr w:type="spellStart"/>
            <w:r w:rsidRPr="00D56277">
              <w:rPr>
                <w:rFonts w:eastAsia="Times New Roman"/>
                <w:color w:val="000000"/>
                <w:sz w:val="20"/>
              </w:rPr>
              <w:t>Caravaca</w:t>
            </w:r>
            <w:proofErr w:type="spellEnd"/>
            <w:r w:rsidR="00FC07B0" w:rsidRPr="00D56277">
              <w:rPr>
                <w:rFonts w:eastAsia="Times New Roman"/>
                <w:color w:val="000000"/>
                <w:sz w:val="20"/>
              </w:rPr>
              <w:t xml:space="preserve"> </w:t>
            </w: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&lt;EndNote&gt;&lt;Cite&gt;&lt;Author&gt;Caravaca&lt;/Author&gt;&lt;Year&gt;2004&lt;/Year&gt;&lt;RecNum&gt;104&lt;/RecNum&gt;&lt;DisplayText&gt;(Caravaca et al., 2004)&lt;/DisplayText&gt;&lt;record&gt;&lt;rec-number&gt;104&lt;/rec-number&gt;&lt;foreign-keys&gt;&lt;key app="EN" db-id="vw55vappgartpte2v93vdew6frasvwawaxdr" timestamp="1528713820"&gt;104&lt;/key&gt;&lt;/foreign-keys&gt;&lt;ref-type name="Journal Article"&gt;17&lt;/ref-type&gt;&lt;contributors&gt;&lt;authors&gt;&lt;author&gt;Caravaca, F.&lt;/author&gt;&lt;author&gt;Alguacil, M. M.&lt;/author&gt;&lt;author&gt;Azcon, R.&lt;/author&gt;&lt;author&gt;Diaz, G.&lt;/author&gt;&lt;author&gt;Roldan, A.&lt;/author&gt;&lt;/authors&gt;&lt;/contributors&gt;&lt;titles&gt;&lt;title&gt;Comparing the effectiveness of mycorrhizal inoculation and amendment with sugar beet, rock phosphate and Aspergillus niger to enhance field performance of the leguminous shrub Dorycnium pentaphyllum L&lt;/title&gt;&lt;secondary-title&gt;Applied Soil Ecology&lt;/secondary-title&gt;&lt;/titles&gt;&lt;pages&gt;169-180&lt;/pages&gt;&lt;volume&gt;25&lt;/volume&gt;&lt;number&gt;2&lt;/number&gt;&lt;dates&gt;&lt;year&gt;2004&lt;/year&gt;&lt;pub-dates&gt;&lt;date&gt;Feb&lt;/date&gt;&lt;/pub-dates&gt;&lt;/dates&gt;&lt;isbn&gt;0929-1393&lt;/isbn&gt;&lt;accession-num&gt;WOS:000189004200007&lt;/accession-num&gt;&lt;urls&gt;&lt;related-urls&gt;&lt;url&gt;&amp;lt;Go to ISI&amp;gt;://WOS:000189004200007&lt;/url&gt;&lt;/related-urls&gt;&lt;/urls&gt;&lt;electronic-resource-num&gt;10.1016/j.apsoil.2003.08.002&lt;/electronic-resource-num&gt;&lt;/record&gt;&lt;/Cite&gt;&lt;/EndNote&gt;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(Caravaca et al., 2004)</w:t>
            </w:r>
            <w:r w:rsidRPr="00D56277">
              <w:rPr>
                <w:rFonts w:eastAsia="Times New Roman"/>
                <w:color w:val="000000"/>
                <w:sz w:val="20"/>
              </w:rPr>
              <w:fldChar w:fldCharType="end"/>
            </w:r>
          </w:p>
        </w:tc>
        <w:tc>
          <w:tcPr>
            <w:tcW w:w="607" w:type="pct"/>
            <w:shd w:val="clear" w:color="auto" w:fill="auto"/>
            <w:noWrap/>
            <w:vAlign w:val="bottom"/>
            <w:hideMark/>
          </w:tcPr>
          <w:p w14:paraId="1CC7DC26"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&amp; Traits</w:t>
            </w:r>
          </w:p>
        </w:tc>
        <w:tc>
          <w:tcPr>
            <w:tcW w:w="606" w:type="pct"/>
            <w:shd w:val="clear" w:color="auto" w:fill="auto"/>
            <w:noWrap/>
            <w:vAlign w:val="bottom"/>
            <w:hideMark/>
          </w:tcPr>
          <w:p w14:paraId="3A556C2E"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AMF &amp; SF</w:t>
            </w:r>
          </w:p>
        </w:tc>
        <w:tc>
          <w:tcPr>
            <w:tcW w:w="910" w:type="pct"/>
            <w:shd w:val="clear" w:color="auto" w:fill="auto"/>
            <w:noWrap/>
            <w:vAlign w:val="bottom"/>
            <w:hideMark/>
          </w:tcPr>
          <w:p w14:paraId="7A23FA66"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3</w:t>
            </w:r>
          </w:p>
        </w:tc>
        <w:tc>
          <w:tcPr>
            <w:tcW w:w="606" w:type="pct"/>
            <w:shd w:val="clear" w:color="auto" w:fill="auto"/>
            <w:noWrap/>
            <w:vAlign w:val="bottom"/>
            <w:hideMark/>
          </w:tcPr>
          <w:p w14:paraId="514A0527"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2</w:t>
            </w:r>
          </w:p>
        </w:tc>
        <w:tc>
          <w:tcPr>
            <w:tcW w:w="1288" w:type="pct"/>
            <w:shd w:val="clear" w:color="auto" w:fill="auto"/>
            <w:noWrap/>
            <w:vAlign w:val="bottom"/>
            <w:hideMark/>
          </w:tcPr>
          <w:p w14:paraId="1FB48ACD" w14:textId="3EDD9B0B" w:rsidR="00DF5082" w:rsidRPr="00D56277" w:rsidRDefault="00DF5082" w:rsidP="009A5095">
            <w:pPr>
              <w:spacing w:line="240" w:lineRule="auto"/>
              <w:rPr>
                <w:rFonts w:eastAsia="Times New Roman"/>
                <w:color w:val="000000"/>
                <w:sz w:val="20"/>
                <w:lang w:val="en-US"/>
              </w:rPr>
            </w:pPr>
            <w:r w:rsidRPr="00D56277">
              <w:rPr>
                <w:rFonts w:eastAsia="Times New Roman"/>
                <w:color w:val="000000"/>
                <w:sz w:val="20"/>
              </w:rPr>
              <w:t>enzyme</w:t>
            </w:r>
            <w:r w:rsidR="00CD3E23" w:rsidRPr="00D56277">
              <w:rPr>
                <w:rFonts w:eastAsia="Times New Roman"/>
                <w:color w:val="000000"/>
                <w:sz w:val="20"/>
              </w:rPr>
              <w:t>s</w:t>
            </w:r>
            <w:r w:rsidRPr="00D56277">
              <w:rPr>
                <w:rFonts w:eastAsia="Times New Roman"/>
                <w:color w:val="000000"/>
                <w:sz w:val="20"/>
              </w:rPr>
              <w:t xml:space="preserve"> in soil, root colonization</w:t>
            </w:r>
          </w:p>
        </w:tc>
      </w:tr>
      <w:tr w:rsidR="00DF5082" w:rsidRPr="00D56277" w14:paraId="24F07691" w14:textId="77777777" w:rsidTr="00BC34DE">
        <w:trPr>
          <w:trHeight w:val="315"/>
        </w:trPr>
        <w:tc>
          <w:tcPr>
            <w:tcW w:w="983" w:type="pct"/>
            <w:shd w:val="clear" w:color="auto" w:fill="auto"/>
            <w:noWrap/>
            <w:vAlign w:val="bottom"/>
            <w:hideMark/>
          </w:tcPr>
          <w:p w14:paraId="1460E813" w14:textId="44E4E6AD"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&lt;EndNote&gt;&lt;Cite&gt;&lt;Author&gt;Caravaca&lt;/Author&gt;&lt;Year&gt;2006&lt;/Year&gt;&lt;RecNum&gt;101&lt;/RecNum&gt;&lt;DisplayText&gt;(Caravaca et al., 2006)&lt;/DisplayText&gt;&lt;record&gt;&lt;rec-number&gt;101&lt;/rec-number&gt;&lt;foreign-keys&gt;&lt;key app="EN" db-id="vw55vappgartpte2v93vdew6frasvwawaxdr" timestamp="1528713820"&gt;101&lt;/key&gt;&lt;/foreign-keys&gt;&lt;ref-type name="Journal Article"&gt;17&lt;/ref-type&gt;&lt;contributors&gt;&lt;authors&gt;&lt;author&gt;Caravaca, F.&lt;/author&gt;&lt;author&gt;Tortosa, G.&lt;/author&gt;&lt;author&gt;Carrasco, L.&lt;/author&gt;&lt;author&gt;Cegarra, J.&lt;/author&gt;&lt;author&gt;Roldan, A.&lt;/author&gt;&lt;/authors&gt;&lt;/contributors&gt;&lt;titles&gt;&lt;title&gt;Interaction between AM fungi and a liquid organic amendment with respect to enhancement of the performance of the leguminous shrub Retama sphaerocarpa&lt;/title&gt;&lt;secondary-title&gt;Biology and Fertility of Soils&lt;/secondary-title&gt;&lt;/titles&gt;&lt;periodical&gt;&lt;full-title&gt;Biology and Fertility of Soils&lt;/full-title&gt;&lt;abbr-1&gt;Biol. Fertility Soils&lt;/abbr-1&gt;&lt;abbr-2&gt;Biol Fertility Soils&lt;/abbr-2&gt;&lt;/periodical&gt;&lt;pages&gt;30-38&lt;/pages&gt;&lt;volume&gt;43&lt;/volume&gt;&lt;number&gt;1&lt;/number&gt;&lt;dates&gt;&lt;year&gt;2006&lt;/year&gt;&lt;pub-dates&gt;&lt;date&gt;Oct&lt;/date&gt;&lt;/pub-dates&gt;&lt;/dates&gt;&lt;isbn&gt;0178-2762&lt;/isbn&gt;&lt;accession-num&gt;WOS:000240059900004&lt;/accession-num&gt;&lt;urls&gt;&lt;related-urls&gt;&lt;url&gt;&amp;lt;Go to ISI&amp;gt;://WOS:000240059900004&lt;/url&gt;&lt;/related-urls&gt;&lt;/urls&gt;&lt;electronic-resource-num&gt;10.1007/s00374-005-0058-1&lt;/electronic-resource-num&gt;&lt;/record&gt;&lt;/Cite&gt;&lt;/EndNote&gt;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(Caravaca et al., 2006)</w:t>
            </w:r>
            <w:r w:rsidRPr="00D56277">
              <w:rPr>
                <w:rFonts w:eastAsia="Times New Roman"/>
                <w:color w:val="000000"/>
                <w:sz w:val="20"/>
              </w:rPr>
              <w:fldChar w:fldCharType="end"/>
            </w:r>
          </w:p>
        </w:tc>
        <w:tc>
          <w:tcPr>
            <w:tcW w:w="607" w:type="pct"/>
            <w:shd w:val="clear" w:color="auto" w:fill="auto"/>
            <w:noWrap/>
            <w:vAlign w:val="bottom"/>
            <w:hideMark/>
          </w:tcPr>
          <w:p w14:paraId="64B3EFCD"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&amp; Traits</w:t>
            </w:r>
          </w:p>
        </w:tc>
        <w:tc>
          <w:tcPr>
            <w:tcW w:w="606" w:type="pct"/>
            <w:shd w:val="clear" w:color="auto" w:fill="auto"/>
            <w:noWrap/>
            <w:vAlign w:val="bottom"/>
            <w:hideMark/>
          </w:tcPr>
          <w:p w14:paraId="66036F93"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AMF</w:t>
            </w:r>
          </w:p>
        </w:tc>
        <w:tc>
          <w:tcPr>
            <w:tcW w:w="910" w:type="pct"/>
            <w:shd w:val="clear" w:color="auto" w:fill="auto"/>
            <w:noWrap/>
            <w:vAlign w:val="bottom"/>
            <w:hideMark/>
          </w:tcPr>
          <w:p w14:paraId="2CDC4E05"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3</w:t>
            </w:r>
          </w:p>
        </w:tc>
        <w:tc>
          <w:tcPr>
            <w:tcW w:w="606" w:type="pct"/>
            <w:shd w:val="clear" w:color="auto" w:fill="auto"/>
            <w:noWrap/>
            <w:vAlign w:val="bottom"/>
            <w:hideMark/>
          </w:tcPr>
          <w:p w14:paraId="1AA9D3B6"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2</w:t>
            </w:r>
          </w:p>
        </w:tc>
        <w:tc>
          <w:tcPr>
            <w:tcW w:w="1288" w:type="pct"/>
            <w:shd w:val="clear" w:color="auto" w:fill="auto"/>
            <w:noWrap/>
            <w:vAlign w:val="bottom"/>
            <w:hideMark/>
          </w:tcPr>
          <w:p w14:paraId="002BA1F2" w14:textId="4162F00E" w:rsidR="00DF5082" w:rsidRPr="00D56277" w:rsidRDefault="00DF5082" w:rsidP="009A5095">
            <w:pPr>
              <w:spacing w:line="240" w:lineRule="auto"/>
              <w:rPr>
                <w:rFonts w:eastAsia="Times New Roman"/>
                <w:color w:val="000000"/>
                <w:sz w:val="20"/>
                <w:lang w:val="en-US"/>
              </w:rPr>
            </w:pPr>
            <w:r w:rsidRPr="00D56277">
              <w:rPr>
                <w:rFonts w:eastAsia="Times New Roman"/>
                <w:color w:val="000000"/>
                <w:sz w:val="20"/>
              </w:rPr>
              <w:t>enzyme</w:t>
            </w:r>
            <w:r w:rsidR="00CD3E23" w:rsidRPr="00D56277">
              <w:rPr>
                <w:rFonts w:eastAsia="Times New Roman"/>
                <w:color w:val="000000"/>
                <w:sz w:val="20"/>
              </w:rPr>
              <w:t>s</w:t>
            </w:r>
            <w:r w:rsidRPr="00D56277">
              <w:rPr>
                <w:rFonts w:eastAsia="Times New Roman"/>
                <w:color w:val="000000"/>
                <w:sz w:val="20"/>
              </w:rPr>
              <w:t xml:space="preserve"> in soil, root colonization</w:t>
            </w:r>
          </w:p>
        </w:tc>
      </w:tr>
      <w:tr w:rsidR="00DF5082" w:rsidRPr="00D56277" w14:paraId="190D5A6B" w14:textId="77777777" w:rsidTr="00BC34DE">
        <w:trPr>
          <w:trHeight w:val="315"/>
        </w:trPr>
        <w:tc>
          <w:tcPr>
            <w:tcW w:w="983" w:type="pct"/>
            <w:shd w:val="clear" w:color="auto" w:fill="auto"/>
            <w:noWrap/>
            <w:vAlign w:val="bottom"/>
            <w:hideMark/>
          </w:tcPr>
          <w:p w14:paraId="38014E40" w14:textId="1A19E150"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&lt;EndNote&gt;&lt;Cite&gt;&lt;Author&gt;Lynch&lt;/Author&gt;&lt;Year&gt;1983&lt;/Year&gt;&lt;RecNum&gt;89&lt;/RecNum&gt;&lt;DisplayText&gt;(Lynch and Elliott, 1983)&lt;/DisplayText&gt;&lt;record&gt;&lt;rec-number&gt;89&lt;/rec-number&gt;&lt;foreign-keys&gt;&lt;key app="EN" db-id="vw55vappgartpte2v93vdew6frasvwawaxdr" timestamp="1528476500"&gt;89&lt;/key&gt;&lt;/foreign-keys&gt;&lt;ref-type name="Journal Article"&gt;17&lt;/ref-type&gt;&lt;contributors&gt;&lt;authors&gt;&lt;author&gt;Lynch, J. M.&lt;/author&gt;&lt;author&gt;Elliott, L. F.&lt;/author&gt;&lt;/authors&gt;&lt;/contributors&gt;&lt;titles&gt;&lt;title&gt;Aggregate stabilization of volcanic ash and soil during microbial-degradation of straw&lt;/title&gt;&lt;secondary-title&gt;Applied and Environmental Microbiology&lt;/secondary-title&gt;&lt;/titles&gt;&lt;periodical&gt;&lt;full-title&gt;Applied and Environmental Microbiology&lt;/full-title&gt;&lt;abbr-1&gt;Appl. Environ. Microbiol.&lt;/abbr-1&gt;&lt;abbr-2&gt;Appl Environ Microbiol&lt;/abbr-2&gt;&lt;/periodical&gt;&lt;pages&gt;1398-1401&lt;/pages&gt;&lt;volume&gt;45&lt;/volume&gt;&lt;number&gt;4&lt;/number&gt;&lt;dates&gt;&lt;year&gt;1983&lt;/year&gt;&lt;/dates&gt;&lt;isbn&gt;0099-2240&lt;/isbn&gt;&lt;accession-num&gt;WOS:A1983QK23700037&lt;/accession-num&gt;&lt;urls&gt;&lt;related-urls&gt;&lt;url&gt;&amp;lt;Go to ISI&amp;gt;://WOS:A1983QK23700037&lt;/url&gt;&lt;/related-urls&gt;&lt;/urls&gt;&lt;/record&gt;&lt;/Cite&gt;&lt;/EndNote&gt;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(Lynch and Elliott, 1983)</w:t>
            </w:r>
            <w:r w:rsidRPr="00D56277">
              <w:rPr>
                <w:rFonts w:eastAsia="Times New Roman"/>
                <w:color w:val="000000"/>
                <w:sz w:val="20"/>
              </w:rPr>
              <w:fldChar w:fldCharType="end"/>
            </w:r>
          </w:p>
        </w:tc>
        <w:tc>
          <w:tcPr>
            <w:tcW w:w="607" w:type="pct"/>
            <w:shd w:val="clear" w:color="auto" w:fill="auto"/>
            <w:noWrap/>
            <w:vAlign w:val="bottom"/>
            <w:hideMark/>
          </w:tcPr>
          <w:p w14:paraId="2523D09B"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&amp; Traits</w:t>
            </w:r>
          </w:p>
        </w:tc>
        <w:tc>
          <w:tcPr>
            <w:tcW w:w="606" w:type="pct"/>
            <w:shd w:val="clear" w:color="auto" w:fill="auto"/>
            <w:noWrap/>
            <w:vAlign w:val="bottom"/>
            <w:hideMark/>
          </w:tcPr>
          <w:p w14:paraId="6A069E9A"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SF</w:t>
            </w:r>
          </w:p>
        </w:tc>
        <w:tc>
          <w:tcPr>
            <w:tcW w:w="910" w:type="pct"/>
            <w:shd w:val="clear" w:color="auto" w:fill="auto"/>
            <w:noWrap/>
            <w:vAlign w:val="bottom"/>
            <w:hideMark/>
          </w:tcPr>
          <w:p w14:paraId="1AFF610D"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3</w:t>
            </w:r>
          </w:p>
        </w:tc>
        <w:tc>
          <w:tcPr>
            <w:tcW w:w="606" w:type="pct"/>
            <w:shd w:val="clear" w:color="auto" w:fill="auto"/>
            <w:noWrap/>
            <w:vAlign w:val="bottom"/>
            <w:hideMark/>
          </w:tcPr>
          <w:p w14:paraId="523AE0CD"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1</w:t>
            </w:r>
          </w:p>
        </w:tc>
        <w:tc>
          <w:tcPr>
            <w:tcW w:w="1288" w:type="pct"/>
            <w:shd w:val="clear" w:color="auto" w:fill="auto"/>
            <w:noWrap/>
            <w:vAlign w:val="bottom"/>
            <w:hideMark/>
          </w:tcPr>
          <w:p w14:paraId="37CEF157" w14:textId="0B8496B0" w:rsidR="00DF5082" w:rsidRPr="00D56277" w:rsidRDefault="00CD3E23" w:rsidP="009A5095">
            <w:pPr>
              <w:spacing w:line="240" w:lineRule="auto"/>
              <w:rPr>
                <w:rFonts w:eastAsia="Times New Roman"/>
                <w:color w:val="000000"/>
                <w:sz w:val="20"/>
                <w:lang w:val="de-DE"/>
              </w:rPr>
            </w:pPr>
            <w:r w:rsidRPr="00D56277">
              <w:rPr>
                <w:rFonts w:eastAsia="Times New Roman"/>
                <w:color w:val="000000"/>
                <w:sz w:val="20"/>
              </w:rPr>
              <w:t>B</w:t>
            </w:r>
            <w:r w:rsidR="00DF5082" w:rsidRPr="00D56277">
              <w:rPr>
                <w:rFonts w:eastAsia="Times New Roman"/>
                <w:color w:val="000000"/>
                <w:sz w:val="20"/>
              </w:rPr>
              <w:t>iomass</w:t>
            </w:r>
          </w:p>
        </w:tc>
      </w:tr>
      <w:tr w:rsidR="00DF5082" w:rsidRPr="00D56277" w14:paraId="54BCFD5D" w14:textId="77777777" w:rsidTr="00BC34DE">
        <w:trPr>
          <w:trHeight w:val="315"/>
        </w:trPr>
        <w:tc>
          <w:tcPr>
            <w:tcW w:w="983" w:type="pct"/>
            <w:shd w:val="clear" w:color="auto" w:fill="auto"/>
            <w:noWrap/>
            <w:vAlign w:val="bottom"/>
            <w:hideMark/>
          </w:tcPr>
          <w:p w14:paraId="30527D1C" w14:textId="0E025A15"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&lt;EndNote&gt;&lt;Cite&gt;&lt;Author&gt;Martens&lt;/Author&gt;&lt;Year&gt;1992&lt;/Year&gt;&lt;RecNum&gt;107&lt;/RecNum&gt;&lt;DisplayText&gt;(Martens and Frankenberger, 1992)&lt;/DisplayText&gt;&lt;record&gt;&lt;rec-number&gt;107&lt;/rec-number&gt;&lt;foreign-keys&gt;&lt;key app="EN" db-id="vw55vappgartpte2v93vdew6frasvwawaxdr" timestamp="1528713820"&gt;107&lt;/key&gt;&lt;/foreign-keys&gt;&lt;ref-type name="Journal Article"&gt;17&lt;/ref-type&gt;&lt;contributors&gt;&lt;authors&gt;&lt;author&gt;Martens, D. A.&lt;/author&gt;&lt;author&gt;Frankenberger, W. T.&lt;/author&gt;&lt;/authors&gt;&lt;/contributors&gt;&lt;titles&gt;&lt;title&gt;Decomposition of bacterial polymers in soil and their influence on soil structure&lt;/title&gt;&lt;secondary-title&gt;Biology and Fertility of Soils&lt;/secondary-title&gt;&lt;/titles&gt;&lt;periodical&gt;&lt;full-title&gt;Biology and Fertility of Soils&lt;/full-title&gt;&lt;abbr-1&gt;Biol. Fertility Soils&lt;/abbr-1&gt;&lt;abbr-2&gt;Biol Fertility Soils&lt;/abbr-2&gt;&lt;/periodical&gt;&lt;pages&gt;65-73&lt;/pages&gt;&lt;volume&gt;13&lt;/volume&gt;&lt;number&gt;2&lt;/number&gt;&lt;dates&gt;&lt;year&gt;1992&lt;/year&gt;&lt;pub-dates&gt;&lt;date&gt;May&lt;/date&gt;&lt;/pub-dates&gt;&lt;/dates&gt;&lt;isbn&gt;0178-2762&lt;/isbn&gt;&lt;accession-num&gt;WOS:A1992HW23700002&lt;/accession-num&gt;&lt;urls&gt;&lt;related-urls&gt;&lt;url&gt;&amp;lt;Go to ISI&amp;gt;://WOS:A1992HW23700002&lt;/url&gt;&lt;/related-urls&gt;&lt;/urls&gt;&lt;electronic-resource-num&gt;10.1007/bf00337337&lt;/electronic-resource-num&gt;&lt;/record&gt;&lt;/Cite&gt;&lt;/EndNote&gt;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(Martens and Frankenberger, 1992)</w:t>
            </w:r>
            <w:r w:rsidRPr="00D56277">
              <w:rPr>
                <w:rFonts w:eastAsia="Times New Roman"/>
                <w:color w:val="000000"/>
                <w:sz w:val="20"/>
              </w:rPr>
              <w:fldChar w:fldCharType="end"/>
            </w:r>
          </w:p>
        </w:tc>
        <w:tc>
          <w:tcPr>
            <w:tcW w:w="607" w:type="pct"/>
            <w:shd w:val="clear" w:color="auto" w:fill="auto"/>
            <w:noWrap/>
            <w:vAlign w:val="bottom"/>
            <w:hideMark/>
          </w:tcPr>
          <w:p w14:paraId="67966486"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&amp; Traits</w:t>
            </w:r>
          </w:p>
        </w:tc>
        <w:tc>
          <w:tcPr>
            <w:tcW w:w="606" w:type="pct"/>
            <w:shd w:val="clear" w:color="auto" w:fill="auto"/>
            <w:noWrap/>
            <w:vAlign w:val="bottom"/>
            <w:hideMark/>
          </w:tcPr>
          <w:p w14:paraId="0F9B6237"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SF</w:t>
            </w:r>
          </w:p>
        </w:tc>
        <w:tc>
          <w:tcPr>
            <w:tcW w:w="910" w:type="pct"/>
            <w:shd w:val="clear" w:color="auto" w:fill="auto"/>
            <w:noWrap/>
            <w:vAlign w:val="bottom"/>
            <w:hideMark/>
          </w:tcPr>
          <w:p w14:paraId="5713A348"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3</w:t>
            </w:r>
          </w:p>
        </w:tc>
        <w:tc>
          <w:tcPr>
            <w:tcW w:w="606" w:type="pct"/>
            <w:shd w:val="clear" w:color="auto" w:fill="auto"/>
            <w:noWrap/>
            <w:vAlign w:val="bottom"/>
            <w:hideMark/>
          </w:tcPr>
          <w:p w14:paraId="276BF00D"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1</w:t>
            </w:r>
          </w:p>
        </w:tc>
        <w:tc>
          <w:tcPr>
            <w:tcW w:w="1288" w:type="pct"/>
            <w:shd w:val="clear" w:color="auto" w:fill="auto"/>
            <w:noWrap/>
            <w:vAlign w:val="bottom"/>
            <w:hideMark/>
          </w:tcPr>
          <w:p w14:paraId="72E4F5F7" w14:textId="77777777" w:rsidR="00DF5082" w:rsidRPr="00D56277" w:rsidRDefault="00DF5082" w:rsidP="009A5095">
            <w:pPr>
              <w:spacing w:line="240" w:lineRule="auto"/>
              <w:rPr>
                <w:rFonts w:eastAsia="Times New Roman"/>
                <w:color w:val="000000"/>
                <w:sz w:val="20"/>
                <w:lang w:val="de-DE"/>
              </w:rPr>
            </w:pPr>
            <w:proofErr w:type="spellStart"/>
            <w:r w:rsidRPr="00D56277">
              <w:rPr>
                <w:rFonts w:eastAsia="Times New Roman"/>
                <w:color w:val="000000"/>
                <w:sz w:val="20"/>
              </w:rPr>
              <w:t>exo</w:t>
            </w:r>
            <w:proofErr w:type="spellEnd"/>
            <w:r w:rsidRPr="00D56277">
              <w:rPr>
                <w:rFonts w:eastAsia="Times New Roman"/>
                <w:color w:val="000000"/>
                <w:sz w:val="20"/>
              </w:rPr>
              <w:t>-biopolymers</w:t>
            </w:r>
          </w:p>
        </w:tc>
      </w:tr>
      <w:tr w:rsidR="00DF5082" w:rsidRPr="00D56277" w14:paraId="23401F9C" w14:textId="77777777" w:rsidTr="00BC34DE">
        <w:trPr>
          <w:trHeight w:val="315"/>
        </w:trPr>
        <w:tc>
          <w:tcPr>
            <w:tcW w:w="983" w:type="pct"/>
            <w:shd w:val="clear" w:color="auto" w:fill="auto"/>
            <w:noWrap/>
            <w:vAlign w:val="bottom"/>
            <w:hideMark/>
          </w:tcPr>
          <w:p w14:paraId="7150C3B5" w14:textId="2CF344D4"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&lt;EndNote&gt;&lt;Cite&gt;&lt;Author&gt;Rillig&lt;/Author&gt;&lt;Year&gt;2005&lt;/Year&gt;&lt;RecNum&gt;102&lt;/RecNum&gt;&lt;DisplayText&gt;(Rillig et al., 2005)&lt;/DisplayText&gt;&lt;record&gt;&lt;rec-number&gt;102&lt;/rec-number&gt;&lt;foreign-keys&gt;&lt;key app="EN" db-id="vw55vappgartpte2v93vdew6frasvwawaxdr" timestamp="1528713820"&gt;102&lt;/key&gt;&lt;/foreign-keys&gt;&lt;ref-type name="Journal Article"&gt;17&lt;/ref-type&gt;&lt;contributors&gt;&lt;authors&gt;&lt;author&gt;Rillig, M. C.&lt;/author&gt;&lt;author&gt;Lutgen, E. R.&lt;/author&gt;&lt;author&gt;Ramsey, P. W.&lt;/author&gt;&lt;author&gt;Klironomos, J. N.&lt;/author&gt;&lt;author&gt;Gannon, J. E.&lt;/author&gt;&lt;/authors&gt;&lt;/contributors&gt;&lt;titles&gt;&lt;title&gt;Microbiota accompanying different arbuscular mycorrhizal fungal isolates influence soil aggregation&lt;/title&gt;&lt;secondary-title&gt;Pedobiologia&lt;/secondary-title&gt;&lt;/titles&gt;&lt;periodical&gt;&lt;full-title&gt;Pedobiologia&lt;/full-title&gt;&lt;abbr-1&gt;Pedobiologia&lt;/abbr-1&gt;&lt;abbr-2&gt;Pedobiologia&lt;/abbr-2&gt;&lt;/periodical&gt;&lt;pages&gt;251-259&lt;/pages&gt;&lt;volume&gt;49&lt;/volume&gt;&lt;number&gt;3&lt;/number&gt;&lt;dates&gt;&lt;year&gt;2005&lt;/year&gt;&lt;/dates&gt;&lt;isbn&gt;0031-4056&lt;/isbn&gt;&lt;accession-num&gt;WOS:000230086100007&lt;/accession-num&gt;&lt;urls&gt;&lt;related-urls&gt;&lt;url&gt;&amp;lt;Go to ISI&amp;gt;://WOS:000230086100007&lt;/url&gt;&lt;/related-urls&gt;&lt;/urls&gt;&lt;electronic-resource-num&gt;10.1016/j.pedobi.2004.11.003&lt;/electronic-resource-num&gt;&lt;/record&gt;&lt;/Cite&gt;&lt;/EndNote&gt;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(Rillig et al., 2005)</w:t>
            </w:r>
            <w:r w:rsidRPr="00D56277">
              <w:rPr>
                <w:rFonts w:eastAsia="Times New Roman"/>
                <w:color w:val="000000"/>
                <w:sz w:val="20"/>
              </w:rPr>
              <w:fldChar w:fldCharType="end"/>
            </w:r>
          </w:p>
        </w:tc>
        <w:tc>
          <w:tcPr>
            <w:tcW w:w="607" w:type="pct"/>
            <w:shd w:val="clear" w:color="auto" w:fill="auto"/>
            <w:noWrap/>
            <w:vAlign w:val="bottom"/>
            <w:hideMark/>
          </w:tcPr>
          <w:p w14:paraId="4270D850"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&amp; Traits</w:t>
            </w:r>
          </w:p>
        </w:tc>
        <w:tc>
          <w:tcPr>
            <w:tcW w:w="606" w:type="pct"/>
            <w:shd w:val="clear" w:color="auto" w:fill="auto"/>
            <w:noWrap/>
            <w:vAlign w:val="bottom"/>
            <w:hideMark/>
          </w:tcPr>
          <w:p w14:paraId="7E273BB7"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AMF</w:t>
            </w:r>
          </w:p>
        </w:tc>
        <w:tc>
          <w:tcPr>
            <w:tcW w:w="910" w:type="pct"/>
            <w:shd w:val="clear" w:color="auto" w:fill="auto"/>
            <w:noWrap/>
            <w:vAlign w:val="bottom"/>
            <w:hideMark/>
          </w:tcPr>
          <w:p w14:paraId="422AE6B3"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6</w:t>
            </w:r>
          </w:p>
        </w:tc>
        <w:tc>
          <w:tcPr>
            <w:tcW w:w="606" w:type="pct"/>
            <w:shd w:val="clear" w:color="auto" w:fill="auto"/>
            <w:noWrap/>
            <w:vAlign w:val="bottom"/>
            <w:hideMark/>
          </w:tcPr>
          <w:p w14:paraId="02E12764"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2</w:t>
            </w:r>
          </w:p>
        </w:tc>
        <w:tc>
          <w:tcPr>
            <w:tcW w:w="1288" w:type="pct"/>
            <w:shd w:val="clear" w:color="auto" w:fill="auto"/>
            <w:noWrap/>
            <w:vAlign w:val="bottom"/>
            <w:hideMark/>
          </w:tcPr>
          <w:p w14:paraId="12B0C9F3"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biomass, hyphal length</w:t>
            </w:r>
          </w:p>
        </w:tc>
      </w:tr>
      <w:tr w:rsidR="00DF5082" w:rsidRPr="00D56277" w14:paraId="2C4AA5D4" w14:textId="77777777" w:rsidTr="00BC34DE">
        <w:trPr>
          <w:trHeight w:val="315"/>
        </w:trPr>
        <w:tc>
          <w:tcPr>
            <w:tcW w:w="983" w:type="pct"/>
            <w:shd w:val="clear" w:color="auto" w:fill="auto"/>
            <w:noWrap/>
            <w:vAlign w:val="bottom"/>
            <w:hideMark/>
          </w:tcPr>
          <w:p w14:paraId="6E097438" w14:textId="4984F519"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&lt;EndNote&gt;&lt;Cite&gt;&lt;Author&gt;Schreiner&lt;/Author&gt;&lt;Year&gt;1997&lt;/Year&gt;&lt;RecNum&gt;105&lt;/RecNum&gt;&lt;DisplayText&gt;(Schreiner and Bethlenfalvay, 1997)&lt;/DisplayText&gt;&lt;record&gt;&lt;rec-number&gt;105&lt;/rec-number&gt;&lt;foreign-keys&gt;&lt;key app="EN" db-id="vw55vappgartpte2v93vdew6frasvwawaxdr" timestamp="1528713820"&gt;105&lt;/key&gt;&lt;/foreign-keys&gt;&lt;ref-type name="Journal Article"&gt;17&lt;/ref-type&gt;&lt;contributors&gt;&lt;authors&gt;&lt;author&gt;Schreiner, R. P.&lt;/author&gt;&lt;author&gt;Bethlenfalvay, G. J.&lt;/author&gt;&lt;/authors&gt;&lt;/contributors&gt;&lt;titles&gt;&lt;title&gt;Plant and soil response to single and mixed species of arbuscular mycorrhizal fungi under fungicide stress&lt;/title&gt;&lt;secondary-title&gt;Applied Soil Ecology&lt;/secondary-title&gt;&lt;/titles&gt;&lt;pages&gt;93-102&lt;/pages&gt;&lt;volume&gt;7&lt;/volume&gt;&lt;number&gt;1&lt;/number&gt;&lt;dates&gt;&lt;year&gt;1997&lt;/year&gt;&lt;pub-dates&gt;&lt;date&gt;Dec&lt;/date&gt;&lt;/pub-dates&gt;&lt;/dates&gt;&lt;isbn&gt;0929-1393&lt;/isbn&gt;&lt;accession-num&gt;WOS:000071231900009&lt;/accession-num&gt;&lt;urls&gt;&lt;related-urls&gt;&lt;url&gt;&amp;lt;Go to ISI&amp;gt;://WOS:000071231900009&lt;/url&gt;&lt;/related-urls&gt;&lt;/urls&gt;&lt;electronic-resource-num&gt;10.1016/s0929-1393(96)00141-2&lt;/electronic-resource-num&gt;&lt;/record&gt;&lt;/Cite&gt;&lt;/EndNote&gt;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(Schreiner and Bethlenfalvay, 1997)</w:t>
            </w:r>
            <w:r w:rsidRPr="00D56277">
              <w:rPr>
                <w:rFonts w:eastAsia="Times New Roman"/>
                <w:color w:val="000000"/>
                <w:sz w:val="20"/>
              </w:rPr>
              <w:fldChar w:fldCharType="end"/>
            </w:r>
          </w:p>
        </w:tc>
        <w:tc>
          <w:tcPr>
            <w:tcW w:w="607" w:type="pct"/>
            <w:shd w:val="clear" w:color="auto" w:fill="auto"/>
            <w:noWrap/>
            <w:vAlign w:val="bottom"/>
            <w:hideMark/>
          </w:tcPr>
          <w:p w14:paraId="7BBC6C4B"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&amp; Traits</w:t>
            </w:r>
          </w:p>
        </w:tc>
        <w:tc>
          <w:tcPr>
            <w:tcW w:w="606" w:type="pct"/>
            <w:shd w:val="clear" w:color="auto" w:fill="auto"/>
            <w:noWrap/>
            <w:vAlign w:val="bottom"/>
            <w:hideMark/>
          </w:tcPr>
          <w:p w14:paraId="06938571"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AMF</w:t>
            </w:r>
          </w:p>
        </w:tc>
        <w:tc>
          <w:tcPr>
            <w:tcW w:w="910" w:type="pct"/>
            <w:shd w:val="clear" w:color="auto" w:fill="auto"/>
            <w:noWrap/>
            <w:vAlign w:val="bottom"/>
            <w:hideMark/>
          </w:tcPr>
          <w:p w14:paraId="6472EDD4"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3</w:t>
            </w:r>
          </w:p>
        </w:tc>
        <w:tc>
          <w:tcPr>
            <w:tcW w:w="606" w:type="pct"/>
            <w:shd w:val="clear" w:color="auto" w:fill="auto"/>
            <w:noWrap/>
            <w:vAlign w:val="bottom"/>
            <w:hideMark/>
          </w:tcPr>
          <w:p w14:paraId="281ADD8C"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2</w:t>
            </w:r>
          </w:p>
        </w:tc>
        <w:tc>
          <w:tcPr>
            <w:tcW w:w="1288" w:type="pct"/>
            <w:shd w:val="clear" w:color="auto" w:fill="auto"/>
            <w:noWrap/>
            <w:vAlign w:val="bottom"/>
            <w:hideMark/>
          </w:tcPr>
          <w:p w14:paraId="29B1FD2E"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root colonization, hyphal length</w:t>
            </w:r>
          </w:p>
        </w:tc>
      </w:tr>
      <w:tr w:rsidR="00DF5082" w:rsidRPr="00D56277" w14:paraId="22DBE5BE" w14:textId="77777777" w:rsidTr="00BC34DE">
        <w:trPr>
          <w:trHeight w:val="315"/>
        </w:trPr>
        <w:tc>
          <w:tcPr>
            <w:tcW w:w="983" w:type="pct"/>
            <w:shd w:val="clear" w:color="auto" w:fill="auto"/>
            <w:noWrap/>
            <w:vAlign w:val="bottom"/>
            <w:hideMark/>
          </w:tcPr>
          <w:p w14:paraId="46C880DE" w14:textId="7DFE96A6"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&lt;EndNote&gt;&lt;Cite&gt;&lt;Author&gt;Schreiner&lt;/Author&gt;&lt;Year&gt;1997&lt;/Year&gt;&lt;RecNum&gt;106&lt;/RecNum&gt;&lt;DisplayText&gt;(Schreiner et al., 1997)&lt;/DisplayText&gt;&lt;record&gt;&lt;rec-number&gt;106&lt;/rec-number&gt;&lt;foreign-keys&gt;&lt;key app="EN" db-id="vw55vappgartpte2v93vdew6frasvwawaxdr" timestamp="1528713820"&gt;106&lt;/key&gt;&lt;/foreign-keys&gt;&lt;ref-type name="Journal Article"&gt;17&lt;/ref-type&gt;&lt;contributors&gt;&lt;authors&gt;&lt;author&gt;Schreiner, R. P.&lt;/author&gt;&lt;author&gt;Mihara, K. L.&lt;/author&gt;&lt;author&gt;McDaniel, H.&lt;/author&gt;&lt;author&gt;Bethlenfalvay, G. J.&lt;/author&gt;&lt;/authors&gt;&lt;/contributors&gt;&lt;titles&gt;&lt;title&gt;Mycorrhizal fungi influence plant and soil functions and interactions&lt;/title&gt;&lt;secondary-title&gt;Plant and Soil&lt;/secondary-title&gt;&lt;/titles&gt;&lt;periodical&gt;&lt;full-title&gt;Plant and Soil&lt;/full-title&gt;&lt;abbr-1&gt;Plant Soil&lt;/abbr-1&gt;&lt;abbr-2&gt;Plant Soil&lt;/abbr-2&gt;&lt;/periodical&gt;&lt;pages&gt;199-209&lt;/pages&gt;&lt;volume&gt;188&lt;/volume&gt;&lt;number&gt;2&lt;/number&gt;&lt;dates&gt;&lt;year&gt;1997&lt;/year&gt;&lt;pub-dates&gt;&lt;date&gt;Jan&lt;/date&gt;&lt;/pub-dates&gt;&lt;/dates&gt;&lt;isbn&gt;0032-079X&lt;/isbn&gt;&lt;accession-num&gt;WOS:A1997XE15200004&lt;/accession-num&gt;&lt;urls&gt;&lt;related-urls&gt;&lt;url&gt;&amp;lt;Go to ISI&amp;gt;://WOS:A1997XE15200004&lt;/url&gt;&lt;/related-urls&gt;&lt;/urls&gt;&lt;electronic-resource-num&gt;10.1023/a:1004271525014&lt;/electronic-resource-num&gt;&lt;/record&gt;&lt;/Cite&gt;&lt;/EndNote&gt;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(Schreiner et al., 1997)</w:t>
            </w:r>
            <w:r w:rsidRPr="00D56277">
              <w:rPr>
                <w:rFonts w:eastAsia="Times New Roman"/>
                <w:color w:val="000000"/>
                <w:sz w:val="20"/>
              </w:rPr>
              <w:fldChar w:fldCharType="end"/>
            </w:r>
          </w:p>
        </w:tc>
        <w:tc>
          <w:tcPr>
            <w:tcW w:w="607" w:type="pct"/>
            <w:shd w:val="clear" w:color="auto" w:fill="auto"/>
            <w:noWrap/>
            <w:vAlign w:val="bottom"/>
            <w:hideMark/>
          </w:tcPr>
          <w:p w14:paraId="1504B019"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&amp; Traits</w:t>
            </w:r>
          </w:p>
        </w:tc>
        <w:tc>
          <w:tcPr>
            <w:tcW w:w="606" w:type="pct"/>
            <w:shd w:val="clear" w:color="auto" w:fill="auto"/>
            <w:noWrap/>
            <w:vAlign w:val="bottom"/>
            <w:hideMark/>
          </w:tcPr>
          <w:p w14:paraId="6FE474B0"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AMF</w:t>
            </w:r>
          </w:p>
        </w:tc>
        <w:tc>
          <w:tcPr>
            <w:tcW w:w="910" w:type="pct"/>
            <w:shd w:val="clear" w:color="auto" w:fill="auto"/>
            <w:noWrap/>
            <w:vAlign w:val="bottom"/>
            <w:hideMark/>
          </w:tcPr>
          <w:p w14:paraId="2A5D7A53"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3</w:t>
            </w:r>
          </w:p>
        </w:tc>
        <w:tc>
          <w:tcPr>
            <w:tcW w:w="606" w:type="pct"/>
            <w:shd w:val="clear" w:color="auto" w:fill="auto"/>
            <w:noWrap/>
            <w:vAlign w:val="bottom"/>
            <w:hideMark/>
          </w:tcPr>
          <w:p w14:paraId="5F2A9BB1"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2</w:t>
            </w:r>
          </w:p>
        </w:tc>
        <w:tc>
          <w:tcPr>
            <w:tcW w:w="1288" w:type="pct"/>
            <w:shd w:val="clear" w:color="auto" w:fill="auto"/>
            <w:noWrap/>
            <w:vAlign w:val="bottom"/>
            <w:hideMark/>
          </w:tcPr>
          <w:p w14:paraId="00A3B177" w14:textId="77777777" w:rsidR="00DF5082" w:rsidRPr="00D56277" w:rsidRDefault="00DF5082" w:rsidP="009A5095">
            <w:pPr>
              <w:spacing w:line="240" w:lineRule="auto"/>
              <w:rPr>
                <w:rFonts w:eastAsia="Times New Roman"/>
                <w:color w:val="000000"/>
                <w:sz w:val="20"/>
                <w:lang w:val="en-US"/>
              </w:rPr>
            </w:pPr>
            <w:r w:rsidRPr="00D56277">
              <w:rPr>
                <w:rFonts w:eastAsia="Times New Roman"/>
                <w:color w:val="000000"/>
                <w:sz w:val="20"/>
              </w:rPr>
              <w:t>root colonization, no. of spores</w:t>
            </w:r>
          </w:p>
        </w:tc>
      </w:tr>
      <w:tr w:rsidR="00DF5082" w:rsidRPr="00D56277" w14:paraId="1027A7A0" w14:textId="77777777" w:rsidTr="00BC34DE">
        <w:trPr>
          <w:trHeight w:val="315"/>
        </w:trPr>
        <w:tc>
          <w:tcPr>
            <w:tcW w:w="983" w:type="pct"/>
            <w:shd w:val="clear" w:color="auto" w:fill="auto"/>
            <w:noWrap/>
            <w:vAlign w:val="bottom"/>
            <w:hideMark/>
          </w:tcPr>
          <w:p w14:paraId="690976C0" w14:textId="473FE97A"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&lt;EndNote&gt;&lt;Cite&gt;&lt;Author&gt;Tisdall&lt;/Author&gt;&lt;Year&gt;2012&lt;/Year&gt;&lt;RecNum&gt;74&lt;/RecNum&gt;&lt;DisplayText&gt;(Tisdall et al., 2012)&lt;/DisplayText&gt;&lt;record&gt;&lt;rec-number&gt;74&lt;/rec-number&gt;&lt;foreign-keys&gt;&lt;key app="EN" db-id="vw55vappgartpte2v93vdew6frasvwawaxdr" timestamp="1525356596"&gt;74&lt;/key&gt;&lt;/foreign-keys&gt;&lt;ref-type name="Journal Article"&gt;17&lt;/ref-type&gt;&lt;contributors&gt;&lt;authors&gt;&lt;author&gt;Tisdall, J. M.&lt;/author&gt;&lt;author&gt;Nelson, S. E.&lt;/author&gt;&lt;author&gt;Wilkinson, K. G.&lt;/author&gt;&lt;author&gt;Smith, S. E.&lt;/author&gt;&lt;author&gt;McKenzie, B. M.&lt;/author&gt;&lt;/authors&gt;&lt;/contributors&gt;&lt;titles&gt;&lt;title&gt;Stabilisation of soil against wind erosion by six saprotrophic fungi&lt;/title&gt;&lt;secondary-title&gt;Soil Biology &amp;amp; Biochemistry&lt;/secondary-title&gt;&lt;/titles&gt;&lt;pages&gt;134-141&lt;/pages&gt;&lt;volume&gt;50&lt;/volume&gt;&lt;dates&gt;&lt;year&gt;2012&lt;/year&gt;&lt;pub-dates&gt;&lt;date&gt;Jul&lt;/date&gt;&lt;/pub-dates&gt;&lt;/dates&gt;&lt;isbn&gt;0038-0717&lt;/isbn&gt;&lt;accession-num&gt;WOS:000305104400016&lt;/accession-num&gt;&lt;urls&gt;&lt;related-urls&gt;&lt;url&gt;&amp;lt;Go to ISI&amp;gt;://WOS:000305104400016&lt;/url&gt;&lt;/related-urls&gt;&lt;/urls&gt;&lt;electronic-resource-num&gt;10.1016/j.soilbio.2012.02.035&lt;/electronic-resource-num&gt;&lt;/record&gt;&lt;/Cite&gt;&lt;/EndNote&gt;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(Tisdall et al., 2012)</w:t>
            </w:r>
            <w:r w:rsidRPr="00D56277">
              <w:rPr>
                <w:rFonts w:eastAsia="Times New Roman"/>
                <w:color w:val="000000"/>
                <w:sz w:val="20"/>
              </w:rPr>
              <w:fldChar w:fldCharType="end"/>
            </w:r>
          </w:p>
        </w:tc>
        <w:tc>
          <w:tcPr>
            <w:tcW w:w="607" w:type="pct"/>
            <w:shd w:val="clear" w:color="auto" w:fill="auto"/>
            <w:noWrap/>
            <w:vAlign w:val="bottom"/>
            <w:hideMark/>
          </w:tcPr>
          <w:p w14:paraId="2B1D8918"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&amp; Traits</w:t>
            </w:r>
          </w:p>
        </w:tc>
        <w:tc>
          <w:tcPr>
            <w:tcW w:w="606" w:type="pct"/>
            <w:shd w:val="clear" w:color="auto" w:fill="auto"/>
            <w:noWrap/>
            <w:vAlign w:val="bottom"/>
            <w:hideMark/>
          </w:tcPr>
          <w:p w14:paraId="272117B7"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SF</w:t>
            </w:r>
          </w:p>
        </w:tc>
        <w:tc>
          <w:tcPr>
            <w:tcW w:w="910" w:type="pct"/>
            <w:shd w:val="clear" w:color="auto" w:fill="auto"/>
            <w:noWrap/>
            <w:vAlign w:val="bottom"/>
            <w:hideMark/>
          </w:tcPr>
          <w:p w14:paraId="3B979196"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6</w:t>
            </w:r>
          </w:p>
        </w:tc>
        <w:tc>
          <w:tcPr>
            <w:tcW w:w="606" w:type="pct"/>
            <w:shd w:val="clear" w:color="auto" w:fill="auto"/>
            <w:noWrap/>
            <w:vAlign w:val="bottom"/>
            <w:hideMark/>
          </w:tcPr>
          <w:p w14:paraId="40B8F39F"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3</w:t>
            </w:r>
          </w:p>
        </w:tc>
        <w:tc>
          <w:tcPr>
            <w:tcW w:w="1288" w:type="pct"/>
            <w:shd w:val="clear" w:color="auto" w:fill="auto"/>
            <w:noWrap/>
            <w:vAlign w:val="bottom"/>
            <w:hideMark/>
          </w:tcPr>
          <w:p w14:paraId="1266E338" w14:textId="77777777" w:rsidR="00DF5082" w:rsidRPr="00D56277" w:rsidRDefault="00DF5082" w:rsidP="009A5095">
            <w:pPr>
              <w:spacing w:line="240" w:lineRule="auto"/>
              <w:rPr>
                <w:rFonts w:eastAsia="Times New Roman"/>
                <w:color w:val="000000"/>
                <w:sz w:val="20"/>
                <w:lang w:val="en-US"/>
              </w:rPr>
            </w:pPr>
            <w:r w:rsidRPr="00D56277">
              <w:rPr>
                <w:rFonts w:eastAsia="Times New Roman"/>
                <w:color w:val="000000"/>
                <w:sz w:val="20"/>
              </w:rPr>
              <w:t>hyphal density, (abrasion resistance, tensile strength)</w:t>
            </w:r>
          </w:p>
        </w:tc>
      </w:tr>
      <w:tr w:rsidR="00DF5082" w:rsidRPr="00D56277" w14:paraId="7DD29861" w14:textId="77777777" w:rsidTr="00BC34DE">
        <w:trPr>
          <w:trHeight w:val="315"/>
        </w:trPr>
        <w:tc>
          <w:tcPr>
            <w:tcW w:w="983" w:type="pct"/>
            <w:shd w:val="clear" w:color="auto" w:fill="auto"/>
            <w:noWrap/>
            <w:vAlign w:val="bottom"/>
            <w:hideMark/>
          </w:tcPr>
          <w:p w14:paraId="5C565527" w14:textId="3414E2C5" w:rsidR="00DF5082" w:rsidRPr="00D56277" w:rsidRDefault="00DF5082" w:rsidP="00BC34DE">
            <w:pPr>
              <w:spacing w:line="240" w:lineRule="auto"/>
              <w:rPr>
                <w:rFonts w:eastAsia="Times New Roman"/>
                <w:color w:val="000000"/>
                <w:sz w:val="20"/>
                <w:lang w:val="en-US"/>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&lt;EndNote&gt;&lt;Cite&gt;&lt;Author&gt;Wu&lt;/Author&gt;&lt;Year&gt;2008&lt;/Year&gt;&lt;RecNum&gt;78&lt;/RecNum&gt;&lt;DisplayText&gt;(Wu et al., 2008)&lt;/DisplayText&gt;&lt;record&gt;&lt;rec-number&gt;78&lt;/rec-number&gt;&lt;foreign-keys&gt;&lt;key app="EN" db-id="vw55vappgartpte2v93vdew6frasvwawaxdr" timestamp="1525356596"&gt;78&lt;/key&gt;&lt;/foreign-keys&gt;&lt;ref-type name="Journal Article"&gt;17&lt;/ref-type&gt;&lt;contributors&gt;&lt;authors&gt;&lt;author&gt;Wu, Q. S.&lt;/author&gt;&lt;author&gt;Xia, R. X.&lt;/author&gt;&lt;author&gt;Zou, Y. N.&lt;/author&gt;&lt;/authors&gt;&lt;/contributors&gt;&lt;titles&gt;&lt;title&gt;Improved soil structure and citrus growth after inoculation with three arbuscular mycorrhizal fungi under drought stress&lt;/title&gt;&lt;secondary-title&gt;European Journal of Soil Biology&lt;/secondary-title&gt;&lt;/titles&gt;&lt;pages&gt;122-128&lt;/pages&gt;&lt;volume&gt;44&lt;/volume&gt;&lt;number&gt;1&lt;/number&gt;&lt;dates&gt;&lt;year&gt;2008&lt;/year&gt;&lt;pub-dates&gt;&lt;date&gt;Jan-Feb&lt;/date&gt;&lt;/pub-dates&gt;&lt;/dates&gt;&lt;isbn&gt;1164-5563&lt;/isbn&gt;&lt;accession-num&gt;WOS:000253771200016&lt;/accession-num&gt;&lt;urls&gt;&lt;related-urls&gt;&lt;url&gt;&amp;lt;Go to ISI&amp;gt;://WOS:000253771200016&lt;/url&gt;&lt;/related-urls&gt;&lt;/urls&gt;&lt;electronic-resource-num&gt;10.1016/j.ejsobi.2007.10.001&lt;/electronic-resource-num&gt;&lt;/record&gt;&lt;/Cite&gt;&lt;/EndNote&gt;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(Wu et al., 2008)</w:t>
            </w:r>
            <w:r w:rsidRPr="00D56277">
              <w:rPr>
                <w:rFonts w:eastAsia="Times New Roman"/>
                <w:color w:val="000000"/>
                <w:sz w:val="20"/>
              </w:rPr>
              <w:fldChar w:fldCharType="end"/>
            </w:r>
          </w:p>
        </w:tc>
        <w:tc>
          <w:tcPr>
            <w:tcW w:w="607" w:type="pct"/>
            <w:shd w:val="clear" w:color="auto" w:fill="auto"/>
            <w:noWrap/>
            <w:vAlign w:val="bottom"/>
            <w:hideMark/>
          </w:tcPr>
          <w:p w14:paraId="770DA390" w14:textId="77777777" w:rsidR="00DF5082" w:rsidRPr="00D56277" w:rsidRDefault="00DF5082" w:rsidP="009A5095">
            <w:pPr>
              <w:spacing w:line="240" w:lineRule="auto"/>
              <w:rPr>
                <w:rFonts w:eastAsia="Times New Roman"/>
                <w:color w:val="000000"/>
                <w:sz w:val="20"/>
                <w:lang w:val="en-US"/>
              </w:rPr>
            </w:pPr>
            <w:r w:rsidRPr="00D56277">
              <w:rPr>
                <w:rFonts w:eastAsia="Times New Roman"/>
                <w:color w:val="000000"/>
                <w:sz w:val="20"/>
              </w:rPr>
              <w:t>SA &amp; Traits</w:t>
            </w:r>
          </w:p>
        </w:tc>
        <w:tc>
          <w:tcPr>
            <w:tcW w:w="606" w:type="pct"/>
            <w:shd w:val="clear" w:color="auto" w:fill="auto"/>
            <w:noWrap/>
            <w:vAlign w:val="bottom"/>
            <w:hideMark/>
          </w:tcPr>
          <w:p w14:paraId="6148C8D1" w14:textId="77777777" w:rsidR="00DF5082" w:rsidRPr="00D56277" w:rsidRDefault="00DF5082" w:rsidP="009A5095">
            <w:pPr>
              <w:spacing w:line="240" w:lineRule="auto"/>
              <w:rPr>
                <w:rFonts w:eastAsia="Times New Roman"/>
                <w:color w:val="000000"/>
                <w:sz w:val="20"/>
                <w:lang w:val="en-US"/>
              </w:rPr>
            </w:pPr>
            <w:r w:rsidRPr="00D56277">
              <w:rPr>
                <w:rFonts w:eastAsia="Times New Roman"/>
                <w:color w:val="000000"/>
                <w:sz w:val="20"/>
              </w:rPr>
              <w:t>AMF</w:t>
            </w:r>
          </w:p>
        </w:tc>
        <w:tc>
          <w:tcPr>
            <w:tcW w:w="910" w:type="pct"/>
            <w:shd w:val="clear" w:color="auto" w:fill="auto"/>
            <w:noWrap/>
            <w:vAlign w:val="bottom"/>
            <w:hideMark/>
          </w:tcPr>
          <w:p w14:paraId="404CDD5B" w14:textId="77777777" w:rsidR="00DF5082" w:rsidRPr="00D56277" w:rsidRDefault="00DF5082" w:rsidP="009A5095">
            <w:pPr>
              <w:spacing w:line="240" w:lineRule="auto"/>
              <w:jc w:val="right"/>
              <w:rPr>
                <w:rFonts w:eastAsia="Times New Roman"/>
                <w:color w:val="000000"/>
                <w:sz w:val="20"/>
                <w:lang w:val="en-US"/>
              </w:rPr>
            </w:pPr>
            <w:r w:rsidRPr="00D56277">
              <w:rPr>
                <w:rFonts w:eastAsia="Times New Roman"/>
                <w:color w:val="000000"/>
                <w:sz w:val="20"/>
              </w:rPr>
              <w:t>3</w:t>
            </w:r>
          </w:p>
        </w:tc>
        <w:tc>
          <w:tcPr>
            <w:tcW w:w="606" w:type="pct"/>
            <w:shd w:val="clear" w:color="auto" w:fill="auto"/>
            <w:noWrap/>
            <w:vAlign w:val="bottom"/>
            <w:hideMark/>
          </w:tcPr>
          <w:p w14:paraId="5FD4C752" w14:textId="77777777" w:rsidR="00DF5082" w:rsidRPr="00D56277" w:rsidRDefault="00DF5082" w:rsidP="009A5095">
            <w:pPr>
              <w:spacing w:line="240" w:lineRule="auto"/>
              <w:jc w:val="right"/>
              <w:rPr>
                <w:rFonts w:eastAsia="Times New Roman"/>
                <w:color w:val="000000"/>
                <w:sz w:val="20"/>
                <w:lang w:val="en-US"/>
              </w:rPr>
            </w:pPr>
            <w:r w:rsidRPr="00D56277">
              <w:rPr>
                <w:rFonts w:eastAsia="Times New Roman"/>
                <w:color w:val="000000"/>
                <w:sz w:val="20"/>
              </w:rPr>
              <w:t>3</w:t>
            </w:r>
          </w:p>
        </w:tc>
        <w:tc>
          <w:tcPr>
            <w:tcW w:w="1288" w:type="pct"/>
            <w:shd w:val="clear" w:color="auto" w:fill="auto"/>
            <w:noWrap/>
            <w:vAlign w:val="bottom"/>
            <w:hideMark/>
          </w:tcPr>
          <w:p w14:paraId="00EF77C6" w14:textId="72F01AAE" w:rsidR="00DF5082" w:rsidRPr="00D56277" w:rsidRDefault="00DF5082" w:rsidP="009A5095">
            <w:pPr>
              <w:spacing w:line="240" w:lineRule="auto"/>
              <w:rPr>
                <w:rFonts w:eastAsia="Times New Roman"/>
                <w:color w:val="000000"/>
                <w:sz w:val="20"/>
                <w:lang w:val="en-US"/>
              </w:rPr>
            </w:pPr>
            <w:r w:rsidRPr="00D56277">
              <w:rPr>
                <w:rFonts w:eastAsia="Times New Roman"/>
                <w:color w:val="000000"/>
                <w:sz w:val="20"/>
              </w:rPr>
              <w:t>enzyme</w:t>
            </w:r>
            <w:r w:rsidR="00CD3E23" w:rsidRPr="00D56277">
              <w:rPr>
                <w:rFonts w:eastAsia="Times New Roman"/>
                <w:color w:val="000000"/>
                <w:sz w:val="20"/>
              </w:rPr>
              <w:t>s</w:t>
            </w:r>
            <w:r w:rsidRPr="00D56277">
              <w:rPr>
                <w:rFonts w:eastAsia="Times New Roman"/>
                <w:color w:val="000000"/>
                <w:sz w:val="20"/>
              </w:rPr>
              <w:t xml:space="preserve"> in soil, root colonization, hyphal length</w:t>
            </w:r>
          </w:p>
        </w:tc>
      </w:tr>
      <w:tr w:rsidR="00DF5082" w:rsidRPr="00D56277" w14:paraId="71203582" w14:textId="77777777" w:rsidTr="00BC34DE">
        <w:trPr>
          <w:trHeight w:val="315"/>
        </w:trPr>
        <w:tc>
          <w:tcPr>
            <w:tcW w:w="983" w:type="pct"/>
            <w:shd w:val="clear" w:color="auto" w:fill="auto"/>
            <w:noWrap/>
            <w:vAlign w:val="bottom"/>
            <w:hideMark/>
          </w:tcPr>
          <w:p w14:paraId="132CBCF3" w14:textId="6454BFC1" w:rsidR="00DF5082" w:rsidRPr="00D56277" w:rsidRDefault="00DF5082" w:rsidP="00BC34DE">
            <w:pPr>
              <w:spacing w:line="240" w:lineRule="auto"/>
              <w:rPr>
                <w:rFonts w:eastAsia="Times New Roman"/>
                <w:color w:val="000000"/>
                <w:sz w:val="20"/>
                <w:lang w:val="en-US"/>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&lt;EndNote&gt;&lt;Cite&gt;&lt;Author&gt;Zheng&lt;/Author&gt;&lt;Year&gt;2014&lt;/Year&gt;&lt;RecNum&gt;55&lt;/RecNum&gt;&lt;DisplayText&gt;(Zheng et al., 2014)&lt;/DisplayText&gt;&lt;record&gt;&lt;rec-number&gt;55&lt;/rec-number&gt;&lt;foreign-keys&gt;&lt;key app="EN" db-id="vw55vappgartpte2v93vdew6frasvwawaxdr" timestamp="1524223507"&gt;55&lt;/key&gt;&lt;/foreign-keys&gt;&lt;ref-type name="Journal Article"&gt;17&lt;/ref-type&gt;&lt;contributors&gt;&lt;authors&gt;&lt;author&gt;Zheng, W. S.&lt;/author&gt;&lt;author&gt;Morris, E. K.&lt;/author&gt;&lt;author&gt;Rillig, M. C.&lt;/author&gt;&lt;/authors&gt;&lt;/contributors&gt;&lt;titles&gt;&lt;title&gt;Ectomycorrhizal fungi in association with Pinus sylvestris seedlings promote soil aggregation and soil water repellency&lt;/title&gt;&lt;secondary-title&gt;Soil Biology &amp;amp; Biochemistry&lt;/secondary-title&gt;&lt;/titles&gt;&lt;pages&gt;326-331&lt;/pages&gt;&lt;volume&gt;78&lt;/volume&gt;&lt;dates&gt;&lt;year&gt;2014&lt;/year&gt;&lt;pub-dates&gt;&lt;date&gt;Nov&lt;/date&gt;&lt;/pub-dates&gt;&lt;/dates&gt;&lt;isbn&gt;0038-0717&lt;/isbn&gt;&lt;accession-num&gt;WOS:000343950600037&lt;/accession-num&gt;&lt;urls&gt;&lt;related-urls&gt;&lt;url&gt;&amp;lt;Go to ISI&amp;gt;://WOS:000343950600037&lt;/url&gt;&lt;/related-urls&gt;&lt;/urls&gt;&lt;electronic-resource-num&gt;10.1016/j.soilbio.2014.07.015&lt;/electronic-resource-num&gt;&lt;/record&gt;&lt;/Cite&gt;&lt;/EndNote&gt;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(Zheng et al., 2014)</w:t>
            </w:r>
            <w:r w:rsidRPr="00D56277">
              <w:rPr>
                <w:rFonts w:eastAsia="Times New Roman"/>
                <w:color w:val="000000"/>
                <w:sz w:val="20"/>
              </w:rPr>
              <w:fldChar w:fldCharType="end"/>
            </w:r>
          </w:p>
        </w:tc>
        <w:tc>
          <w:tcPr>
            <w:tcW w:w="607" w:type="pct"/>
            <w:shd w:val="clear" w:color="auto" w:fill="auto"/>
            <w:noWrap/>
            <w:vAlign w:val="bottom"/>
            <w:hideMark/>
          </w:tcPr>
          <w:p w14:paraId="36597119" w14:textId="77777777" w:rsidR="00DF5082" w:rsidRPr="00D56277" w:rsidRDefault="00DF5082" w:rsidP="009A5095">
            <w:pPr>
              <w:spacing w:line="240" w:lineRule="auto"/>
              <w:rPr>
                <w:rFonts w:eastAsia="Times New Roman"/>
                <w:color w:val="000000"/>
                <w:sz w:val="20"/>
                <w:lang w:val="en-US"/>
              </w:rPr>
            </w:pPr>
            <w:r w:rsidRPr="00D56277">
              <w:rPr>
                <w:rFonts w:eastAsia="Times New Roman"/>
                <w:color w:val="000000"/>
                <w:sz w:val="20"/>
              </w:rPr>
              <w:t>SA &amp; Traits</w:t>
            </w:r>
          </w:p>
        </w:tc>
        <w:tc>
          <w:tcPr>
            <w:tcW w:w="606" w:type="pct"/>
            <w:shd w:val="clear" w:color="auto" w:fill="auto"/>
            <w:noWrap/>
            <w:vAlign w:val="bottom"/>
            <w:hideMark/>
          </w:tcPr>
          <w:p w14:paraId="2054961D" w14:textId="77777777" w:rsidR="00DF5082" w:rsidRPr="00D56277" w:rsidRDefault="00DF5082" w:rsidP="009A5095">
            <w:pPr>
              <w:spacing w:line="240" w:lineRule="auto"/>
              <w:rPr>
                <w:rFonts w:eastAsia="Times New Roman"/>
                <w:color w:val="000000"/>
                <w:sz w:val="20"/>
                <w:lang w:val="en-US"/>
              </w:rPr>
            </w:pPr>
            <w:r w:rsidRPr="00D56277">
              <w:rPr>
                <w:rFonts w:eastAsia="Times New Roman"/>
                <w:color w:val="000000"/>
                <w:sz w:val="20"/>
              </w:rPr>
              <w:t>ECM</w:t>
            </w:r>
          </w:p>
        </w:tc>
        <w:tc>
          <w:tcPr>
            <w:tcW w:w="910" w:type="pct"/>
            <w:shd w:val="clear" w:color="auto" w:fill="auto"/>
            <w:noWrap/>
            <w:vAlign w:val="bottom"/>
            <w:hideMark/>
          </w:tcPr>
          <w:p w14:paraId="680F9BB1" w14:textId="77777777" w:rsidR="00DF5082" w:rsidRPr="00D56277" w:rsidRDefault="00DF5082" w:rsidP="009A5095">
            <w:pPr>
              <w:spacing w:line="240" w:lineRule="auto"/>
              <w:jc w:val="right"/>
              <w:rPr>
                <w:rFonts w:eastAsia="Times New Roman"/>
                <w:color w:val="000000"/>
                <w:sz w:val="20"/>
                <w:lang w:val="en-US"/>
              </w:rPr>
            </w:pPr>
            <w:r w:rsidRPr="00D56277">
              <w:rPr>
                <w:rFonts w:eastAsia="Times New Roman"/>
                <w:color w:val="000000"/>
                <w:sz w:val="20"/>
              </w:rPr>
              <w:t>9</w:t>
            </w:r>
          </w:p>
        </w:tc>
        <w:tc>
          <w:tcPr>
            <w:tcW w:w="606" w:type="pct"/>
            <w:shd w:val="clear" w:color="auto" w:fill="auto"/>
            <w:noWrap/>
            <w:vAlign w:val="bottom"/>
            <w:hideMark/>
          </w:tcPr>
          <w:p w14:paraId="39D4C83E" w14:textId="77777777" w:rsidR="00DF5082" w:rsidRPr="00D56277" w:rsidRDefault="00DF5082" w:rsidP="009A5095">
            <w:pPr>
              <w:spacing w:line="240" w:lineRule="auto"/>
              <w:jc w:val="right"/>
              <w:rPr>
                <w:rFonts w:eastAsia="Times New Roman"/>
                <w:color w:val="000000"/>
                <w:sz w:val="20"/>
                <w:lang w:val="en-US"/>
              </w:rPr>
            </w:pPr>
            <w:r w:rsidRPr="00D56277">
              <w:rPr>
                <w:rFonts w:eastAsia="Times New Roman"/>
                <w:color w:val="000000"/>
                <w:sz w:val="20"/>
              </w:rPr>
              <w:t>2</w:t>
            </w:r>
          </w:p>
        </w:tc>
        <w:tc>
          <w:tcPr>
            <w:tcW w:w="1288" w:type="pct"/>
            <w:shd w:val="clear" w:color="auto" w:fill="auto"/>
            <w:noWrap/>
            <w:vAlign w:val="bottom"/>
            <w:hideMark/>
          </w:tcPr>
          <w:p w14:paraId="3312BE6D" w14:textId="77777777" w:rsidR="00DF5082" w:rsidRPr="00D56277" w:rsidRDefault="00DF5082" w:rsidP="009A5095">
            <w:pPr>
              <w:spacing w:line="240" w:lineRule="auto"/>
              <w:rPr>
                <w:rFonts w:eastAsia="Times New Roman"/>
                <w:color w:val="000000"/>
                <w:sz w:val="20"/>
                <w:lang w:val="en-US"/>
              </w:rPr>
            </w:pPr>
            <w:r w:rsidRPr="00D56277">
              <w:rPr>
                <w:rFonts w:eastAsia="Times New Roman"/>
                <w:color w:val="000000"/>
                <w:sz w:val="20"/>
              </w:rPr>
              <w:t>hyphal length, mycelium hydrophobicity</w:t>
            </w:r>
          </w:p>
        </w:tc>
      </w:tr>
      <w:tr w:rsidR="00DF5082" w:rsidRPr="00D56277" w14:paraId="577536FE" w14:textId="77777777" w:rsidTr="00BC34DE">
        <w:trPr>
          <w:trHeight w:val="315"/>
        </w:trPr>
        <w:tc>
          <w:tcPr>
            <w:tcW w:w="983" w:type="pct"/>
            <w:shd w:val="clear" w:color="auto" w:fill="auto"/>
            <w:noWrap/>
            <w:vAlign w:val="bottom"/>
            <w:hideMark/>
          </w:tcPr>
          <w:p w14:paraId="7BB1BB3A" w14:textId="0046D6BF"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&lt;EndNote&gt;&lt;Cite&gt;&lt;Author&gt;Chapman&lt;/Author&gt;&lt;Year&gt;1985&lt;/Year&gt;&lt;RecNum&gt;108&lt;/RecNum&gt;&lt;DisplayText&gt;(Chapman and Lynch, 1985)&lt;/DisplayText&gt;&lt;record&gt;&lt;rec-number&gt;108&lt;/rec-number&gt;&lt;foreign-keys&gt;&lt;key app="EN" db-id="vw55vappgartpte2v93vdew6frasvwawaxdr" timestamp="1528713820"&gt;108&lt;/key&gt;&lt;/foreign-keys&gt;&lt;ref-type name="Journal Article"&gt;17&lt;/ref-type&gt;&lt;contributors&gt;&lt;authors&gt;&lt;author&gt;Chapman, S. J.&lt;/author&gt;&lt;author&gt;Lynch, J. M.&lt;/author&gt;&lt;/authors&gt;&lt;/contributors&gt;&lt;titles&gt;&lt;title&gt;Polysaccharide synthesis by capsular microorganisms in coculture with cellulolytic fungi on straw and stabilization of soil aggregates&lt;/title&gt;&lt;secondary-title&gt;Biology and Fertility of Soils&lt;/secondary-title&gt;&lt;/titles&gt;&lt;periodical&gt;&lt;full-title&gt;Biology and Fertility of Soils&lt;/full-title&gt;&lt;abbr-1&gt;Biol. Fertility Soils&lt;/abbr-1&gt;&lt;abbr-2&gt;Biol Fertility Soils&lt;/abbr-2&gt;&lt;/periodical&gt;&lt;pages&gt;161-166&lt;/pages&gt;&lt;volume&gt;1&lt;/volume&gt;&lt;number&gt;3&lt;/number&gt;&lt;dates&gt;&lt;year&gt;1985&lt;/year&gt;&lt;/dates&gt;&lt;isbn&gt;0178-2762&lt;/isbn&gt;&lt;accession-num&gt;WOS:A1985A442100007&lt;/accession-num&gt;&lt;urls&gt;&lt;related-urls&gt;&lt;url&gt;&amp;lt;Go to ISI&amp;gt;://WOS:A1985A442100007&lt;/url&gt;&lt;/related-urls&gt;&lt;/urls&gt;&lt;electronic-resource-num&gt;10.1007/bf00301784&lt;/electronic-resource-num&gt;&lt;/record&gt;&lt;/Cite&gt;&lt;/EndNote&gt;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(Chapman and Lynch, 1985)</w:t>
            </w:r>
            <w:r w:rsidRPr="00D56277">
              <w:rPr>
                <w:rFonts w:eastAsia="Times New Roman"/>
                <w:color w:val="000000"/>
                <w:sz w:val="20"/>
              </w:rPr>
              <w:fldChar w:fldCharType="end"/>
            </w:r>
          </w:p>
        </w:tc>
        <w:tc>
          <w:tcPr>
            <w:tcW w:w="607" w:type="pct"/>
            <w:shd w:val="clear" w:color="auto" w:fill="auto"/>
            <w:noWrap/>
            <w:vAlign w:val="bottom"/>
            <w:hideMark/>
          </w:tcPr>
          <w:p w14:paraId="6C689BC6"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only</w:t>
            </w:r>
          </w:p>
        </w:tc>
        <w:tc>
          <w:tcPr>
            <w:tcW w:w="606" w:type="pct"/>
            <w:shd w:val="clear" w:color="auto" w:fill="auto"/>
            <w:noWrap/>
            <w:vAlign w:val="bottom"/>
            <w:hideMark/>
          </w:tcPr>
          <w:p w14:paraId="042CF6F1"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SF</w:t>
            </w:r>
          </w:p>
        </w:tc>
        <w:tc>
          <w:tcPr>
            <w:tcW w:w="910" w:type="pct"/>
            <w:shd w:val="clear" w:color="auto" w:fill="auto"/>
            <w:noWrap/>
            <w:vAlign w:val="bottom"/>
            <w:hideMark/>
          </w:tcPr>
          <w:p w14:paraId="4C0A2057"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5</w:t>
            </w:r>
          </w:p>
        </w:tc>
        <w:tc>
          <w:tcPr>
            <w:tcW w:w="606" w:type="pct"/>
            <w:shd w:val="clear" w:color="auto" w:fill="auto"/>
            <w:noWrap/>
            <w:vAlign w:val="bottom"/>
            <w:hideMark/>
          </w:tcPr>
          <w:p w14:paraId="3B878A90"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0</w:t>
            </w:r>
          </w:p>
        </w:tc>
        <w:tc>
          <w:tcPr>
            <w:tcW w:w="1288" w:type="pct"/>
            <w:shd w:val="clear" w:color="auto" w:fill="auto"/>
            <w:noWrap/>
            <w:vAlign w:val="bottom"/>
            <w:hideMark/>
          </w:tcPr>
          <w:p w14:paraId="59DB91CC"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none</w:t>
            </w:r>
          </w:p>
        </w:tc>
      </w:tr>
      <w:tr w:rsidR="00DF5082" w:rsidRPr="00D56277" w14:paraId="214C1482" w14:textId="77777777" w:rsidTr="00BC34DE">
        <w:trPr>
          <w:trHeight w:val="315"/>
        </w:trPr>
        <w:tc>
          <w:tcPr>
            <w:tcW w:w="983" w:type="pct"/>
            <w:shd w:val="clear" w:color="auto" w:fill="auto"/>
            <w:noWrap/>
            <w:vAlign w:val="bottom"/>
            <w:hideMark/>
          </w:tcPr>
          <w:p w14:paraId="46CBA017" w14:textId="493A9AA4"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&lt;EndNote&gt;&lt;Cite&gt;&lt;Author&gt;Daynes&lt;/Author&gt;&lt;Year&gt;2012&lt;/Year&gt;&lt;RecNum&gt;98&lt;/RecNum&gt;&lt;DisplayText&gt;(Daynes et al., 2012)&lt;/DisplayText&gt;&lt;record&gt;&lt;rec-number&gt;98&lt;/rec-number&gt;&lt;foreign-keys&gt;&lt;key app="EN" db-id="vw55vappgartpte2v93vdew6frasvwawaxdr" timestamp="1528713820"&gt;98&lt;/key&gt;&lt;/foreign-keys&gt;&lt;ref-type name="Journal Article"&gt;17&lt;/ref-type&gt;&lt;contributors&gt;&lt;authors&gt;&lt;author&gt;Daynes, C. N.&lt;/author&gt;&lt;author&gt;Zhang, N.&lt;/author&gt;&lt;author&gt;Saleeba, J. A.&lt;/author&gt;&lt;author&gt;McGee, P. A.&lt;/author&gt;&lt;/authors&gt;&lt;/contributors&gt;&lt;titles&gt;&lt;title&gt;Soil aggregates formed in vitro by saprotrophic Trichocomaceae have transient water-stability&lt;/title&gt;&lt;secondary-title&gt;Soil Biology &amp;amp; Biochemistry&lt;/secondary-title&gt;&lt;/titles&gt;&lt;pages&gt;151-161&lt;/pages&gt;&lt;volume&gt;48&lt;/volume&gt;&lt;dates&gt;&lt;year&gt;2012&lt;/year&gt;&lt;pub-dates&gt;&lt;date&gt;May&lt;/date&gt;&lt;/pub-dates&gt;&lt;/dates&gt;&lt;isbn&gt;0038-0717&lt;/isbn&gt;&lt;accession-num&gt;WOS:000302449200018&lt;/accession-num&gt;&lt;urls&gt;&lt;related-urls&gt;&lt;url&gt;&amp;lt;Go to ISI&amp;gt;://WOS:000302449200018&lt;/url&gt;&lt;/related-urls&gt;&lt;/urls&gt;&lt;electronic-resource-num&gt;10.1016/j.soilbio.2012.01.010&lt;/electronic-resource-num&gt;&lt;/record&gt;&lt;/Cite&gt;&lt;/EndNote&gt;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(Daynes et al., 2012)</w:t>
            </w:r>
            <w:r w:rsidRPr="00D56277">
              <w:rPr>
                <w:rFonts w:eastAsia="Times New Roman"/>
                <w:color w:val="000000"/>
                <w:sz w:val="20"/>
              </w:rPr>
              <w:fldChar w:fldCharType="end"/>
            </w:r>
          </w:p>
        </w:tc>
        <w:tc>
          <w:tcPr>
            <w:tcW w:w="607" w:type="pct"/>
            <w:shd w:val="clear" w:color="auto" w:fill="auto"/>
            <w:noWrap/>
            <w:vAlign w:val="bottom"/>
            <w:hideMark/>
          </w:tcPr>
          <w:p w14:paraId="0CC968D3"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only</w:t>
            </w:r>
          </w:p>
        </w:tc>
        <w:tc>
          <w:tcPr>
            <w:tcW w:w="606" w:type="pct"/>
            <w:shd w:val="clear" w:color="auto" w:fill="auto"/>
            <w:noWrap/>
            <w:vAlign w:val="bottom"/>
            <w:hideMark/>
          </w:tcPr>
          <w:p w14:paraId="25C731A8"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SF</w:t>
            </w:r>
          </w:p>
        </w:tc>
        <w:tc>
          <w:tcPr>
            <w:tcW w:w="910" w:type="pct"/>
            <w:shd w:val="clear" w:color="auto" w:fill="auto"/>
            <w:noWrap/>
            <w:vAlign w:val="bottom"/>
            <w:hideMark/>
          </w:tcPr>
          <w:p w14:paraId="65C8CD0D"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85</w:t>
            </w:r>
          </w:p>
        </w:tc>
        <w:tc>
          <w:tcPr>
            <w:tcW w:w="606" w:type="pct"/>
            <w:shd w:val="clear" w:color="auto" w:fill="auto"/>
            <w:noWrap/>
            <w:vAlign w:val="bottom"/>
            <w:hideMark/>
          </w:tcPr>
          <w:p w14:paraId="636F4F73"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0</w:t>
            </w:r>
          </w:p>
        </w:tc>
        <w:tc>
          <w:tcPr>
            <w:tcW w:w="1288" w:type="pct"/>
            <w:shd w:val="clear" w:color="auto" w:fill="auto"/>
            <w:noWrap/>
            <w:vAlign w:val="bottom"/>
            <w:hideMark/>
          </w:tcPr>
          <w:p w14:paraId="4047E5EA"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none</w:t>
            </w:r>
          </w:p>
        </w:tc>
      </w:tr>
      <w:tr w:rsidR="00DF5082" w:rsidRPr="00D56277" w14:paraId="0D336251" w14:textId="77777777" w:rsidTr="00BC34DE">
        <w:trPr>
          <w:trHeight w:val="315"/>
        </w:trPr>
        <w:tc>
          <w:tcPr>
            <w:tcW w:w="983" w:type="pct"/>
            <w:shd w:val="clear" w:color="auto" w:fill="auto"/>
            <w:noWrap/>
            <w:vAlign w:val="bottom"/>
            <w:hideMark/>
          </w:tcPr>
          <w:p w14:paraId="7EBB722D" w14:textId="7583DD36"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&lt;EndNote&gt;&lt;Cite&gt;&lt;Author&gt;Gilmour&lt;/Author&gt;&lt;Year&gt;1949&lt;/Year&gt;&lt;RecNum&gt;88&lt;/RecNum&gt;&lt;DisplayText&gt;(Gilmour et al., 1949)&lt;/DisplayText&gt;&lt;record&gt;&lt;rec-number&gt;88&lt;/rec-number&gt;&lt;foreign-keys&gt;&lt;key app="EN" db-id="vw55vappgartpte2v93vdew6frasvwawaxdr" timestamp="1528476469"&gt;88&lt;/key&gt;&lt;/foreign-keys&gt;&lt;ref-type name="Journal Article"&gt;17&lt;/ref-type&gt;&lt;contributors&gt;&lt;authors&gt;&lt;author&gt;Gilmour, C.M.&lt;/author&gt;&lt;author&gt;Allen, O.N.&lt;/author&gt;&lt;author&gt;Truog, E.&lt;/author&gt;&lt;/authors&gt;&lt;/contributors&gt;&lt;titles&gt;&lt;title&gt;Soil Aggregation as Influenced by the Growth of Mold Species, Kind of Soil, and Organic Matter&lt;/title&gt;&lt;secondary-title&gt;Soil Science Society of America Journal&lt;/secondary-title&gt;&lt;/titles&gt;&lt;periodical&gt;&lt;full-title&gt;Soil Science Society of America Journal&lt;/full-title&gt;&lt;abbr-1&gt;Soil Sci. Soc. Am. J.&lt;/abbr-1&gt;&lt;abbr-2&gt;Soil Sci Soc Am J&lt;/abbr-2&gt;&lt;/periodical&gt;&lt;pages&gt;292-296&lt;/pages&gt;&lt;volume&gt;13&lt;/volume&gt;&lt;dates&gt;&lt;year&gt;1949&lt;/year&gt;&lt;/dates&gt;&lt;urls&gt;&lt;/urls&gt;&lt;/record&gt;&lt;/Cite&gt;&lt;/EndNote&gt;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(Gilmour et al., 1949)</w:t>
            </w:r>
            <w:r w:rsidRPr="00D56277">
              <w:rPr>
                <w:rFonts w:eastAsia="Times New Roman"/>
                <w:color w:val="000000"/>
                <w:sz w:val="20"/>
              </w:rPr>
              <w:fldChar w:fldCharType="end"/>
            </w:r>
          </w:p>
        </w:tc>
        <w:tc>
          <w:tcPr>
            <w:tcW w:w="607" w:type="pct"/>
            <w:shd w:val="clear" w:color="auto" w:fill="auto"/>
            <w:noWrap/>
            <w:vAlign w:val="bottom"/>
            <w:hideMark/>
          </w:tcPr>
          <w:p w14:paraId="781815F7"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only</w:t>
            </w:r>
          </w:p>
        </w:tc>
        <w:tc>
          <w:tcPr>
            <w:tcW w:w="606" w:type="pct"/>
            <w:shd w:val="clear" w:color="auto" w:fill="auto"/>
            <w:noWrap/>
            <w:vAlign w:val="bottom"/>
            <w:hideMark/>
          </w:tcPr>
          <w:p w14:paraId="4F0F9B0B"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SF</w:t>
            </w:r>
          </w:p>
        </w:tc>
        <w:tc>
          <w:tcPr>
            <w:tcW w:w="910" w:type="pct"/>
            <w:shd w:val="clear" w:color="auto" w:fill="auto"/>
            <w:noWrap/>
            <w:vAlign w:val="bottom"/>
            <w:hideMark/>
          </w:tcPr>
          <w:p w14:paraId="24BBC7A5"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8</w:t>
            </w:r>
          </w:p>
        </w:tc>
        <w:tc>
          <w:tcPr>
            <w:tcW w:w="606" w:type="pct"/>
            <w:shd w:val="clear" w:color="auto" w:fill="auto"/>
            <w:noWrap/>
            <w:vAlign w:val="bottom"/>
            <w:hideMark/>
          </w:tcPr>
          <w:p w14:paraId="52E6C5D4"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0</w:t>
            </w:r>
          </w:p>
        </w:tc>
        <w:tc>
          <w:tcPr>
            <w:tcW w:w="1288" w:type="pct"/>
            <w:shd w:val="clear" w:color="auto" w:fill="auto"/>
            <w:noWrap/>
            <w:vAlign w:val="bottom"/>
            <w:hideMark/>
          </w:tcPr>
          <w:p w14:paraId="7A403B64"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none</w:t>
            </w:r>
          </w:p>
        </w:tc>
      </w:tr>
      <w:tr w:rsidR="00DF5082" w:rsidRPr="00D56277" w14:paraId="48CEE205" w14:textId="77777777" w:rsidTr="00BC34DE">
        <w:trPr>
          <w:trHeight w:val="315"/>
        </w:trPr>
        <w:tc>
          <w:tcPr>
            <w:tcW w:w="983" w:type="pct"/>
            <w:shd w:val="clear" w:color="auto" w:fill="auto"/>
            <w:noWrap/>
            <w:vAlign w:val="bottom"/>
            <w:hideMark/>
          </w:tcPr>
          <w:p w14:paraId="074F81FD" w14:textId="653F2E52"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&lt;EndNote&gt;&lt;Cite&gt;&lt;Author&gt;Griffiths&lt;/Author&gt;&lt;Year&gt;1965&lt;/Year&gt;&lt;RecNum&gt;92&lt;/RecNum&gt;&lt;DisplayText&gt;(Griffiths and Jones, 1965)&lt;/DisplayText&gt;&lt;record&gt;&lt;rec-number&gt;92&lt;/rec-number&gt;&lt;foreign-keys&gt;&lt;key app="EN" db-id="vw55vappgartpte2v93vdew6frasvwawaxdr" timestamp="1528711245"&gt;92&lt;/key&gt;&lt;/foreign-keys&gt;&lt;ref-type name="Journal Article"&gt;17&lt;/ref-type&gt;&lt;contributors&gt;&lt;authors&gt;&lt;author&gt;Griffiths, E.&lt;/author&gt;&lt;author&gt;Jones, D.&lt;/author&gt;&lt;/authors&gt;&lt;/contributors&gt;&lt;titles&gt;&lt;title&gt;Microbiological aspects of soil structure. I. Relationships between organic amendments, microbial colonization, and changes in aggregate stability. &lt;/title&gt;&lt;secondary-title&gt;Plant and Soil&lt;/secondary-title&gt;&lt;/titles&gt;&lt;periodical&gt;&lt;full-title&gt;Plant and Soil&lt;/full-title&gt;&lt;abbr-1&gt;Plant Soil&lt;/abbr-1&gt;&lt;abbr-2&gt;Plant Soil&lt;/abbr-2&gt;&lt;/periodical&gt;&lt;pages&gt;17-33&lt;/pages&gt;&lt;volume&gt;23&lt;/volume&gt;&lt;dates&gt;&lt;year&gt;1965&lt;/year&gt;&lt;/dates&gt;&lt;urls&gt;&lt;/urls&gt;&lt;/record&gt;&lt;/Cite&gt;&lt;/EndNote&gt;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(Griffiths and Jones, 1965)</w:t>
            </w:r>
            <w:r w:rsidRPr="00D56277">
              <w:rPr>
                <w:rFonts w:eastAsia="Times New Roman"/>
                <w:color w:val="000000"/>
                <w:sz w:val="20"/>
              </w:rPr>
              <w:fldChar w:fldCharType="end"/>
            </w:r>
          </w:p>
        </w:tc>
        <w:tc>
          <w:tcPr>
            <w:tcW w:w="607" w:type="pct"/>
            <w:shd w:val="clear" w:color="auto" w:fill="auto"/>
            <w:noWrap/>
            <w:vAlign w:val="bottom"/>
            <w:hideMark/>
          </w:tcPr>
          <w:p w14:paraId="103A821B"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only</w:t>
            </w:r>
          </w:p>
        </w:tc>
        <w:tc>
          <w:tcPr>
            <w:tcW w:w="606" w:type="pct"/>
            <w:shd w:val="clear" w:color="auto" w:fill="auto"/>
            <w:noWrap/>
            <w:vAlign w:val="bottom"/>
            <w:hideMark/>
          </w:tcPr>
          <w:p w14:paraId="2F9E0C51"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SF</w:t>
            </w:r>
          </w:p>
        </w:tc>
        <w:tc>
          <w:tcPr>
            <w:tcW w:w="910" w:type="pct"/>
            <w:shd w:val="clear" w:color="auto" w:fill="auto"/>
            <w:noWrap/>
            <w:vAlign w:val="bottom"/>
            <w:hideMark/>
          </w:tcPr>
          <w:p w14:paraId="5D4B5657"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4</w:t>
            </w:r>
          </w:p>
        </w:tc>
        <w:tc>
          <w:tcPr>
            <w:tcW w:w="606" w:type="pct"/>
            <w:shd w:val="clear" w:color="auto" w:fill="auto"/>
            <w:noWrap/>
            <w:vAlign w:val="bottom"/>
            <w:hideMark/>
          </w:tcPr>
          <w:p w14:paraId="2E3C3C6C"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0</w:t>
            </w:r>
          </w:p>
        </w:tc>
        <w:tc>
          <w:tcPr>
            <w:tcW w:w="1288" w:type="pct"/>
            <w:shd w:val="clear" w:color="auto" w:fill="auto"/>
            <w:noWrap/>
            <w:vAlign w:val="bottom"/>
            <w:hideMark/>
          </w:tcPr>
          <w:p w14:paraId="57E6B587"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none</w:t>
            </w:r>
          </w:p>
        </w:tc>
      </w:tr>
      <w:tr w:rsidR="00DF5082" w:rsidRPr="00D56277" w14:paraId="506C84E4" w14:textId="77777777" w:rsidTr="00BC34DE">
        <w:trPr>
          <w:trHeight w:val="300"/>
        </w:trPr>
        <w:tc>
          <w:tcPr>
            <w:tcW w:w="983" w:type="pct"/>
            <w:shd w:val="clear" w:color="auto" w:fill="auto"/>
            <w:noWrap/>
            <w:vAlign w:val="bottom"/>
            <w:hideMark/>
          </w:tcPr>
          <w:p w14:paraId="43C1BBD3" w14:textId="44AF6A12"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&lt;EndNote&gt;&lt;Cite&gt;&lt;Author&gt;Martin&lt;/Author&gt;&lt;Year&gt;1943&lt;/Year&gt;&lt;RecNum&gt;87&lt;/RecNum&gt;&lt;DisplayText&gt;(Martin and Anderson, 1943)&lt;/DisplayText&gt;&lt;record&gt;&lt;rec-number&gt;87&lt;/rec-number&gt;&lt;foreign-keys&gt;&lt;key app="EN" db-id="vw55vappgartpte2v93vdew6frasvwawaxdr" timestamp="1528476105"&gt;87&lt;/key&gt;&lt;/foreign-keys&gt;&lt;ref-type name="Journal Article"&gt;17&lt;/ref-type&gt;&lt;contributors&gt;&lt;authors&gt;&lt;author&gt;Martin, T.L.&lt;/author&gt;&lt;author&gt;Anderson, D.A.&lt;/author&gt;&lt;/authors&gt;&lt;/contributors&gt;&lt;titles&gt;&lt;title&gt;Organic matter decomposition, mold flora, and soil aggregation relationships&lt;/title&gt;&lt;secondary-title&gt;Soil Science Society of America Journal&lt;/secondary-title&gt;&lt;/titles&gt;&lt;periodical&gt;&lt;full-title&gt;Soil Science Society of America Journal&lt;/full-title&gt;&lt;abbr-1&gt;Soil Sci. Soc. Am. J.&lt;/abbr-1&gt;&lt;abbr-2&gt;Soil Sci Soc Am J&lt;/abbr-2&gt;&lt;/periodical&gt;&lt;pages&gt;215-217&lt;/pages&gt;&lt;volume&gt;7&lt;/volume&gt;&lt;dates&gt;&lt;year&gt;1943&lt;/year&gt;&lt;/dates&gt;&lt;urls&gt;&lt;/urls&gt;&lt;/record&gt;&lt;/Cite&gt;&lt;/EndNote&gt;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(Martin and Anderson, 1943)</w:t>
            </w:r>
            <w:r w:rsidRPr="00D56277">
              <w:rPr>
                <w:rFonts w:eastAsia="Times New Roman"/>
                <w:color w:val="000000"/>
                <w:sz w:val="20"/>
              </w:rPr>
              <w:fldChar w:fldCharType="end"/>
            </w:r>
          </w:p>
        </w:tc>
        <w:tc>
          <w:tcPr>
            <w:tcW w:w="607" w:type="pct"/>
            <w:shd w:val="clear" w:color="auto" w:fill="auto"/>
            <w:noWrap/>
            <w:vAlign w:val="bottom"/>
            <w:hideMark/>
          </w:tcPr>
          <w:p w14:paraId="7A4F579A"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only</w:t>
            </w:r>
          </w:p>
        </w:tc>
        <w:tc>
          <w:tcPr>
            <w:tcW w:w="606" w:type="pct"/>
            <w:shd w:val="clear" w:color="auto" w:fill="auto"/>
            <w:noWrap/>
            <w:vAlign w:val="bottom"/>
            <w:hideMark/>
          </w:tcPr>
          <w:p w14:paraId="50E0B9DD"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SF</w:t>
            </w:r>
          </w:p>
        </w:tc>
        <w:tc>
          <w:tcPr>
            <w:tcW w:w="910" w:type="pct"/>
            <w:shd w:val="clear" w:color="auto" w:fill="auto"/>
            <w:noWrap/>
            <w:vAlign w:val="bottom"/>
            <w:hideMark/>
          </w:tcPr>
          <w:p w14:paraId="58472422"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5</w:t>
            </w:r>
          </w:p>
        </w:tc>
        <w:tc>
          <w:tcPr>
            <w:tcW w:w="606" w:type="pct"/>
            <w:shd w:val="clear" w:color="auto" w:fill="auto"/>
            <w:noWrap/>
            <w:vAlign w:val="bottom"/>
            <w:hideMark/>
          </w:tcPr>
          <w:p w14:paraId="3C4205D1"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0</w:t>
            </w:r>
          </w:p>
        </w:tc>
        <w:tc>
          <w:tcPr>
            <w:tcW w:w="1288" w:type="pct"/>
            <w:shd w:val="clear" w:color="auto" w:fill="auto"/>
            <w:noWrap/>
            <w:vAlign w:val="bottom"/>
            <w:hideMark/>
          </w:tcPr>
          <w:p w14:paraId="4BE5F81E"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none</w:t>
            </w:r>
          </w:p>
        </w:tc>
      </w:tr>
      <w:tr w:rsidR="00DF5082" w:rsidRPr="00D56277" w14:paraId="79DA22F6" w14:textId="77777777" w:rsidTr="00BC34DE">
        <w:trPr>
          <w:trHeight w:val="300"/>
        </w:trPr>
        <w:tc>
          <w:tcPr>
            <w:tcW w:w="983" w:type="pct"/>
            <w:shd w:val="clear" w:color="auto" w:fill="auto"/>
            <w:noWrap/>
            <w:vAlign w:val="bottom"/>
            <w:hideMark/>
          </w:tcPr>
          <w:p w14:paraId="6E33118A" w14:textId="760E9AB1" w:rsidR="00DF5082" w:rsidRPr="00D56277" w:rsidRDefault="00DF5082"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&lt;EndNote&gt;&lt;Cite&gt;&lt;Author&gt;Martin&lt;/Author&gt;&lt;Year&gt;1958&lt;/Year&gt;&lt;RecNum&gt;94&lt;/RecNum&gt;&lt;DisplayText&gt;(Martin et al., 1958)&lt;/DisplayText&gt;&lt;record&gt;&lt;rec-number&gt;94&lt;/rec-number&gt;&lt;foreign-keys&gt;&lt;key app="EN" db-id="vw55vappgartpte2v93vdew6frasvwawaxdr" timestamp="1528713595"&gt;94&lt;/key&gt;&lt;/foreign-keys&gt;&lt;ref-type name="Journal Article"&gt;17&lt;/ref-type&gt;&lt;contributors&gt;&lt;authors&gt;&lt;author&gt;Martin, J.P.&lt;/author&gt;&lt;author&gt;Ervin, J.O.&lt;/author&gt;&lt;author&gt;Shepherd, R.A.&lt;/author&gt;&lt;/authors&gt;&lt;/contributors&gt;&lt;titles&gt;&lt;title&gt;Decomposition and aggregating effect of fungus cell material in soil&lt;/title&gt;&lt;secondary-title&gt;Soil Science Society of America Journal&lt;/secondary-title&gt;&lt;/titles&gt;&lt;periodical&gt;&lt;full-title&gt;Soil Science Society of America Journal&lt;/full-title&gt;&lt;abbr-1&gt;Soil Sci. Soc. Am. J.&lt;/abbr-1&gt;&lt;abbr-2&gt;Soil Sci Soc Am J&lt;/abbr-2&gt;&lt;/periodical&gt;&lt;dates&gt;&lt;year&gt;1958&lt;/year&gt;&lt;/dates&gt;&lt;urls&gt;&lt;/urls&gt;&lt;/record&gt;&lt;/Cite&gt;&lt;/EndNote&gt;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(Martin et al., 1958)</w:t>
            </w:r>
            <w:r w:rsidRPr="00D56277">
              <w:rPr>
                <w:rFonts w:eastAsia="Times New Roman"/>
                <w:color w:val="000000"/>
                <w:sz w:val="20"/>
              </w:rPr>
              <w:fldChar w:fldCharType="end"/>
            </w:r>
          </w:p>
        </w:tc>
        <w:tc>
          <w:tcPr>
            <w:tcW w:w="607" w:type="pct"/>
            <w:shd w:val="clear" w:color="auto" w:fill="auto"/>
            <w:noWrap/>
            <w:vAlign w:val="bottom"/>
            <w:hideMark/>
          </w:tcPr>
          <w:p w14:paraId="3834DEDC"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only</w:t>
            </w:r>
          </w:p>
        </w:tc>
        <w:tc>
          <w:tcPr>
            <w:tcW w:w="606" w:type="pct"/>
            <w:shd w:val="clear" w:color="auto" w:fill="auto"/>
            <w:noWrap/>
            <w:vAlign w:val="bottom"/>
            <w:hideMark/>
          </w:tcPr>
          <w:p w14:paraId="5F565DFC"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SF</w:t>
            </w:r>
          </w:p>
        </w:tc>
        <w:tc>
          <w:tcPr>
            <w:tcW w:w="910" w:type="pct"/>
            <w:shd w:val="clear" w:color="auto" w:fill="auto"/>
            <w:noWrap/>
            <w:vAlign w:val="bottom"/>
            <w:hideMark/>
          </w:tcPr>
          <w:p w14:paraId="0F607201"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30</w:t>
            </w:r>
          </w:p>
        </w:tc>
        <w:tc>
          <w:tcPr>
            <w:tcW w:w="606" w:type="pct"/>
            <w:shd w:val="clear" w:color="auto" w:fill="auto"/>
            <w:noWrap/>
            <w:vAlign w:val="bottom"/>
            <w:hideMark/>
          </w:tcPr>
          <w:p w14:paraId="02024198"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0</w:t>
            </w:r>
          </w:p>
        </w:tc>
        <w:tc>
          <w:tcPr>
            <w:tcW w:w="1288" w:type="pct"/>
            <w:shd w:val="clear" w:color="auto" w:fill="auto"/>
            <w:noWrap/>
            <w:vAlign w:val="bottom"/>
            <w:hideMark/>
          </w:tcPr>
          <w:p w14:paraId="2B9B24A9"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none</w:t>
            </w:r>
          </w:p>
        </w:tc>
      </w:tr>
      <w:tr w:rsidR="00DF5082" w:rsidRPr="00D56277" w14:paraId="5A84D8B8" w14:textId="77777777" w:rsidTr="00BC34DE">
        <w:trPr>
          <w:trHeight w:val="300"/>
        </w:trPr>
        <w:tc>
          <w:tcPr>
            <w:tcW w:w="983" w:type="pct"/>
            <w:shd w:val="clear" w:color="auto" w:fill="auto"/>
            <w:noWrap/>
            <w:vAlign w:val="bottom"/>
            <w:hideMark/>
          </w:tcPr>
          <w:p w14:paraId="407C37B8" w14:textId="65CDF24E" w:rsidR="00DF5082" w:rsidRPr="00D56277" w:rsidRDefault="006545EC"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&lt;EndNote&gt;&lt;Cite&gt;&lt;Author&gt;Martin&lt;/Author&gt;&lt;Year&gt;1963&lt;/Year&gt;&lt;RecNum&gt;110&lt;/RecNum&gt;&lt;DisplayText&gt;(Martin and Richards, 1963)&lt;/DisplayText&gt;&lt;record&gt;&lt;rec-number&gt;110&lt;/rec-number&gt;&lt;foreign-keys&gt;&lt;key app="EN" db-id="vw55vappgartpte2v93vdew6frasvwawaxdr" timestamp="1528713820"&gt;110&lt;/key&gt;&lt;/foreign-keys&gt;&lt;ref-type name="Journal Article"&gt;17&lt;/ref-type&gt;&lt;contributors&gt;&lt;authors&gt;&lt;author&gt;Martin, J. P.&lt;/author&gt;&lt;author&gt;Richards, S. J.&lt;/author&gt;&lt;/authors&gt;&lt;/contributors&gt;&lt;titles&gt;&lt;title&gt;&lt;style face="normal" font="default" size="100%"&gt;Decomposition and binding action of a polysaccharide from &lt;/style&gt;&lt;style face="italic" font="default" size="100%"&gt;Chromobacterium violaceum&lt;/style&gt;&lt;style face="normal" font="default" size="100%"&gt; in soil&lt;/style&gt;&lt;/title&gt;&lt;secondary-title&gt;Journal of Bacteriology&lt;/secondary-title&gt;&lt;/titles&gt;&lt;periodical&gt;&lt;full-title&gt;Journal of Bacteriology&lt;/full-title&gt;&lt;abbr-1&gt;J. Bacteriol.&lt;/abbr-1&gt;&lt;abbr-2&gt;J Bacteriol&lt;/abbr-2&gt;&lt;/periodical&gt;&lt;pages&gt;1288-&amp;amp;&lt;/pages&gt;&lt;volume&gt;85&lt;/volume&gt;&lt;number&gt;6&lt;/number&gt;&lt;dates&gt;&lt;year&gt;1963&lt;/year&gt;&lt;/dates&gt;&lt;isbn&gt;0021-9193&lt;/isbn&gt;&lt;accession-num&gt;WOS:A19633887B00023&lt;/accession-num&gt;&lt;urls&gt;&lt;related-urls&gt;&lt;url&gt;&amp;lt;Go to ISI&amp;gt;://WOS:A19633887B00023&lt;/url&gt;&lt;/related-urls&gt;&lt;/urls&gt;&lt;/record&gt;&lt;/Cite&gt;&lt;/EndNote&gt;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(Martin and Richards, 1963)</w:t>
            </w:r>
            <w:r w:rsidRPr="00D56277">
              <w:rPr>
                <w:rFonts w:eastAsia="Times New Roman"/>
                <w:color w:val="000000"/>
                <w:sz w:val="20"/>
              </w:rPr>
              <w:fldChar w:fldCharType="end"/>
            </w:r>
          </w:p>
        </w:tc>
        <w:tc>
          <w:tcPr>
            <w:tcW w:w="607" w:type="pct"/>
            <w:shd w:val="clear" w:color="auto" w:fill="auto"/>
            <w:noWrap/>
            <w:vAlign w:val="bottom"/>
            <w:hideMark/>
          </w:tcPr>
          <w:p w14:paraId="78726D86"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only</w:t>
            </w:r>
          </w:p>
        </w:tc>
        <w:tc>
          <w:tcPr>
            <w:tcW w:w="606" w:type="pct"/>
            <w:shd w:val="clear" w:color="auto" w:fill="auto"/>
            <w:noWrap/>
            <w:vAlign w:val="bottom"/>
            <w:hideMark/>
          </w:tcPr>
          <w:p w14:paraId="58E0AC28"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SF</w:t>
            </w:r>
          </w:p>
        </w:tc>
        <w:tc>
          <w:tcPr>
            <w:tcW w:w="910" w:type="pct"/>
            <w:shd w:val="clear" w:color="auto" w:fill="auto"/>
            <w:noWrap/>
            <w:vAlign w:val="bottom"/>
            <w:hideMark/>
          </w:tcPr>
          <w:p w14:paraId="3E396BC0"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7</w:t>
            </w:r>
          </w:p>
        </w:tc>
        <w:tc>
          <w:tcPr>
            <w:tcW w:w="606" w:type="pct"/>
            <w:shd w:val="clear" w:color="auto" w:fill="auto"/>
            <w:noWrap/>
            <w:vAlign w:val="bottom"/>
            <w:hideMark/>
          </w:tcPr>
          <w:p w14:paraId="3BE769D6"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0</w:t>
            </w:r>
          </w:p>
        </w:tc>
        <w:tc>
          <w:tcPr>
            <w:tcW w:w="1288" w:type="pct"/>
            <w:shd w:val="clear" w:color="auto" w:fill="auto"/>
            <w:noWrap/>
            <w:vAlign w:val="bottom"/>
            <w:hideMark/>
          </w:tcPr>
          <w:p w14:paraId="37D3FC5A"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none</w:t>
            </w:r>
          </w:p>
        </w:tc>
      </w:tr>
      <w:tr w:rsidR="00DF5082" w:rsidRPr="00D56277" w14:paraId="15398CDF" w14:textId="77777777" w:rsidTr="00BC34DE">
        <w:trPr>
          <w:trHeight w:val="300"/>
        </w:trPr>
        <w:tc>
          <w:tcPr>
            <w:tcW w:w="983" w:type="pct"/>
            <w:shd w:val="clear" w:color="auto" w:fill="auto"/>
            <w:noWrap/>
            <w:vAlign w:val="bottom"/>
            <w:hideMark/>
          </w:tcPr>
          <w:p w14:paraId="357AE462" w14:textId="348DE9A3" w:rsidR="00DF5082" w:rsidRPr="00D56277" w:rsidRDefault="006545EC" w:rsidP="00BC34DE">
            <w:pPr>
              <w:spacing w:line="240" w:lineRule="auto"/>
              <w:rPr>
                <w:rFonts w:eastAsia="Times New Roman"/>
                <w:color w:val="000000"/>
                <w:sz w:val="20"/>
                <w:lang w:val="de-DE"/>
              </w:rPr>
            </w:pPr>
            <w:r w:rsidRPr="00D56277">
              <w:rPr>
                <w:rFonts w:eastAsia="Times New Roman"/>
                <w:color w:val="000000"/>
                <w:sz w:val="20"/>
              </w:rPr>
              <w:fldChar w:fldCharType="begin"/>
            </w:r>
            <w:r w:rsidR="00BC34DE" w:rsidRPr="00D56277">
              <w:rPr>
                <w:rFonts w:eastAsia="Times New Roman"/>
                <w:color w:val="000000"/>
                <w:sz w:val="20"/>
              </w:rPr>
              <w:instrText xml:space="preserve"> ADDIN EN.CITE &lt;EndNote&gt;&lt;Cite&gt;&lt;Author&gt;McCalla&lt;/Author&gt;&lt;Year&gt;1950&lt;/Year&gt;&lt;RecNum&gt;95&lt;/RecNum&gt;&lt;DisplayText&gt;(McCalla, 1950)&lt;/DisplayText&gt;&lt;record&gt;&lt;rec-number&gt;95&lt;/rec-number&gt;&lt;foreign-keys&gt;&lt;key app="EN" db-id="vw55vappgartpte2v93vdew6frasvwawaxdr" timestamp="1528713785"&gt;95&lt;/key&gt;&lt;/foreign-keys&gt;&lt;ref-type name="Journal Article"&gt;17&lt;/ref-type&gt;&lt;contributors&gt;&lt;authors&gt;&lt;author&gt;McCalla, T. M.&lt;/author&gt;&lt;/authors&gt;&lt;/contributors&gt;&lt;titles&gt;&lt;title&gt;Microorganisms and Soil Structure&lt;/title&gt;&lt;secondary-title&gt;Transactions of the Kansas Academy of Science&lt;/secondary-title&gt;&lt;/titles&gt;&lt;periodical&gt;&lt;full-title&gt;Transactions of the Kansas Academy of Science&lt;/full-title&gt;&lt;abbr-1&gt;Trans. Kans. Acad. Sci.&lt;/abbr-1&gt;&lt;abbr-2&gt;Trans Kans Acad Sci&lt;/abbr-2&gt;&lt;/periodical&gt;&lt;pages&gt;91-100&lt;/pages&gt;&lt;volume&gt;53&lt;/volume&gt;&lt;dates&gt;&lt;year&gt;1950&lt;/year&gt;&lt;/dates&gt;&lt;urls&gt;&lt;/urls&gt;&lt;/record&gt;&lt;/Cite&gt;&lt;/EndNote&gt;</w:instrText>
            </w:r>
            <w:r w:rsidRPr="00D56277">
              <w:rPr>
                <w:rFonts w:eastAsia="Times New Roman"/>
                <w:color w:val="000000"/>
                <w:sz w:val="20"/>
              </w:rPr>
              <w:fldChar w:fldCharType="separate"/>
            </w:r>
            <w:r w:rsidR="00BC34DE" w:rsidRPr="00D56277">
              <w:rPr>
                <w:rFonts w:eastAsia="Times New Roman"/>
                <w:noProof/>
                <w:color w:val="000000"/>
                <w:sz w:val="20"/>
              </w:rPr>
              <w:t>(McCalla, 1950)</w:t>
            </w:r>
            <w:r w:rsidRPr="00D56277">
              <w:rPr>
                <w:rFonts w:eastAsia="Times New Roman"/>
                <w:color w:val="000000"/>
                <w:sz w:val="20"/>
              </w:rPr>
              <w:fldChar w:fldCharType="end"/>
            </w:r>
          </w:p>
        </w:tc>
        <w:tc>
          <w:tcPr>
            <w:tcW w:w="607" w:type="pct"/>
            <w:shd w:val="clear" w:color="auto" w:fill="auto"/>
            <w:noWrap/>
            <w:vAlign w:val="bottom"/>
            <w:hideMark/>
          </w:tcPr>
          <w:p w14:paraId="46985FC3"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SA only</w:t>
            </w:r>
          </w:p>
        </w:tc>
        <w:tc>
          <w:tcPr>
            <w:tcW w:w="606" w:type="pct"/>
            <w:shd w:val="clear" w:color="auto" w:fill="auto"/>
            <w:noWrap/>
            <w:vAlign w:val="bottom"/>
            <w:hideMark/>
          </w:tcPr>
          <w:p w14:paraId="5E9EA5B6"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SF</w:t>
            </w:r>
          </w:p>
        </w:tc>
        <w:tc>
          <w:tcPr>
            <w:tcW w:w="910" w:type="pct"/>
            <w:shd w:val="clear" w:color="auto" w:fill="auto"/>
            <w:noWrap/>
            <w:vAlign w:val="bottom"/>
            <w:hideMark/>
          </w:tcPr>
          <w:p w14:paraId="07482A36"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3</w:t>
            </w:r>
          </w:p>
        </w:tc>
        <w:tc>
          <w:tcPr>
            <w:tcW w:w="606" w:type="pct"/>
            <w:shd w:val="clear" w:color="auto" w:fill="auto"/>
            <w:noWrap/>
            <w:vAlign w:val="bottom"/>
            <w:hideMark/>
          </w:tcPr>
          <w:p w14:paraId="76880D17" w14:textId="77777777" w:rsidR="00DF5082" w:rsidRPr="00D56277" w:rsidRDefault="00DF5082" w:rsidP="009A5095">
            <w:pPr>
              <w:spacing w:line="240" w:lineRule="auto"/>
              <w:jc w:val="right"/>
              <w:rPr>
                <w:rFonts w:eastAsia="Times New Roman"/>
                <w:color w:val="000000"/>
                <w:sz w:val="20"/>
                <w:lang w:val="de-DE"/>
              </w:rPr>
            </w:pPr>
            <w:r w:rsidRPr="00D56277">
              <w:rPr>
                <w:rFonts w:eastAsia="Times New Roman"/>
                <w:color w:val="000000"/>
                <w:sz w:val="20"/>
              </w:rPr>
              <w:t>0</w:t>
            </w:r>
          </w:p>
        </w:tc>
        <w:tc>
          <w:tcPr>
            <w:tcW w:w="1288" w:type="pct"/>
            <w:shd w:val="clear" w:color="auto" w:fill="auto"/>
            <w:noWrap/>
            <w:vAlign w:val="bottom"/>
            <w:hideMark/>
          </w:tcPr>
          <w:p w14:paraId="5C6B2364" w14:textId="77777777" w:rsidR="00DF5082" w:rsidRPr="00D56277" w:rsidRDefault="00DF5082" w:rsidP="009A5095">
            <w:pPr>
              <w:spacing w:line="240" w:lineRule="auto"/>
              <w:rPr>
                <w:rFonts w:eastAsia="Times New Roman"/>
                <w:color w:val="000000"/>
                <w:sz w:val="20"/>
                <w:lang w:val="de-DE"/>
              </w:rPr>
            </w:pPr>
            <w:r w:rsidRPr="00D56277">
              <w:rPr>
                <w:rFonts w:eastAsia="Times New Roman"/>
                <w:color w:val="000000"/>
                <w:sz w:val="20"/>
              </w:rPr>
              <w:t>none</w:t>
            </w:r>
          </w:p>
        </w:tc>
      </w:tr>
    </w:tbl>
    <w:p w14:paraId="04B8CAED" w14:textId="0F5CF7B2" w:rsidR="00D56277" w:rsidRDefault="009A5095" w:rsidP="00D56277">
      <w:pPr>
        <w:pStyle w:val="Heading2"/>
        <w:rPr>
          <w:rFonts w:ascii="Arial" w:hAnsi="Arial" w:cs="Arial"/>
          <w:b/>
          <w:sz w:val="20"/>
        </w:rPr>
      </w:pPr>
      <w:bookmarkStart w:id="3" w:name="_Toc518989709"/>
      <w:r w:rsidRPr="00D56277">
        <w:rPr>
          <w:rFonts w:ascii="Arial" w:hAnsi="Arial" w:cs="Arial"/>
        </w:rPr>
        <w:lastRenderedPageBreak/>
        <w:t xml:space="preserve">Information on </w:t>
      </w:r>
      <w:r w:rsidR="00ED32EE" w:rsidRPr="00D56277">
        <w:rPr>
          <w:rFonts w:ascii="Arial" w:hAnsi="Arial" w:cs="Arial"/>
        </w:rPr>
        <w:t xml:space="preserve">the </w:t>
      </w:r>
      <w:r w:rsidRPr="00D56277">
        <w:rPr>
          <w:rFonts w:ascii="Arial" w:hAnsi="Arial" w:cs="Arial"/>
        </w:rPr>
        <w:t>set of 31 fungal strains</w:t>
      </w:r>
      <w:bookmarkEnd w:id="3"/>
      <w:r w:rsidR="00E21DAA" w:rsidRPr="00D56277">
        <w:rPr>
          <w:rFonts w:ascii="Arial" w:hAnsi="Arial" w:cs="Arial"/>
          <w:b/>
          <w:sz w:val="20"/>
        </w:rPr>
        <w:t xml:space="preserve"> </w:t>
      </w:r>
    </w:p>
    <w:p w14:paraId="7C972254" w14:textId="77777777" w:rsidR="003F5AAC" w:rsidRPr="003F5AAC" w:rsidRDefault="003F5AAC" w:rsidP="003F5AAC"/>
    <w:p w14:paraId="6636FEA7" w14:textId="422FAD53" w:rsidR="003F5AAC" w:rsidRPr="00D56277" w:rsidRDefault="00D56277" w:rsidP="003F5AAC">
      <w:pPr>
        <w:pStyle w:val="NoSpacing"/>
        <w:rPr>
          <w:sz w:val="20"/>
          <w:szCs w:val="20"/>
        </w:rPr>
      </w:pPr>
      <w:r>
        <w:rPr>
          <w:b/>
          <w:sz w:val="20"/>
          <w:szCs w:val="20"/>
        </w:rPr>
        <w:t xml:space="preserve">Table </w:t>
      </w:r>
      <w:r w:rsidR="00E21DAA" w:rsidRPr="00D56277">
        <w:rPr>
          <w:b/>
          <w:sz w:val="20"/>
          <w:szCs w:val="20"/>
        </w:rPr>
        <w:t>S2</w:t>
      </w:r>
      <w:r w:rsidR="00E21DAA" w:rsidRPr="00D56277">
        <w:rPr>
          <w:sz w:val="20"/>
          <w:szCs w:val="20"/>
        </w:rPr>
        <w:t xml:space="preserve"> </w:t>
      </w:r>
      <w:bookmarkStart w:id="4" w:name="_Toc518989710"/>
      <w:r w:rsidR="003F5AAC" w:rsidRPr="003F5AAC">
        <w:rPr>
          <w:sz w:val="20"/>
        </w:rPr>
        <w:t xml:space="preserve">Information about phylum, order, taxon name and Deutsche </w:t>
      </w:r>
      <w:proofErr w:type="spellStart"/>
      <w:r w:rsidR="003F5AAC" w:rsidRPr="003F5AAC">
        <w:rPr>
          <w:sz w:val="20"/>
        </w:rPr>
        <w:t>Sammlung</w:t>
      </w:r>
      <w:proofErr w:type="spellEnd"/>
      <w:r w:rsidR="003F5AAC" w:rsidRPr="003F5AAC">
        <w:rPr>
          <w:sz w:val="20"/>
        </w:rPr>
        <w:t xml:space="preserve"> von </w:t>
      </w:r>
      <w:proofErr w:type="spellStart"/>
      <w:r w:rsidR="003F5AAC" w:rsidRPr="003F5AAC">
        <w:rPr>
          <w:sz w:val="20"/>
        </w:rPr>
        <w:t>Mikroorganismen</w:t>
      </w:r>
      <w:proofErr w:type="spellEnd"/>
      <w:r w:rsidR="003F5AAC" w:rsidRPr="003F5AAC">
        <w:rPr>
          <w:sz w:val="20"/>
        </w:rPr>
        <w:t xml:space="preserve"> und </w:t>
      </w:r>
      <w:proofErr w:type="spellStart"/>
      <w:r w:rsidR="003F5AAC" w:rsidRPr="003F5AAC">
        <w:rPr>
          <w:sz w:val="20"/>
        </w:rPr>
        <w:t>Zellkulturen</w:t>
      </w:r>
      <w:proofErr w:type="spellEnd"/>
      <w:r w:rsidR="003F5AAC" w:rsidRPr="003F5AAC">
        <w:rPr>
          <w:sz w:val="20"/>
        </w:rPr>
        <w:t xml:space="preserve"> (German Collection of Microorganisms and Cell Cultures GmbH, DSMZ) accession numbers of the 31 fungal strains used in this study.</w:t>
      </w:r>
      <w:bookmarkStart w:id="5" w:name="_19qnry50lbkj" w:colFirst="0" w:colLast="0"/>
      <w:bookmarkStart w:id="6" w:name="_ye2wtff3wn4n" w:colFirst="0" w:colLast="0"/>
      <w:bookmarkEnd w:id="5"/>
      <w:bookmarkEnd w:id="6"/>
      <w:r w:rsidR="003F5AAC" w:rsidRPr="003F5AAC">
        <w:rPr>
          <w:sz w:val="1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1563"/>
        <w:gridCol w:w="1843"/>
        <w:gridCol w:w="1842"/>
        <w:gridCol w:w="3118"/>
      </w:tblGrid>
      <w:tr w:rsidR="003F5AAC" w:rsidRPr="00057094" w14:paraId="14A7F462" w14:textId="77777777" w:rsidTr="001F7DEC">
        <w:trPr>
          <w:trHeight w:val="255"/>
        </w:trPr>
        <w:tc>
          <w:tcPr>
            <w:tcW w:w="984" w:type="dxa"/>
            <w:shd w:val="clear" w:color="auto" w:fill="auto"/>
            <w:noWrap/>
            <w:vAlign w:val="bottom"/>
            <w:hideMark/>
          </w:tcPr>
          <w:p w14:paraId="583B754A" w14:textId="77777777" w:rsidR="003F5AAC" w:rsidRPr="00057094" w:rsidRDefault="003F5AAC" w:rsidP="003F5AAC">
            <w:pPr>
              <w:spacing w:line="240" w:lineRule="auto"/>
              <w:rPr>
                <w:rFonts w:eastAsia="Times New Roman"/>
                <w:b/>
                <w:bCs/>
                <w:sz w:val="20"/>
                <w:szCs w:val="20"/>
                <w:lang w:val="de-DE"/>
              </w:rPr>
            </w:pPr>
            <w:r w:rsidRPr="00057094">
              <w:rPr>
                <w:rFonts w:eastAsia="Times New Roman"/>
                <w:b/>
                <w:bCs/>
                <w:sz w:val="20"/>
                <w:szCs w:val="20"/>
                <w:lang w:val="de-DE"/>
              </w:rPr>
              <w:t>strain ID</w:t>
            </w:r>
          </w:p>
        </w:tc>
        <w:tc>
          <w:tcPr>
            <w:tcW w:w="1563" w:type="dxa"/>
            <w:shd w:val="clear" w:color="auto" w:fill="auto"/>
            <w:noWrap/>
            <w:vAlign w:val="bottom"/>
            <w:hideMark/>
          </w:tcPr>
          <w:p w14:paraId="7C0F7803" w14:textId="77777777" w:rsidR="003F5AAC" w:rsidRPr="00057094" w:rsidRDefault="003F5AAC" w:rsidP="003F5AAC">
            <w:pPr>
              <w:spacing w:line="240" w:lineRule="auto"/>
              <w:rPr>
                <w:rFonts w:eastAsia="Times New Roman"/>
                <w:b/>
                <w:bCs/>
                <w:sz w:val="20"/>
                <w:szCs w:val="20"/>
                <w:lang w:val="de-DE"/>
              </w:rPr>
            </w:pPr>
            <w:r w:rsidRPr="00057094">
              <w:rPr>
                <w:rFonts w:eastAsia="Times New Roman"/>
                <w:b/>
                <w:bCs/>
                <w:sz w:val="20"/>
                <w:szCs w:val="20"/>
                <w:lang w:val="de-DE"/>
              </w:rPr>
              <w:t>DSMZ accession number</w:t>
            </w:r>
          </w:p>
        </w:tc>
        <w:tc>
          <w:tcPr>
            <w:tcW w:w="1843" w:type="dxa"/>
            <w:shd w:val="clear" w:color="auto" w:fill="auto"/>
            <w:noWrap/>
            <w:vAlign w:val="bottom"/>
            <w:hideMark/>
          </w:tcPr>
          <w:p w14:paraId="787C0D03" w14:textId="77777777" w:rsidR="003F5AAC" w:rsidRPr="00057094" w:rsidRDefault="003F5AAC" w:rsidP="003F5AAC">
            <w:pPr>
              <w:spacing w:line="240" w:lineRule="auto"/>
              <w:rPr>
                <w:rFonts w:eastAsia="Times New Roman"/>
                <w:b/>
                <w:bCs/>
                <w:sz w:val="20"/>
                <w:szCs w:val="20"/>
                <w:lang w:val="de-DE"/>
              </w:rPr>
            </w:pPr>
            <w:r w:rsidRPr="00057094">
              <w:rPr>
                <w:rFonts w:eastAsia="Times New Roman"/>
                <w:b/>
                <w:bCs/>
                <w:sz w:val="20"/>
                <w:szCs w:val="20"/>
                <w:lang w:val="de-DE"/>
              </w:rPr>
              <w:t>Phylum</w:t>
            </w:r>
          </w:p>
        </w:tc>
        <w:tc>
          <w:tcPr>
            <w:tcW w:w="1842" w:type="dxa"/>
            <w:shd w:val="clear" w:color="auto" w:fill="auto"/>
            <w:noWrap/>
            <w:vAlign w:val="bottom"/>
            <w:hideMark/>
          </w:tcPr>
          <w:p w14:paraId="4A0C2B18" w14:textId="77777777" w:rsidR="003F5AAC" w:rsidRPr="00057094" w:rsidRDefault="003F5AAC" w:rsidP="003F5AAC">
            <w:pPr>
              <w:spacing w:line="240" w:lineRule="auto"/>
              <w:rPr>
                <w:rFonts w:eastAsia="Times New Roman"/>
                <w:b/>
                <w:bCs/>
                <w:sz w:val="20"/>
                <w:szCs w:val="20"/>
                <w:lang w:val="de-DE"/>
              </w:rPr>
            </w:pPr>
            <w:r w:rsidRPr="00057094">
              <w:rPr>
                <w:rFonts w:eastAsia="Times New Roman"/>
                <w:b/>
                <w:bCs/>
                <w:sz w:val="20"/>
                <w:szCs w:val="20"/>
                <w:lang w:val="de-DE"/>
              </w:rPr>
              <w:t>Order</w:t>
            </w:r>
          </w:p>
        </w:tc>
        <w:tc>
          <w:tcPr>
            <w:tcW w:w="3118" w:type="dxa"/>
            <w:shd w:val="clear" w:color="auto" w:fill="auto"/>
            <w:noWrap/>
            <w:vAlign w:val="bottom"/>
            <w:hideMark/>
          </w:tcPr>
          <w:p w14:paraId="4FDE0D10" w14:textId="77777777" w:rsidR="003F5AAC" w:rsidRPr="00057094" w:rsidRDefault="003F5AAC" w:rsidP="003F5AAC">
            <w:pPr>
              <w:spacing w:line="240" w:lineRule="auto"/>
              <w:rPr>
                <w:rFonts w:eastAsia="Times New Roman"/>
                <w:b/>
                <w:bCs/>
                <w:sz w:val="20"/>
                <w:szCs w:val="20"/>
                <w:lang w:val="de-DE"/>
              </w:rPr>
            </w:pPr>
            <w:r>
              <w:rPr>
                <w:rFonts w:eastAsia="Times New Roman"/>
                <w:b/>
                <w:bCs/>
                <w:sz w:val="20"/>
                <w:szCs w:val="20"/>
                <w:lang w:val="de-DE"/>
              </w:rPr>
              <w:t>Taxon identification</w:t>
            </w:r>
            <w:r w:rsidRPr="00057094">
              <w:rPr>
                <w:rFonts w:eastAsia="Times New Roman"/>
                <w:b/>
                <w:bCs/>
                <w:sz w:val="20"/>
                <w:szCs w:val="20"/>
                <w:lang w:val="de-DE"/>
              </w:rPr>
              <w:t xml:space="preserve"> *</w:t>
            </w:r>
          </w:p>
        </w:tc>
      </w:tr>
      <w:tr w:rsidR="003F5AAC" w:rsidRPr="00057094" w14:paraId="05664341" w14:textId="77777777" w:rsidTr="001F7DEC">
        <w:trPr>
          <w:trHeight w:val="300"/>
        </w:trPr>
        <w:tc>
          <w:tcPr>
            <w:tcW w:w="984" w:type="dxa"/>
            <w:shd w:val="clear" w:color="auto" w:fill="auto"/>
            <w:noWrap/>
            <w:vAlign w:val="bottom"/>
            <w:hideMark/>
          </w:tcPr>
          <w:p w14:paraId="0A5717B7"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RLCS10</w:t>
            </w:r>
          </w:p>
        </w:tc>
        <w:tc>
          <w:tcPr>
            <w:tcW w:w="1563" w:type="dxa"/>
            <w:shd w:val="clear" w:color="auto" w:fill="auto"/>
            <w:noWrap/>
            <w:vAlign w:val="bottom"/>
            <w:hideMark/>
          </w:tcPr>
          <w:p w14:paraId="4A357F3A"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DSM100286</w:t>
            </w:r>
          </w:p>
        </w:tc>
        <w:tc>
          <w:tcPr>
            <w:tcW w:w="1843" w:type="dxa"/>
            <w:shd w:val="clear" w:color="auto" w:fill="auto"/>
            <w:noWrap/>
            <w:vAlign w:val="bottom"/>
            <w:hideMark/>
          </w:tcPr>
          <w:p w14:paraId="015EB34F"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29118C02"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Pleosporales</w:t>
            </w:r>
          </w:p>
        </w:tc>
        <w:tc>
          <w:tcPr>
            <w:tcW w:w="3118" w:type="dxa"/>
            <w:shd w:val="clear" w:color="auto" w:fill="auto"/>
            <w:noWrap/>
            <w:vAlign w:val="bottom"/>
            <w:hideMark/>
          </w:tcPr>
          <w:p w14:paraId="2134E5F2"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Alternaria alternata</w:t>
            </w:r>
          </w:p>
        </w:tc>
      </w:tr>
      <w:tr w:rsidR="003F5AAC" w:rsidRPr="00057094" w14:paraId="7DEDA194" w14:textId="77777777" w:rsidTr="001F7DEC">
        <w:trPr>
          <w:trHeight w:val="300"/>
        </w:trPr>
        <w:tc>
          <w:tcPr>
            <w:tcW w:w="984" w:type="dxa"/>
            <w:shd w:val="clear" w:color="auto" w:fill="auto"/>
            <w:noWrap/>
            <w:vAlign w:val="bottom"/>
            <w:hideMark/>
          </w:tcPr>
          <w:p w14:paraId="3F2ED7A3"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RLCS21</w:t>
            </w:r>
          </w:p>
        </w:tc>
        <w:tc>
          <w:tcPr>
            <w:tcW w:w="1563" w:type="dxa"/>
            <w:shd w:val="clear" w:color="auto" w:fill="auto"/>
            <w:noWrap/>
            <w:vAlign w:val="bottom"/>
            <w:hideMark/>
          </w:tcPr>
          <w:p w14:paraId="03136132"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DSM100327</w:t>
            </w:r>
          </w:p>
        </w:tc>
        <w:tc>
          <w:tcPr>
            <w:tcW w:w="1843" w:type="dxa"/>
            <w:shd w:val="clear" w:color="auto" w:fill="auto"/>
            <w:noWrap/>
            <w:vAlign w:val="bottom"/>
            <w:hideMark/>
          </w:tcPr>
          <w:p w14:paraId="19847636"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09B7AE32"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Pleosporales</w:t>
            </w:r>
          </w:p>
        </w:tc>
        <w:tc>
          <w:tcPr>
            <w:tcW w:w="3118" w:type="dxa"/>
            <w:shd w:val="clear" w:color="auto" w:fill="auto"/>
            <w:noWrap/>
            <w:vAlign w:val="bottom"/>
            <w:hideMark/>
          </w:tcPr>
          <w:p w14:paraId="66A25D99"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Pyrenochaetopsis leptospora</w:t>
            </w:r>
          </w:p>
        </w:tc>
      </w:tr>
      <w:tr w:rsidR="003F5AAC" w:rsidRPr="00057094" w14:paraId="35AD7D67" w14:textId="77777777" w:rsidTr="001F7DEC">
        <w:trPr>
          <w:trHeight w:val="300"/>
        </w:trPr>
        <w:tc>
          <w:tcPr>
            <w:tcW w:w="984" w:type="dxa"/>
            <w:shd w:val="clear" w:color="auto" w:fill="auto"/>
            <w:noWrap/>
            <w:vAlign w:val="bottom"/>
            <w:hideMark/>
          </w:tcPr>
          <w:p w14:paraId="205C934B"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RLCS22</w:t>
            </w:r>
          </w:p>
        </w:tc>
        <w:tc>
          <w:tcPr>
            <w:tcW w:w="1563" w:type="dxa"/>
            <w:shd w:val="clear" w:color="auto" w:fill="auto"/>
            <w:noWrap/>
            <w:vAlign w:val="bottom"/>
            <w:hideMark/>
          </w:tcPr>
          <w:p w14:paraId="1A8B66B6"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DSM100401</w:t>
            </w:r>
          </w:p>
        </w:tc>
        <w:tc>
          <w:tcPr>
            <w:tcW w:w="1843" w:type="dxa"/>
            <w:shd w:val="clear" w:color="auto" w:fill="auto"/>
            <w:noWrap/>
            <w:vAlign w:val="bottom"/>
            <w:hideMark/>
          </w:tcPr>
          <w:p w14:paraId="70F00C03"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4409BC43"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Pleosporales</w:t>
            </w:r>
          </w:p>
        </w:tc>
        <w:tc>
          <w:tcPr>
            <w:tcW w:w="3118" w:type="dxa"/>
            <w:shd w:val="clear" w:color="auto" w:fill="auto"/>
            <w:noWrap/>
            <w:vAlign w:val="bottom"/>
            <w:hideMark/>
          </w:tcPr>
          <w:p w14:paraId="448822D7"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Paraphoma chrysanthemicola</w:t>
            </w:r>
          </w:p>
        </w:tc>
      </w:tr>
      <w:tr w:rsidR="003F5AAC" w:rsidRPr="00057094" w14:paraId="441416DE" w14:textId="77777777" w:rsidTr="001F7DEC">
        <w:trPr>
          <w:trHeight w:val="300"/>
        </w:trPr>
        <w:tc>
          <w:tcPr>
            <w:tcW w:w="984" w:type="dxa"/>
            <w:shd w:val="clear" w:color="auto" w:fill="auto"/>
            <w:noWrap/>
            <w:vAlign w:val="bottom"/>
            <w:hideMark/>
          </w:tcPr>
          <w:p w14:paraId="5BB0B674"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RLCS12</w:t>
            </w:r>
          </w:p>
        </w:tc>
        <w:tc>
          <w:tcPr>
            <w:tcW w:w="1563" w:type="dxa"/>
            <w:shd w:val="clear" w:color="auto" w:fill="auto"/>
            <w:noWrap/>
            <w:vAlign w:val="bottom"/>
            <w:hideMark/>
          </w:tcPr>
          <w:p w14:paraId="25545868"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DSM100405</w:t>
            </w:r>
          </w:p>
        </w:tc>
        <w:tc>
          <w:tcPr>
            <w:tcW w:w="1843" w:type="dxa"/>
            <w:shd w:val="clear" w:color="auto" w:fill="auto"/>
            <w:noWrap/>
            <w:vAlign w:val="bottom"/>
            <w:hideMark/>
          </w:tcPr>
          <w:p w14:paraId="2FD06693"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68FBD23E"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Pleosporales</w:t>
            </w:r>
          </w:p>
        </w:tc>
        <w:tc>
          <w:tcPr>
            <w:tcW w:w="3118" w:type="dxa"/>
            <w:shd w:val="clear" w:color="auto" w:fill="auto"/>
            <w:noWrap/>
            <w:vAlign w:val="bottom"/>
            <w:hideMark/>
          </w:tcPr>
          <w:p w14:paraId="1FBD813F"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Didymellaceae strain 1</w:t>
            </w:r>
          </w:p>
        </w:tc>
      </w:tr>
      <w:tr w:rsidR="003F5AAC" w:rsidRPr="00057094" w14:paraId="607CE665" w14:textId="77777777" w:rsidTr="001F7DEC">
        <w:trPr>
          <w:trHeight w:val="300"/>
        </w:trPr>
        <w:tc>
          <w:tcPr>
            <w:tcW w:w="984" w:type="dxa"/>
            <w:shd w:val="clear" w:color="auto" w:fill="auto"/>
            <w:noWrap/>
            <w:vAlign w:val="bottom"/>
            <w:hideMark/>
          </w:tcPr>
          <w:p w14:paraId="51BE1957"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RLCS14</w:t>
            </w:r>
          </w:p>
        </w:tc>
        <w:tc>
          <w:tcPr>
            <w:tcW w:w="1563" w:type="dxa"/>
            <w:shd w:val="clear" w:color="auto" w:fill="auto"/>
            <w:noWrap/>
            <w:vAlign w:val="bottom"/>
            <w:hideMark/>
          </w:tcPr>
          <w:p w14:paraId="04DEFE85"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DSM100404</w:t>
            </w:r>
          </w:p>
        </w:tc>
        <w:tc>
          <w:tcPr>
            <w:tcW w:w="1843" w:type="dxa"/>
            <w:shd w:val="clear" w:color="auto" w:fill="auto"/>
            <w:noWrap/>
            <w:vAlign w:val="bottom"/>
            <w:hideMark/>
          </w:tcPr>
          <w:p w14:paraId="79D6D49B"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41A74987"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Pleosporales</w:t>
            </w:r>
          </w:p>
        </w:tc>
        <w:tc>
          <w:tcPr>
            <w:tcW w:w="3118" w:type="dxa"/>
            <w:shd w:val="clear" w:color="auto" w:fill="auto"/>
            <w:noWrap/>
            <w:vAlign w:val="bottom"/>
            <w:hideMark/>
          </w:tcPr>
          <w:p w14:paraId="49BC8666"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Didymellaceae strain 2</w:t>
            </w:r>
          </w:p>
        </w:tc>
      </w:tr>
      <w:tr w:rsidR="003F5AAC" w:rsidRPr="00057094" w14:paraId="00F9EAF1" w14:textId="77777777" w:rsidTr="001F7DEC">
        <w:trPr>
          <w:trHeight w:val="300"/>
        </w:trPr>
        <w:tc>
          <w:tcPr>
            <w:tcW w:w="984" w:type="dxa"/>
            <w:shd w:val="clear" w:color="auto" w:fill="auto"/>
            <w:noWrap/>
            <w:vAlign w:val="bottom"/>
            <w:hideMark/>
          </w:tcPr>
          <w:p w14:paraId="329FADBF"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RLCS30</w:t>
            </w:r>
          </w:p>
        </w:tc>
        <w:tc>
          <w:tcPr>
            <w:tcW w:w="1563" w:type="dxa"/>
            <w:shd w:val="clear" w:color="auto" w:fill="auto"/>
            <w:noWrap/>
            <w:vAlign w:val="bottom"/>
            <w:hideMark/>
          </w:tcPr>
          <w:p w14:paraId="32D9584C"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DSM100291</w:t>
            </w:r>
          </w:p>
        </w:tc>
        <w:tc>
          <w:tcPr>
            <w:tcW w:w="1843" w:type="dxa"/>
            <w:shd w:val="clear" w:color="auto" w:fill="auto"/>
            <w:noWrap/>
            <w:vAlign w:val="bottom"/>
            <w:hideMark/>
          </w:tcPr>
          <w:p w14:paraId="571D2244"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13B86F8F"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Chaetothyriales</w:t>
            </w:r>
          </w:p>
        </w:tc>
        <w:tc>
          <w:tcPr>
            <w:tcW w:w="3118" w:type="dxa"/>
            <w:shd w:val="clear" w:color="auto" w:fill="auto"/>
            <w:noWrap/>
            <w:vAlign w:val="bottom"/>
            <w:hideMark/>
          </w:tcPr>
          <w:p w14:paraId="259C8729"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Exophiala equina</w:t>
            </w:r>
          </w:p>
        </w:tc>
      </w:tr>
      <w:tr w:rsidR="003F5AAC" w:rsidRPr="00057094" w14:paraId="6AC2E34F" w14:textId="77777777" w:rsidTr="001F7DEC">
        <w:trPr>
          <w:trHeight w:val="300"/>
        </w:trPr>
        <w:tc>
          <w:tcPr>
            <w:tcW w:w="984" w:type="dxa"/>
            <w:shd w:val="clear" w:color="auto" w:fill="auto"/>
            <w:noWrap/>
            <w:vAlign w:val="bottom"/>
            <w:hideMark/>
          </w:tcPr>
          <w:p w14:paraId="0EB6D820"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RLCS31</w:t>
            </w:r>
          </w:p>
        </w:tc>
        <w:tc>
          <w:tcPr>
            <w:tcW w:w="1563" w:type="dxa"/>
            <w:shd w:val="clear" w:color="auto" w:fill="auto"/>
            <w:noWrap/>
            <w:vAlign w:val="bottom"/>
            <w:hideMark/>
          </w:tcPr>
          <w:p w14:paraId="178DFC6D"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DSM100328</w:t>
            </w:r>
          </w:p>
        </w:tc>
        <w:tc>
          <w:tcPr>
            <w:tcW w:w="1843" w:type="dxa"/>
            <w:shd w:val="clear" w:color="auto" w:fill="auto"/>
            <w:noWrap/>
            <w:vAlign w:val="bottom"/>
            <w:hideMark/>
          </w:tcPr>
          <w:p w14:paraId="3D199470"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19605CAD"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Chaetothyriales</w:t>
            </w:r>
          </w:p>
        </w:tc>
        <w:tc>
          <w:tcPr>
            <w:tcW w:w="3118" w:type="dxa"/>
            <w:shd w:val="clear" w:color="auto" w:fill="auto"/>
            <w:noWrap/>
            <w:vAlign w:val="bottom"/>
            <w:hideMark/>
          </w:tcPr>
          <w:p w14:paraId="20D01BB0"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Cyphellophora sp.</w:t>
            </w:r>
          </w:p>
        </w:tc>
      </w:tr>
      <w:tr w:rsidR="003F5AAC" w:rsidRPr="00057094" w14:paraId="4EDC469A" w14:textId="77777777" w:rsidTr="001F7DEC">
        <w:trPr>
          <w:trHeight w:val="300"/>
        </w:trPr>
        <w:tc>
          <w:tcPr>
            <w:tcW w:w="984" w:type="dxa"/>
            <w:shd w:val="clear" w:color="auto" w:fill="auto"/>
            <w:noWrap/>
            <w:vAlign w:val="bottom"/>
            <w:hideMark/>
          </w:tcPr>
          <w:p w14:paraId="51974CA1"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RLCS28</w:t>
            </w:r>
          </w:p>
        </w:tc>
        <w:tc>
          <w:tcPr>
            <w:tcW w:w="1563" w:type="dxa"/>
            <w:shd w:val="clear" w:color="auto" w:fill="auto"/>
            <w:noWrap/>
            <w:vAlign w:val="bottom"/>
            <w:hideMark/>
          </w:tcPr>
          <w:p w14:paraId="34638ACA"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DSM100323</w:t>
            </w:r>
          </w:p>
        </w:tc>
        <w:tc>
          <w:tcPr>
            <w:tcW w:w="1843" w:type="dxa"/>
            <w:shd w:val="clear" w:color="auto" w:fill="auto"/>
            <w:noWrap/>
            <w:vAlign w:val="bottom"/>
            <w:hideMark/>
          </w:tcPr>
          <w:p w14:paraId="69D03A1A"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7451E5A9"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Helotiales</w:t>
            </w:r>
          </w:p>
        </w:tc>
        <w:tc>
          <w:tcPr>
            <w:tcW w:w="3118" w:type="dxa"/>
            <w:shd w:val="clear" w:color="auto" w:fill="auto"/>
            <w:noWrap/>
            <w:vAlign w:val="bottom"/>
            <w:hideMark/>
          </w:tcPr>
          <w:p w14:paraId="04E48C05"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Tricladium sp.</w:t>
            </w:r>
          </w:p>
        </w:tc>
      </w:tr>
      <w:tr w:rsidR="003F5AAC" w:rsidRPr="00057094" w14:paraId="139FF4DC" w14:textId="77777777" w:rsidTr="001F7DEC">
        <w:trPr>
          <w:trHeight w:val="300"/>
        </w:trPr>
        <w:tc>
          <w:tcPr>
            <w:tcW w:w="984" w:type="dxa"/>
            <w:shd w:val="clear" w:color="auto" w:fill="auto"/>
            <w:noWrap/>
            <w:vAlign w:val="bottom"/>
            <w:hideMark/>
          </w:tcPr>
          <w:p w14:paraId="738D50EB"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RLCS26</w:t>
            </w:r>
          </w:p>
        </w:tc>
        <w:tc>
          <w:tcPr>
            <w:tcW w:w="1563" w:type="dxa"/>
            <w:shd w:val="clear" w:color="auto" w:fill="auto"/>
            <w:noWrap/>
            <w:vAlign w:val="bottom"/>
            <w:hideMark/>
          </w:tcPr>
          <w:p w14:paraId="0F663272"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DSM100330</w:t>
            </w:r>
          </w:p>
        </w:tc>
        <w:tc>
          <w:tcPr>
            <w:tcW w:w="1843" w:type="dxa"/>
            <w:shd w:val="clear" w:color="auto" w:fill="auto"/>
            <w:noWrap/>
            <w:vAlign w:val="bottom"/>
            <w:hideMark/>
          </w:tcPr>
          <w:p w14:paraId="5EAA089E"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3C1980FF"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Helotiales</w:t>
            </w:r>
          </w:p>
        </w:tc>
        <w:tc>
          <w:tcPr>
            <w:tcW w:w="3118" w:type="dxa"/>
            <w:shd w:val="clear" w:color="auto" w:fill="auto"/>
            <w:noWrap/>
            <w:vAlign w:val="bottom"/>
            <w:hideMark/>
          </w:tcPr>
          <w:p w14:paraId="39768A2F"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Tetracladium marchalianum</w:t>
            </w:r>
          </w:p>
        </w:tc>
      </w:tr>
      <w:tr w:rsidR="003F5AAC" w:rsidRPr="00057094" w14:paraId="4D1AEFDF" w14:textId="77777777" w:rsidTr="001F7DEC">
        <w:trPr>
          <w:trHeight w:val="300"/>
        </w:trPr>
        <w:tc>
          <w:tcPr>
            <w:tcW w:w="984" w:type="dxa"/>
            <w:shd w:val="clear" w:color="auto" w:fill="auto"/>
            <w:noWrap/>
            <w:vAlign w:val="bottom"/>
            <w:hideMark/>
          </w:tcPr>
          <w:p w14:paraId="7A814FD8"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RLCS25</w:t>
            </w:r>
          </w:p>
        </w:tc>
        <w:tc>
          <w:tcPr>
            <w:tcW w:w="1563" w:type="dxa"/>
            <w:shd w:val="clear" w:color="auto" w:fill="auto"/>
            <w:noWrap/>
            <w:vAlign w:val="bottom"/>
            <w:hideMark/>
          </w:tcPr>
          <w:p w14:paraId="4DE10CF3"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DSM100292</w:t>
            </w:r>
          </w:p>
        </w:tc>
        <w:tc>
          <w:tcPr>
            <w:tcW w:w="1843" w:type="dxa"/>
            <w:shd w:val="clear" w:color="auto" w:fill="auto"/>
            <w:noWrap/>
            <w:vAlign w:val="bottom"/>
            <w:hideMark/>
          </w:tcPr>
          <w:p w14:paraId="4DBAAD4E"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0D9759D0"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Hypocreales</w:t>
            </w:r>
          </w:p>
        </w:tc>
        <w:tc>
          <w:tcPr>
            <w:tcW w:w="3118" w:type="dxa"/>
            <w:shd w:val="clear" w:color="auto" w:fill="auto"/>
            <w:noWrap/>
            <w:vAlign w:val="bottom"/>
            <w:hideMark/>
          </w:tcPr>
          <w:p w14:paraId="025D3730"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Hydropisphaera sp.</w:t>
            </w:r>
          </w:p>
        </w:tc>
      </w:tr>
      <w:tr w:rsidR="003F5AAC" w:rsidRPr="00057094" w14:paraId="31192D48" w14:textId="77777777" w:rsidTr="001F7DEC">
        <w:trPr>
          <w:trHeight w:val="300"/>
        </w:trPr>
        <w:tc>
          <w:tcPr>
            <w:tcW w:w="984" w:type="dxa"/>
            <w:shd w:val="clear" w:color="auto" w:fill="auto"/>
            <w:noWrap/>
            <w:vAlign w:val="bottom"/>
            <w:hideMark/>
          </w:tcPr>
          <w:p w14:paraId="1D712A23"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RLCS20</w:t>
            </w:r>
          </w:p>
        </w:tc>
        <w:tc>
          <w:tcPr>
            <w:tcW w:w="1563" w:type="dxa"/>
            <w:shd w:val="clear" w:color="auto" w:fill="auto"/>
            <w:noWrap/>
            <w:vAlign w:val="bottom"/>
            <w:hideMark/>
          </w:tcPr>
          <w:p w14:paraId="196A4F51"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DSM100329</w:t>
            </w:r>
          </w:p>
        </w:tc>
        <w:tc>
          <w:tcPr>
            <w:tcW w:w="1843" w:type="dxa"/>
            <w:shd w:val="clear" w:color="auto" w:fill="auto"/>
            <w:noWrap/>
            <w:vAlign w:val="bottom"/>
            <w:hideMark/>
          </w:tcPr>
          <w:p w14:paraId="1E719EA9"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07E070C5"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Hypocreales</w:t>
            </w:r>
          </w:p>
        </w:tc>
        <w:tc>
          <w:tcPr>
            <w:tcW w:w="3118" w:type="dxa"/>
            <w:shd w:val="clear" w:color="auto" w:fill="auto"/>
            <w:noWrap/>
            <w:vAlign w:val="bottom"/>
            <w:hideMark/>
          </w:tcPr>
          <w:p w14:paraId="4852F1F5"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Purpureocillium lilacinum</w:t>
            </w:r>
          </w:p>
        </w:tc>
      </w:tr>
      <w:tr w:rsidR="003F5AAC" w:rsidRPr="00057094" w14:paraId="0B711229" w14:textId="77777777" w:rsidTr="001F7DEC">
        <w:trPr>
          <w:trHeight w:val="300"/>
        </w:trPr>
        <w:tc>
          <w:tcPr>
            <w:tcW w:w="984" w:type="dxa"/>
            <w:shd w:val="clear" w:color="auto" w:fill="auto"/>
            <w:noWrap/>
            <w:vAlign w:val="bottom"/>
            <w:hideMark/>
          </w:tcPr>
          <w:p w14:paraId="2DEADE80"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RLCS24</w:t>
            </w:r>
          </w:p>
        </w:tc>
        <w:tc>
          <w:tcPr>
            <w:tcW w:w="1563" w:type="dxa"/>
            <w:shd w:val="clear" w:color="auto" w:fill="auto"/>
            <w:noWrap/>
            <w:vAlign w:val="bottom"/>
            <w:hideMark/>
          </w:tcPr>
          <w:p w14:paraId="2666A8F2"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DSM100410</w:t>
            </w:r>
          </w:p>
        </w:tc>
        <w:tc>
          <w:tcPr>
            <w:tcW w:w="1843" w:type="dxa"/>
            <w:shd w:val="clear" w:color="auto" w:fill="auto"/>
            <w:noWrap/>
            <w:vAlign w:val="bottom"/>
            <w:hideMark/>
          </w:tcPr>
          <w:p w14:paraId="4B6C1A97"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0D44E20F"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Hypocreales</w:t>
            </w:r>
          </w:p>
        </w:tc>
        <w:tc>
          <w:tcPr>
            <w:tcW w:w="3118" w:type="dxa"/>
            <w:shd w:val="clear" w:color="auto" w:fill="auto"/>
            <w:noWrap/>
            <w:vAlign w:val="bottom"/>
            <w:hideMark/>
          </w:tcPr>
          <w:p w14:paraId="26A10CB4"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Metarhizium marquandii</w:t>
            </w:r>
          </w:p>
        </w:tc>
      </w:tr>
      <w:tr w:rsidR="003F5AAC" w:rsidRPr="00057094" w14:paraId="42745915" w14:textId="77777777" w:rsidTr="001F7DEC">
        <w:trPr>
          <w:trHeight w:val="300"/>
        </w:trPr>
        <w:tc>
          <w:tcPr>
            <w:tcW w:w="984" w:type="dxa"/>
            <w:shd w:val="clear" w:color="auto" w:fill="auto"/>
            <w:noWrap/>
            <w:vAlign w:val="bottom"/>
            <w:hideMark/>
          </w:tcPr>
          <w:p w14:paraId="0BD26E4A"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RLCS23</w:t>
            </w:r>
          </w:p>
        </w:tc>
        <w:tc>
          <w:tcPr>
            <w:tcW w:w="1563" w:type="dxa"/>
            <w:shd w:val="clear" w:color="auto" w:fill="auto"/>
            <w:noWrap/>
            <w:vAlign w:val="bottom"/>
            <w:hideMark/>
          </w:tcPr>
          <w:p w14:paraId="22DDB39F"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DSM101519</w:t>
            </w:r>
          </w:p>
        </w:tc>
        <w:tc>
          <w:tcPr>
            <w:tcW w:w="1843" w:type="dxa"/>
            <w:shd w:val="clear" w:color="auto" w:fill="auto"/>
            <w:noWrap/>
            <w:vAlign w:val="bottom"/>
            <w:hideMark/>
          </w:tcPr>
          <w:p w14:paraId="2E40B115"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02D62FB3"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Hypocreales</w:t>
            </w:r>
          </w:p>
        </w:tc>
        <w:tc>
          <w:tcPr>
            <w:tcW w:w="3118" w:type="dxa"/>
            <w:shd w:val="clear" w:color="auto" w:fill="auto"/>
            <w:noWrap/>
            <w:vAlign w:val="bottom"/>
            <w:hideMark/>
          </w:tcPr>
          <w:p w14:paraId="6DF09AED"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Stachybotryaceae strain 1</w:t>
            </w:r>
          </w:p>
        </w:tc>
      </w:tr>
      <w:tr w:rsidR="003F5AAC" w:rsidRPr="00057094" w14:paraId="6C57A5CD" w14:textId="77777777" w:rsidTr="001F7DEC">
        <w:trPr>
          <w:trHeight w:val="300"/>
        </w:trPr>
        <w:tc>
          <w:tcPr>
            <w:tcW w:w="984" w:type="dxa"/>
            <w:shd w:val="clear" w:color="auto" w:fill="auto"/>
            <w:noWrap/>
            <w:vAlign w:val="bottom"/>
            <w:hideMark/>
          </w:tcPr>
          <w:p w14:paraId="048A4317"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RLCS05</w:t>
            </w:r>
          </w:p>
        </w:tc>
        <w:tc>
          <w:tcPr>
            <w:tcW w:w="1563" w:type="dxa"/>
            <w:shd w:val="clear" w:color="auto" w:fill="auto"/>
            <w:noWrap/>
            <w:vAlign w:val="bottom"/>
            <w:hideMark/>
          </w:tcPr>
          <w:p w14:paraId="473C6F45"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DSM100403</w:t>
            </w:r>
          </w:p>
        </w:tc>
        <w:tc>
          <w:tcPr>
            <w:tcW w:w="1843" w:type="dxa"/>
            <w:shd w:val="clear" w:color="auto" w:fill="auto"/>
            <w:noWrap/>
            <w:vAlign w:val="bottom"/>
            <w:hideMark/>
          </w:tcPr>
          <w:p w14:paraId="74858075"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409DF2E7"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Hypocreales</w:t>
            </w:r>
          </w:p>
        </w:tc>
        <w:tc>
          <w:tcPr>
            <w:tcW w:w="3118" w:type="dxa"/>
            <w:shd w:val="clear" w:color="auto" w:fill="auto"/>
            <w:noWrap/>
            <w:vAlign w:val="bottom"/>
            <w:hideMark/>
          </w:tcPr>
          <w:p w14:paraId="067C5F10"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Fusarium sp.</w:t>
            </w:r>
          </w:p>
        </w:tc>
      </w:tr>
      <w:tr w:rsidR="003F5AAC" w:rsidRPr="00057094" w14:paraId="6C5D846E" w14:textId="77777777" w:rsidTr="001F7DEC">
        <w:trPr>
          <w:trHeight w:val="300"/>
        </w:trPr>
        <w:tc>
          <w:tcPr>
            <w:tcW w:w="984" w:type="dxa"/>
            <w:shd w:val="clear" w:color="auto" w:fill="auto"/>
            <w:noWrap/>
            <w:vAlign w:val="bottom"/>
            <w:hideMark/>
          </w:tcPr>
          <w:p w14:paraId="5128B8FC"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RLCS08</w:t>
            </w:r>
          </w:p>
        </w:tc>
        <w:tc>
          <w:tcPr>
            <w:tcW w:w="1563" w:type="dxa"/>
            <w:shd w:val="clear" w:color="auto" w:fill="auto"/>
            <w:noWrap/>
            <w:vAlign w:val="bottom"/>
            <w:hideMark/>
          </w:tcPr>
          <w:p w14:paraId="224D825A"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DSM100325</w:t>
            </w:r>
          </w:p>
        </w:tc>
        <w:tc>
          <w:tcPr>
            <w:tcW w:w="1843" w:type="dxa"/>
            <w:shd w:val="clear" w:color="auto" w:fill="auto"/>
            <w:noWrap/>
            <w:vAlign w:val="bottom"/>
            <w:hideMark/>
          </w:tcPr>
          <w:p w14:paraId="128E7244"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7DC25DB0"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Hypocreales</w:t>
            </w:r>
          </w:p>
        </w:tc>
        <w:tc>
          <w:tcPr>
            <w:tcW w:w="3118" w:type="dxa"/>
            <w:shd w:val="clear" w:color="auto" w:fill="auto"/>
            <w:noWrap/>
            <w:vAlign w:val="bottom"/>
            <w:hideMark/>
          </w:tcPr>
          <w:p w14:paraId="2491119D"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Gibberella tricincta</w:t>
            </w:r>
          </w:p>
        </w:tc>
      </w:tr>
      <w:tr w:rsidR="003F5AAC" w:rsidRPr="00057094" w14:paraId="41F22371" w14:textId="77777777" w:rsidTr="001F7DEC">
        <w:trPr>
          <w:trHeight w:val="300"/>
        </w:trPr>
        <w:tc>
          <w:tcPr>
            <w:tcW w:w="984" w:type="dxa"/>
            <w:shd w:val="clear" w:color="auto" w:fill="auto"/>
            <w:noWrap/>
            <w:vAlign w:val="bottom"/>
            <w:hideMark/>
          </w:tcPr>
          <w:p w14:paraId="5AAE6C57"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RLCS18</w:t>
            </w:r>
          </w:p>
        </w:tc>
        <w:tc>
          <w:tcPr>
            <w:tcW w:w="1563" w:type="dxa"/>
            <w:shd w:val="clear" w:color="auto" w:fill="auto"/>
            <w:noWrap/>
            <w:vAlign w:val="bottom"/>
            <w:hideMark/>
          </w:tcPr>
          <w:p w14:paraId="707F3386"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DSM100287</w:t>
            </w:r>
          </w:p>
        </w:tc>
        <w:tc>
          <w:tcPr>
            <w:tcW w:w="1843" w:type="dxa"/>
            <w:shd w:val="clear" w:color="auto" w:fill="auto"/>
            <w:noWrap/>
            <w:vAlign w:val="bottom"/>
            <w:hideMark/>
          </w:tcPr>
          <w:p w14:paraId="5AE8876D"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25A0423B"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Hypocreales</w:t>
            </w:r>
          </w:p>
        </w:tc>
        <w:tc>
          <w:tcPr>
            <w:tcW w:w="3118" w:type="dxa"/>
            <w:shd w:val="clear" w:color="auto" w:fill="auto"/>
            <w:noWrap/>
            <w:vAlign w:val="bottom"/>
            <w:hideMark/>
          </w:tcPr>
          <w:p w14:paraId="10199EEA"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Gibberella sp.</w:t>
            </w:r>
          </w:p>
        </w:tc>
      </w:tr>
      <w:tr w:rsidR="003F5AAC" w:rsidRPr="00057094" w14:paraId="2F082DDC" w14:textId="77777777" w:rsidTr="001F7DEC">
        <w:trPr>
          <w:trHeight w:val="300"/>
        </w:trPr>
        <w:tc>
          <w:tcPr>
            <w:tcW w:w="984" w:type="dxa"/>
            <w:shd w:val="clear" w:color="auto" w:fill="auto"/>
            <w:noWrap/>
            <w:vAlign w:val="bottom"/>
            <w:hideMark/>
          </w:tcPr>
          <w:p w14:paraId="014674E1"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RLCS13</w:t>
            </w:r>
          </w:p>
        </w:tc>
        <w:tc>
          <w:tcPr>
            <w:tcW w:w="1563" w:type="dxa"/>
            <w:shd w:val="clear" w:color="auto" w:fill="auto"/>
            <w:noWrap/>
            <w:vAlign w:val="bottom"/>
            <w:hideMark/>
          </w:tcPr>
          <w:p w14:paraId="06FE9284"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DSM100290</w:t>
            </w:r>
          </w:p>
        </w:tc>
        <w:tc>
          <w:tcPr>
            <w:tcW w:w="1843" w:type="dxa"/>
            <w:shd w:val="clear" w:color="auto" w:fill="auto"/>
            <w:noWrap/>
            <w:vAlign w:val="bottom"/>
            <w:hideMark/>
          </w:tcPr>
          <w:p w14:paraId="6F477CF6"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2491D8C0"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Hypocreales</w:t>
            </w:r>
          </w:p>
        </w:tc>
        <w:tc>
          <w:tcPr>
            <w:tcW w:w="3118" w:type="dxa"/>
            <w:shd w:val="clear" w:color="auto" w:fill="auto"/>
            <w:noWrap/>
            <w:vAlign w:val="bottom"/>
            <w:hideMark/>
          </w:tcPr>
          <w:p w14:paraId="0A3504DC"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Fusarium solani</w:t>
            </w:r>
          </w:p>
        </w:tc>
      </w:tr>
      <w:tr w:rsidR="003F5AAC" w:rsidRPr="00057094" w14:paraId="3FC3D718" w14:textId="77777777" w:rsidTr="001F7DEC">
        <w:trPr>
          <w:trHeight w:val="300"/>
        </w:trPr>
        <w:tc>
          <w:tcPr>
            <w:tcW w:w="984" w:type="dxa"/>
            <w:shd w:val="clear" w:color="auto" w:fill="auto"/>
            <w:noWrap/>
            <w:vAlign w:val="bottom"/>
            <w:hideMark/>
          </w:tcPr>
          <w:p w14:paraId="67D424C4"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RLCS27</w:t>
            </w:r>
          </w:p>
        </w:tc>
        <w:tc>
          <w:tcPr>
            <w:tcW w:w="1563" w:type="dxa"/>
            <w:shd w:val="clear" w:color="auto" w:fill="auto"/>
            <w:noWrap/>
            <w:vAlign w:val="bottom"/>
            <w:hideMark/>
          </w:tcPr>
          <w:p w14:paraId="509356DB"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DSM100326</w:t>
            </w:r>
          </w:p>
        </w:tc>
        <w:tc>
          <w:tcPr>
            <w:tcW w:w="1843" w:type="dxa"/>
            <w:shd w:val="clear" w:color="auto" w:fill="auto"/>
            <w:noWrap/>
            <w:vAlign w:val="bottom"/>
            <w:hideMark/>
          </w:tcPr>
          <w:p w14:paraId="3F77FFBA"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799A592F"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Sordariales</w:t>
            </w:r>
          </w:p>
        </w:tc>
        <w:tc>
          <w:tcPr>
            <w:tcW w:w="3118" w:type="dxa"/>
            <w:shd w:val="clear" w:color="auto" w:fill="auto"/>
            <w:noWrap/>
            <w:vAlign w:val="bottom"/>
            <w:hideMark/>
          </w:tcPr>
          <w:p w14:paraId="315C5F61"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Thielavia inaequalis</w:t>
            </w:r>
          </w:p>
        </w:tc>
      </w:tr>
      <w:tr w:rsidR="003F5AAC" w:rsidRPr="00057094" w14:paraId="6112A175" w14:textId="77777777" w:rsidTr="001F7DEC">
        <w:trPr>
          <w:trHeight w:val="300"/>
        </w:trPr>
        <w:tc>
          <w:tcPr>
            <w:tcW w:w="984" w:type="dxa"/>
            <w:shd w:val="clear" w:color="auto" w:fill="auto"/>
            <w:noWrap/>
            <w:vAlign w:val="bottom"/>
            <w:hideMark/>
          </w:tcPr>
          <w:p w14:paraId="571F78CD"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RLCS06</w:t>
            </w:r>
          </w:p>
        </w:tc>
        <w:tc>
          <w:tcPr>
            <w:tcW w:w="1563" w:type="dxa"/>
            <w:shd w:val="clear" w:color="auto" w:fill="auto"/>
            <w:noWrap/>
            <w:vAlign w:val="bottom"/>
            <w:hideMark/>
          </w:tcPr>
          <w:p w14:paraId="6D6A3C71"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DSM100400</w:t>
            </w:r>
          </w:p>
        </w:tc>
        <w:tc>
          <w:tcPr>
            <w:tcW w:w="1843" w:type="dxa"/>
            <w:shd w:val="clear" w:color="auto" w:fill="auto"/>
            <w:noWrap/>
            <w:vAlign w:val="bottom"/>
            <w:hideMark/>
          </w:tcPr>
          <w:p w14:paraId="1F9DB171"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7FACEF39"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Sordariales</w:t>
            </w:r>
          </w:p>
        </w:tc>
        <w:tc>
          <w:tcPr>
            <w:tcW w:w="3118" w:type="dxa"/>
            <w:shd w:val="clear" w:color="auto" w:fill="auto"/>
            <w:noWrap/>
            <w:vAlign w:val="bottom"/>
            <w:hideMark/>
          </w:tcPr>
          <w:p w14:paraId="2862603C"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Chaetomium angustispirale</w:t>
            </w:r>
          </w:p>
        </w:tc>
      </w:tr>
      <w:tr w:rsidR="003F5AAC" w:rsidRPr="00057094" w14:paraId="578C3971" w14:textId="77777777" w:rsidTr="001F7DEC">
        <w:trPr>
          <w:trHeight w:val="300"/>
        </w:trPr>
        <w:tc>
          <w:tcPr>
            <w:tcW w:w="984" w:type="dxa"/>
            <w:shd w:val="clear" w:color="auto" w:fill="auto"/>
            <w:noWrap/>
            <w:vAlign w:val="bottom"/>
            <w:hideMark/>
          </w:tcPr>
          <w:p w14:paraId="22C8E02B"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RLCS07</w:t>
            </w:r>
          </w:p>
        </w:tc>
        <w:tc>
          <w:tcPr>
            <w:tcW w:w="1563" w:type="dxa"/>
            <w:shd w:val="clear" w:color="auto" w:fill="auto"/>
            <w:noWrap/>
            <w:vAlign w:val="bottom"/>
            <w:hideMark/>
          </w:tcPr>
          <w:p w14:paraId="0F4CA339"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DSM100284</w:t>
            </w:r>
          </w:p>
        </w:tc>
        <w:tc>
          <w:tcPr>
            <w:tcW w:w="1843" w:type="dxa"/>
            <w:shd w:val="clear" w:color="auto" w:fill="auto"/>
            <w:noWrap/>
            <w:vAlign w:val="bottom"/>
            <w:hideMark/>
          </w:tcPr>
          <w:p w14:paraId="0A1E6DC5"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Ascomycota</w:t>
            </w:r>
          </w:p>
        </w:tc>
        <w:tc>
          <w:tcPr>
            <w:tcW w:w="1842" w:type="dxa"/>
            <w:shd w:val="clear" w:color="auto" w:fill="auto"/>
            <w:noWrap/>
            <w:vAlign w:val="bottom"/>
            <w:hideMark/>
          </w:tcPr>
          <w:p w14:paraId="4C65CA8D"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Xylariales</w:t>
            </w:r>
          </w:p>
        </w:tc>
        <w:tc>
          <w:tcPr>
            <w:tcW w:w="3118" w:type="dxa"/>
            <w:shd w:val="clear" w:color="auto" w:fill="auto"/>
            <w:noWrap/>
            <w:vAlign w:val="bottom"/>
            <w:hideMark/>
          </w:tcPr>
          <w:p w14:paraId="78184E99"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Amphisphaeriaceae strain 1</w:t>
            </w:r>
          </w:p>
        </w:tc>
      </w:tr>
      <w:tr w:rsidR="003F5AAC" w:rsidRPr="00057094" w14:paraId="023CA478" w14:textId="77777777" w:rsidTr="001F7DEC">
        <w:trPr>
          <w:trHeight w:val="300"/>
        </w:trPr>
        <w:tc>
          <w:tcPr>
            <w:tcW w:w="984" w:type="dxa"/>
            <w:shd w:val="clear" w:color="auto" w:fill="auto"/>
            <w:noWrap/>
            <w:vAlign w:val="bottom"/>
            <w:hideMark/>
          </w:tcPr>
          <w:p w14:paraId="3984999D"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RLCS29</w:t>
            </w:r>
          </w:p>
        </w:tc>
        <w:tc>
          <w:tcPr>
            <w:tcW w:w="1563" w:type="dxa"/>
            <w:shd w:val="clear" w:color="auto" w:fill="auto"/>
            <w:noWrap/>
            <w:vAlign w:val="bottom"/>
            <w:hideMark/>
          </w:tcPr>
          <w:p w14:paraId="2F05F5A7"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DSM100288</w:t>
            </w:r>
          </w:p>
        </w:tc>
        <w:tc>
          <w:tcPr>
            <w:tcW w:w="1843" w:type="dxa"/>
            <w:shd w:val="clear" w:color="auto" w:fill="auto"/>
            <w:noWrap/>
            <w:vAlign w:val="bottom"/>
            <w:hideMark/>
          </w:tcPr>
          <w:p w14:paraId="12ADC470"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Basidiomycota</w:t>
            </w:r>
          </w:p>
        </w:tc>
        <w:tc>
          <w:tcPr>
            <w:tcW w:w="1842" w:type="dxa"/>
            <w:shd w:val="clear" w:color="auto" w:fill="auto"/>
            <w:noWrap/>
            <w:vAlign w:val="bottom"/>
            <w:hideMark/>
          </w:tcPr>
          <w:p w14:paraId="2F55BC14"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Agaricales</w:t>
            </w:r>
          </w:p>
        </w:tc>
        <w:tc>
          <w:tcPr>
            <w:tcW w:w="3118" w:type="dxa"/>
            <w:shd w:val="clear" w:color="auto" w:fill="auto"/>
            <w:noWrap/>
            <w:vAlign w:val="bottom"/>
            <w:hideMark/>
          </w:tcPr>
          <w:p w14:paraId="071D185F"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Macrolepiota excoriata</w:t>
            </w:r>
          </w:p>
        </w:tc>
      </w:tr>
      <w:tr w:rsidR="003F5AAC" w:rsidRPr="00057094" w14:paraId="6DAF3725" w14:textId="77777777" w:rsidTr="001F7DEC">
        <w:trPr>
          <w:trHeight w:val="300"/>
        </w:trPr>
        <w:tc>
          <w:tcPr>
            <w:tcW w:w="984" w:type="dxa"/>
            <w:shd w:val="clear" w:color="auto" w:fill="auto"/>
            <w:noWrap/>
            <w:vAlign w:val="bottom"/>
            <w:hideMark/>
          </w:tcPr>
          <w:p w14:paraId="6B7E4CA8"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RLCS17</w:t>
            </w:r>
          </w:p>
        </w:tc>
        <w:tc>
          <w:tcPr>
            <w:tcW w:w="1563" w:type="dxa"/>
            <w:shd w:val="clear" w:color="auto" w:fill="auto"/>
            <w:noWrap/>
            <w:vAlign w:val="bottom"/>
            <w:hideMark/>
          </w:tcPr>
          <w:p w14:paraId="674FCAA8"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DSM100324</w:t>
            </w:r>
          </w:p>
        </w:tc>
        <w:tc>
          <w:tcPr>
            <w:tcW w:w="1843" w:type="dxa"/>
            <w:shd w:val="clear" w:color="auto" w:fill="auto"/>
            <w:noWrap/>
            <w:vAlign w:val="bottom"/>
            <w:hideMark/>
          </w:tcPr>
          <w:p w14:paraId="7B1E8916"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Basidiomycota</w:t>
            </w:r>
          </w:p>
        </w:tc>
        <w:tc>
          <w:tcPr>
            <w:tcW w:w="1842" w:type="dxa"/>
            <w:shd w:val="clear" w:color="auto" w:fill="auto"/>
            <w:noWrap/>
            <w:vAlign w:val="bottom"/>
            <w:hideMark/>
          </w:tcPr>
          <w:p w14:paraId="5D7E0D12"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Agaricales</w:t>
            </w:r>
          </w:p>
        </w:tc>
        <w:tc>
          <w:tcPr>
            <w:tcW w:w="3118" w:type="dxa"/>
            <w:shd w:val="clear" w:color="auto" w:fill="auto"/>
            <w:noWrap/>
            <w:vAlign w:val="bottom"/>
            <w:hideMark/>
          </w:tcPr>
          <w:p w14:paraId="47C863F3"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Clitopilus sp.</w:t>
            </w:r>
          </w:p>
        </w:tc>
      </w:tr>
      <w:tr w:rsidR="003F5AAC" w:rsidRPr="00057094" w14:paraId="6F2F8DA2" w14:textId="77777777" w:rsidTr="001F7DEC">
        <w:trPr>
          <w:trHeight w:val="300"/>
        </w:trPr>
        <w:tc>
          <w:tcPr>
            <w:tcW w:w="984" w:type="dxa"/>
            <w:shd w:val="clear" w:color="auto" w:fill="auto"/>
            <w:noWrap/>
            <w:vAlign w:val="bottom"/>
            <w:hideMark/>
          </w:tcPr>
          <w:p w14:paraId="75E3666C"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RLCS16</w:t>
            </w:r>
          </w:p>
        </w:tc>
        <w:tc>
          <w:tcPr>
            <w:tcW w:w="1563" w:type="dxa"/>
            <w:shd w:val="clear" w:color="auto" w:fill="auto"/>
            <w:noWrap/>
            <w:vAlign w:val="bottom"/>
            <w:hideMark/>
          </w:tcPr>
          <w:p w14:paraId="2FDD314D"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DSM100408</w:t>
            </w:r>
          </w:p>
        </w:tc>
        <w:tc>
          <w:tcPr>
            <w:tcW w:w="1843" w:type="dxa"/>
            <w:shd w:val="clear" w:color="auto" w:fill="auto"/>
            <w:noWrap/>
            <w:vAlign w:val="bottom"/>
            <w:hideMark/>
          </w:tcPr>
          <w:p w14:paraId="53B91862"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Basidiomycota</w:t>
            </w:r>
          </w:p>
        </w:tc>
        <w:tc>
          <w:tcPr>
            <w:tcW w:w="1842" w:type="dxa"/>
            <w:shd w:val="clear" w:color="auto" w:fill="auto"/>
            <w:noWrap/>
            <w:vAlign w:val="bottom"/>
            <w:hideMark/>
          </w:tcPr>
          <w:p w14:paraId="7EE95764"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Agaricales</w:t>
            </w:r>
          </w:p>
        </w:tc>
        <w:tc>
          <w:tcPr>
            <w:tcW w:w="3118" w:type="dxa"/>
            <w:shd w:val="clear" w:color="auto" w:fill="auto"/>
            <w:noWrap/>
            <w:vAlign w:val="bottom"/>
            <w:hideMark/>
          </w:tcPr>
          <w:p w14:paraId="58CA97D4"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Pleurotus pulmonarius</w:t>
            </w:r>
          </w:p>
        </w:tc>
      </w:tr>
      <w:tr w:rsidR="003F5AAC" w:rsidRPr="00057094" w14:paraId="67E6B625" w14:textId="77777777" w:rsidTr="001F7DEC">
        <w:trPr>
          <w:trHeight w:val="300"/>
        </w:trPr>
        <w:tc>
          <w:tcPr>
            <w:tcW w:w="984" w:type="dxa"/>
            <w:shd w:val="clear" w:color="auto" w:fill="auto"/>
            <w:noWrap/>
            <w:vAlign w:val="bottom"/>
            <w:hideMark/>
          </w:tcPr>
          <w:p w14:paraId="0E597617"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RLCS09</w:t>
            </w:r>
          </w:p>
        </w:tc>
        <w:tc>
          <w:tcPr>
            <w:tcW w:w="1563" w:type="dxa"/>
            <w:shd w:val="clear" w:color="auto" w:fill="auto"/>
            <w:noWrap/>
            <w:vAlign w:val="bottom"/>
            <w:hideMark/>
          </w:tcPr>
          <w:p w14:paraId="19141C1C"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DSM100406</w:t>
            </w:r>
          </w:p>
        </w:tc>
        <w:tc>
          <w:tcPr>
            <w:tcW w:w="1843" w:type="dxa"/>
            <w:shd w:val="clear" w:color="auto" w:fill="auto"/>
            <w:noWrap/>
            <w:vAlign w:val="bottom"/>
            <w:hideMark/>
          </w:tcPr>
          <w:p w14:paraId="33872A26"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Basidiomycota</w:t>
            </w:r>
          </w:p>
        </w:tc>
        <w:tc>
          <w:tcPr>
            <w:tcW w:w="1842" w:type="dxa"/>
            <w:shd w:val="clear" w:color="auto" w:fill="auto"/>
            <w:noWrap/>
            <w:vAlign w:val="bottom"/>
            <w:hideMark/>
          </w:tcPr>
          <w:p w14:paraId="6368D4AF"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Polyporales</w:t>
            </w:r>
          </w:p>
        </w:tc>
        <w:tc>
          <w:tcPr>
            <w:tcW w:w="3118" w:type="dxa"/>
            <w:shd w:val="clear" w:color="auto" w:fill="auto"/>
            <w:noWrap/>
            <w:vAlign w:val="bottom"/>
            <w:hideMark/>
          </w:tcPr>
          <w:p w14:paraId="47B43875"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Trametes versicolor</w:t>
            </w:r>
          </w:p>
        </w:tc>
      </w:tr>
      <w:tr w:rsidR="003F5AAC" w:rsidRPr="00057094" w14:paraId="4BF0B230" w14:textId="77777777" w:rsidTr="001F7DEC">
        <w:trPr>
          <w:trHeight w:val="300"/>
        </w:trPr>
        <w:tc>
          <w:tcPr>
            <w:tcW w:w="984" w:type="dxa"/>
            <w:shd w:val="clear" w:color="auto" w:fill="auto"/>
            <w:noWrap/>
            <w:vAlign w:val="bottom"/>
            <w:hideMark/>
          </w:tcPr>
          <w:p w14:paraId="18E69AE3"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RLCS03</w:t>
            </w:r>
          </w:p>
        </w:tc>
        <w:tc>
          <w:tcPr>
            <w:tcW w:w="1563" w:type="dxa"/>
            <w:shd w:val="clear" w:color="auto" w:fill="auto"/>
            <w:noWrap/>
            <w:vAlign w:val="bottom"/>
            <w:hideMark/>
          </w:tcPr>
          <w:p w14:paraId="61D0AA17"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DSM100285</w:t>
            </w:r>
          </w:p>
        </w:tc>
        <w:tc>
          <w:tcPr>
            <w:tcW w:w="1843" w:type="dxa"/>
            <w:shd w:val="clear" w:color="auto" w:fill="auto"/>
            <w:noWrap/>
            <w:vAlign w:val="bottom"/>
            <w:hideMark/>
          </w:tcPr>
          <w:p w14:paraId="1D1A13F7"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Mucoromycota</w:t>
            </w:r>
          </w:p>
        </w:tc>
        <w:tc>
          <w:tcPr>
            <w:tcW w:w="1842" w:type="dxa"/>
            <w:shd w:val="clear" w:color="auto" w:fill="auto"/>
            <w:noWrap/>
            <w:vAlign w:val="bottom"/>
            <w:hideMark/>
          </w:tcPr>
          <w:p w14:paraId="0C7CBBE2"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Mortierellales</w:t>
            </w:r>
          </w:p>
        </w:tc>
        <w:tc>
          <w:tcPr>
            <w:tcW w:w="3118" w:type="dxa"/>
            <w:shd w:val="clear" w:color="auto" w:fill="auto"/>
            <w:noWrap/>
            <w:vAlign w:val="bottom"/>
            <w:hideMark/>
          </w:tcPr>
          <w:p w14:paraId="284075B7"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Mortierella alpina strain 1</w:t>
            </w:r>
          </w:p>
        </w:tc>
      </w:tr>
      <w:tr w:rsidR="003F5AAC" w:rsidRPr="00057094" w14:paraId="0C5983B8" w14:textId="77777777" w:rsidTr="001F7DEC">
        <w:trPr>
          <w:trHeight w:val="300"/>
        </w:trPr>
        <w:tc>
          <w:tcPr>
            <w:tcW w:w="984" w:type="dxa"/>
            <w:shd w:val="clear" w:color="auto" w:fill="auto"/>
            <w:noWrap/>
            <w:vAlign w:val="bottom"/>
            <w:hideMark/>
          </w:tcPr>
          <w:p w14:paraId="6BF0CAEE"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RLCS11</w:t>
            </w:r>
          </w:p>
        </w:tc>
        <w:tc>
          <w:tcPr>
            <w:tcW w:w="1563" w:type="dxa"/>
            <w:shd w:val="clear" w:color="auto" w:fill="auto"/>
            <w:noWrap/>
            <w:vAlign w:val="bottom"/>
            <w:hideMark/>
          </w:tcPr>
          <w:p w14:paraId="0FA5F118"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DSM100289</w:t>
            </w:r>
          </w:p>
        </w:tc>
        <w:tc>
          <w:tcPr>
            <w:tcW w:w="1843" w:type="dxa"/>
            <w:shd w:val="clear" w:color="auto" w:fill="auto"/>
            <w:noWrap/>
            <w:vAlign w:val="bottom"/>
            <w:hideMark/>
          </w:tcPr>
          <w:p w14:paraId="6C1ED718"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Mucoromycota</w:t>
            </w:r>
          </w:p>
        </w:tc>
        <w:tc>
          <w:tcPr>
            <w:tcW w:w="1842" w:type="dxa"/>
            <w:shd w:val="clear" w:color="auto" w:fill="auto"/>
            <w:noWrap/>
            <w:vAlign w:val="bottom"/>
            <w:hideMark/>
          </w:tcPr>
          <w:p w14:paraId="762EA874"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Mortierellales</w:t>
            </w:r>
          </w:p>
        </w:tc>
        <w:tc>
          <w:tcPr>
            <w:tcW w:w="3118" w:type="dxa"/>
            <w:shd w:val="clear" w:color="auto" w:fill="auto"/>
            <w:noWrap/>
            <w:vAlign w:val="bottom"/>
            <w:hideMark/>
          </w:tcPr>
          <w:p w14:paraId="77016A57"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Mortierella alpina strain 2</w:t>
            </w:r>
          </w:p>
        </w:tc>
      </w:tr>
      <w:tr w:rsidR="003F5AAC" w:rsidRPr="00057094" w14:paraId="02A09295" w14:textId="77777777" w:rsidTr="001F7DEC">
        <w:trPr>
          <w:trHeight w:val="300"/>
        </w:trPr>
        <w:tc>
          <w:tcPr>
            <w:tcW w:w="984" w:type="dxa"/>
            <w:shd w:val="clear" w:color="auto" w:fill="auto"/>
            <w:noWrap/>
            <w:vAlign w:val="bottom"/>
            <w:hideMark/>
          </w:tcPr>
          <w:p w14:paraId="611EE3E9"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RLCS15</w:t>
            </w:r>
          </w:p>
        </w:tc>
        <w:tc>
          <w:tcPr>
            <w:tcW w:w="1563" w:type="dxa"/>
            <w:shd w:val="clear" w:color="auto" w:fill="auto"/>
            <w:noWrap/>
            <w:vAlign w:val="bottom"/>
            <w:hideMark/>
          </w:tcPr>
          <w:p w14:paraId="791A5914"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DSM100402</w:t>
            </w:r>
          </w:p>
        </w:tc>
        <w:tc>
          <w:tcPr>
            <w:tcW w:w="1843" w:type="dxa"/>
            <w:shd w:val="clear" w:color="auto" w:fill="auto"/>
            <w:noWrap/>
            <w:vAlign w:val="bottom"/>
            <w:hideMark/>
          </w:tcPr>
          <w:p w14:paraId="02D842A4"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Mucoromycota</w:t>
            </w:r>
          </w:p>
        </w:tc>
        <w:tc>
          <w:tcPr>
            <w:tcW w:w="1842" w:type="dxa"/>
            <w:shd w:val="clear" w:color="auto" w:fill="auto"/>
            <w:noWrap/>
            <w:vAlign w:val="bottom"/>
            <w:hideMark/>
          </w:tcPr>
          <w:p w14:paraId="3D81301F"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Mortierellales</w:t>
            </w:r>
          </w:p>
        </w:tc>
        <w:tc>
          <w:tcPr>
            <w:tcW w:w="3118" w:type="dxa"/>
            <w:shd w:val="clear" w:color="auto" w:fill="auto"/>
            <w:noWrap/>
            <w:vAlign w:val="bottom"/>
            <w:hideMark/>
          </w:tcPr>
          <w:p w14:paraId="201FE4FD"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Mortierella elongata strain 1</w:t>
            </w:r>
          </w:p>
        </w:tc>
      </w:tr>
      <w:tr w:rsidR="003F5AAC" w:rsidRPr="00057094" w14:paraId="077A3D97" w14:textId="77777777" w:rsidTr="001F7DEC">
        <w:trPr>
          <w:trHeight w:val="300"/>
        </w:trPr>
        <w:tc>
          <w:tcPr>
            <w:tcW w:w="984" w:type="dxa"/>
            <w:shd w:val="clear" w:color="auto" w:fill="auto"/>
            <w:noWrap/>
            <w:vAlign w:val="bottom"/>
            <w:hideMark/>
          </w:tcPr>
          <w:p w14:paraId="65241B58"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RLCS02</w:t>
            </w:r>
          </w:p>
        </w:tc>
        <w:tc>
          <w:tcPr>
            <w:tcW w:w="1563" w:type="dxa"/>
            <w:shd w:val="clear" w:color="auto" w:fill="auto"/>
            <w:noWrap/>
            <w:vAlign w:val="bottom"/>
            <w:hideMark/>
          </w:tcPr>
          <w:p w14:paraId="3539E82C"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DSM100407</w:t>
            </w:r>
          </w:p>
        </w:tc>
        <w:tc>
          <w:tcPr>
            <w:tcW w:w="1843" w:type="dxa"/>
            <w:shd w:val="clear" w:color="auto" w:fill="auto"/>
            <w:noWrap/>
            <w:vAlign w:val="bottom"/>
            <w:hideMark/>
          </w:tcPr>
          <w:p w14:paraId="098CAB5E"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Mucoromycota</w:t>
            </w:r>
          </w:p>
        </w:tc>
        <w:tc>
          <w:tcPr>
            <w:tcW w:w="1842" w:type="dxa"/>
            <w:shd w:val="clear" w:color="auto" w:fill="auto"/>
            <w:noWrap/>
            <w:vAlign w:val="bottom"/>
            <w:hideMark/>
          </w:tcPr>
          <w:p w14:paraId="7496DE48"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Mortierellales</w:t>
            </w:r>
          </w:p>
        </w:tc>
        <w:tc>
          <w:tcPr>
            <w:tcW w:w="3118" w:type="dxa"/>
            <w:shd w:val="clear" w:color="auto" w:fill="auto"/>
            <w:noWrap/>
            <w:vAlign w:val="bottom"/>
            <w:hideMark/>
          </w:tcPr>
          <w:p w14:paraId="5ADA65A4"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Mortierella elongata strain 2</w:t>
            </w:r>
          </w:p>
        </w:tc>
      </w:tr>
      <w:tr w:rsidR="003F5AAC" w:rsidRPr="00057094" w14:paraId="36128127" w14:textId="77777777" w:rsidTr="001F7DEC">
        <w:trPr>
          <w:trHeight w:val="300"/>
        </w:trPr>
        <w:tc>
          <w:tcPr>
            <w:tcW w:w="984" w:type="dxa"/>
            <w:shd w:val="clear" w:color="auto" w:fill="auto"/>
            <w:noWrap/>
            <w:vAlign w:val="bottom"/>
            <w:hideMark/>
          </w:tcPr>
          <w:p w14:paraId="77998ABE"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RLCS04</w:t>
            </w:r>
          </w:p>
        </w:tc>
        <w:tc>
          <w:tcPr>
            <w:tcW w:w="1563" w:type="dxa"/>
            <w:shd w:val="clear" w:color="auto" w:fill="auto"/>
            <w:noWrap/>
            <w:vAlign w:val="bottom"/>
            <w:hideMark/>
          </w:tcPr>
          <w:p w14:paraId="586C8066"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DSM100322</w:t>
            </w:r>
          </w:p>
        </w:tc>
        <w:tc>
          <w:tcPr>
            <w:tcW w:w="1843" w:type="dxa"/>
            <w:shd w:val="clear" w:color="auto" w:fill="auto"/>
            <w:noWrap/>
            <w:vAlign w:val="bottom"/>
            <w:hideMark/>
          </w:tcPr>
          <w:p w14:paraId="5586C01D"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Mucoromycota</w:t>
            </w:r>
          </w:p>
        </w:tc>
        <w:tc>
          <w:tcPr>
            <w:tcW w:w="1842" w:type="dxa"/>
            <w:shd w:val="clear" w:color="auto" w:fill="auto"/>
            <w:noWrap/>
            <w:vAlign w:val="bottom"/>
            <w:hideMark/>
          </w:tcPr>
          <w:p w14:paraId="2D850A6D"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Mortierellales</w:t>
            </w:r>
          </w:p>
        </w:tc>
        <w:tc>
          <w:tcPr>
            <w:tcW w:w="3118" w:type="dxa"/>
            <w:shd w:val="clear" w:color="auto" w:fill="auto"/>
            <w:noWrap/>
            <w:vAlign w:val="bottom"/>
            <w:hideMark/>
          </w:tcPr>
          <w:p w14:paraId="63EDD508"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Mortierella exigua</w:t>
            </w:r>
          </w:p>
        </w:tc>
      </w:tr>
      <w:tr w:rsidR="003F5AAC" w:rsidRPr="00057094" w14:paraId="2B0457E7" w14:textId="77777777" w:rsidTr="001F7DEC">
        <w:trPr>
          <w:trHeight w:val="300"/>
        </w:trPr>
        <w:tc>
          <w:tcPr>
            <w:tcW w:w="984" w:type="dxa"/>
            <w:shd w:val="clear" w:color="auto" w:fill="auto"/>
            <w:noWrap/>
            <w:vAlign w:val="bottom"/>
            <w:hideMark/>
          </w:tcPr>
          <w:p w14:paraId="7EF1888F"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RLCS01</w:t>
            </w:r>
          </w:p>
        </w:tc>
        <w:tc>
          <w:tcPr>
            <w:tcW w:w="1563" w:type="dxa"/>
            <w:shd w:val="clear" w:color="auto" w:fill="auto"/>
            <w:noWrap/>
            <w:vAlign w:val="bottom"/>
            <w:hideMark/>
          </w:tcPr>
          <w:p w14:paraId="1310DC86"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DSM100293</w:t>
            </w:r>
          </w:p>
        </w:tc>
        <w:tc>
          <w:tcPr>
            <w:tcW w:w="1843" w:type="dxa"/>
            <w:shd w:val="clear" w:color="auto" w:fill="auto"/>
            <w:noWrap/>
            <w:vAlign w:val="bottom"/>
            <w:hideMark/>
          </w:tcPr>
          <w:p w14:paraId="08E8BCDA"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Mucoromycota</w:t>
            </w:r>
          </w:p>
        </w:tc>
        <w:tc>
          <w:tcPr>
            <w:tcW w:w="1842" w:type="dxa"/>
            <w:shd w:val="clear" w:color="auto" w:fill="auto"/>
            <w:noWrap/>
            <w:vAlign w:val="bottom"/>
            <w:hideMark/>
          </w:tcPr>
          <w:p w14:paraId="63A1A533"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Mucorales</w:t>
            </w:r>
          </w:p>
        </w:tc>
        <w:tc>
          <w:tcPr>
            <w:tcW w:w="3118" w:type="dxa"/>
            <w:shd w:val="clear" w:color="auto" w:fill="auto"/>
            <w:noWrap/>
            <w:vAlign w:val="bottom"/>
            <w:hideMark/>
          </w:tcPr>
          <w:p w14:paraId="4B4B8399"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Mucor fragilis</w:t>
            </w:r>
          </w:p>
        </w:tc>
      </w:tr>
      <w:tr w:rsidR="003F5AAC" w:rsidRPr="00057094" w14:paraId="3606B35B" w14:textId="77777777" w:rsidTr="001F7DEC">
        <w:trPr>
          <w:trHeight w:val="300"/>
        </w:trPr>
        <w:tc>
          <w:tcPr>
            <w:tcW w:w="984" w:type="dxa"/>
            <w:shd w:val="clear" w:color="auto" w:fill="auto"/>
            <w:noWrap/>
            <w:vAlign w:val="bottom"/>
            <w:hideMark/>
          </w:tcPr>
          <w:p w14:paraId="60AD1228"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RLCS19</w:t>
            </w:r>
          </w:p>
        </w:tc>
        <w:tc>
          <w:tcPr>
            <w:tcW w:w="1563" w:type="dxa"/>
            <w:shd w:val="clear" w:color="auto" w:fill="auto"/>
            <w:noWrap/>
            <w:vAlign w:val="bottom"/>
            <w:hideMark/>
          </w:tcPr>
          <w:p w14:paraId="6A9E6F2E"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DSM100331</w:t>
            </w:r>
          </w:p>
        </w:tc>
        <w:tc>
          <w:tcPr>
            <w:tcW w:w="1843" w:type="dxa"/>
            <w:shd w:val="clear" w:color="auto" w:fill="auto"/>
            <w:noWrap/>
            <w:vAlign w:val="bottom"/>
            <w:hideMark/>
          </w:tcPr>
          <w:p w14:paraId="5B1C3211"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Mucoromycota</w:t>
            </w:r>
          </w:p>
        </w:tc>
        <w:tc>
          <w:tcPr>
            <w:tcW w:w="1842" w:type="dxa"/>
            <w:shd w:val="clear" w:color="auto" w:fill="auto"/>
            <w:noWrap/>
            <w:vAlign w:val="bottom"/>
            <w:hideMark/>
          </w:tcPr>
          <w:p w14:paraId="63B9A7C4"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Umbelopsidales</w:t>
            </w:r>
          </w:p>
        </w:tc>
        <w:tc>
          <w:tcPr>
            <w:tcW w:w="3118" w:type="dxa"/>
            <w:shd w:val="clear" w:color="auto" w:fill="auto"/>
            <w:noWrap/>
            <w:vAlign w:val="bottom"/>
            <w:hideMark/>
          </w:tcPr>
          <w:p w14:paraId="6465F220" w14:textId="77777777" w:rsidR="003F5AAC" w:rsidRPr="00057094" w:rsidRDefault="003F5AAC" w:rsidP="003F5AAC">
            <w:pPr>
              <w:spacing w:line="240" w:lineRule="auto"/>
              <w:rPr>
                <w:rFonts w:ascii="Calibri" w:eastAsia="Times New Roman" w:hAnsi="Calibri" w:cs="Calibri"/>
                <w:color w:val="000000"/>
                <w:lang w:val="de-DE"/>
              </w:rPr>
            </w:pPr>
            <w:r w:rsidRPr="00057094">
              <w:rPr>
                <w:rFonts w:ascii="Calibri" w:eastAsia="Times New Roman" w:hAnsi="Calibri" w:cs="Calibri"/>
                <w:color w:val="000000"/>
                <w:lang w:val="de-DE"/>
              </w:rPr>
              <w:t>Umbelopsis isabellina</w:t>
            </w:r>
          </w:p>
        </w:tc>
      </w:tr>
    </w:tbl>
    <w:p w14:paraId="3A1B7BF5" w14:textId="77777777" w:rsidR="003F5AAC" w:rsidRPr="00D56277" w:rsidRDefault="003F5AAC" w:rsidP="003F5AAC">
      <w:pPr>
        <w:spacing w:after="160" w:line="259" w:lineRule="auto"/>
        <w:rPr>
          <w:sz w:val="20"/>
          <w:szCs w:val="20"/>
        </w:rPr>
      </w:pPr>
      <w:r w:rsidRPr="00057094">
        <w:rPr>
          <w:sz w:val="20"/>
          <w:szCs w:val="20"/>
        </w:rPr>
        <w:t>*best resolved tree annotation passing 80% threshold of bootstrap approach</w:t>
      </w:r>
    </w:p>
    <w:p w14:paraId="3D2787F7" w14:textId="77777777" w:rsidR="003F5AAC" w:rsidRDefault="003F5AAC">
      <w:pPr>
        <w:spacing w:after="160" w:line="259" w:lineRule="auto"/>
      </w:pPr>
      <w:r>
        <w:br w:type="page"/>
      </w:r>
    </w:p>
    <w:p w14:paraId="69439E40" w14:textId="3BDA34C7" w:rsidR="00E21DAA" w:rsidRPr="00D56277" w:rsidRDefault="00E21DAA" w:rsidP="003F5AAC">
      <w:pPr>
        <w:pStyle w:val="Heading2"/>
      </w:pPr>
      <w:r w:rsidRPr="00D56277">
        <w:lastRenderedPageBreak/>
        <w:t>Protocols for experimental setups and measurements</w:t>
      </w:r>
      <w:bookmarkEnd w:id="4"/>
    </w:p>
    <w:p w14:paraId="621AF73B" w14:textId="77777777" w:rsidR="00E21DAA" w:rsidRPr="00D56277" w:rsidRDefault="00E21DAA" w:rsidP="00E21DAA"/>
    <w:p w14:paraId="3F8B878C" w14:textId="482CAF9B" w:rsidR="00E21DAA" w:rsidRPr="00D56277" w:rsidRDefault="00E21DAA" w:rsidP="00E21DAA">
      <w:r w:rsidRPr="00D56277">
        <w:t>We include here previously measured trait data from the articles Zheng et al.</w:t>
      </w:r>
      <w:r w:rsidR="00FC07B0" w:rsidRPr="00D56277">
        <w:t xml:space="preserve"> </w:t>
      </w:r>
      <w:r w:rsidR="006545EC" w:rsidRPr="00D56277">
        <w:fldChar w:fldCharType="begin"/>
      </w:r>
      <w:r w:rsidR="00BC34DE" w:rsidRPr="00D56277">
        <w:instrText xml:space="preserve"> ADDIN EN.CITE &lt;EndNote&gt;&lt;Cite&gt;&lt;Author&gt;Zheng&lt;/Author&gt;&lt;Year&gt;2018&lt;/Year&gt;&lt;RecNum&gt;115&lt;/RecNum&gt;&lt;DisplayText&gt;(Zheng et al., 2018)&lt;/DisplayText&gt;&lt;record&gt;&lt;rec-number&gt;115&lt;/rec-number&gt;&lt;foreign-keys&gt;&lt;key app="EN" db-id="vw55vappgartpte2v93vdew6frasvwawaxdr" timestamp="1530697501"&gt;115&lt;/key&gt;&lt;/foreign-keys&gt;&lt;ref-type name="Journal Article"&gt;17&lt;/ref-type&gt;&lt;contributors&gt;&lt;authors&gt;&lt;author&gt;Zheng, Weishuang&lt;/author&gt;&lt;author&gt;Lehmann, Anika&lt;/author&gt;&lt;author&gt;Ryo, Masahiro&lt;/author&gt;&lt;author&gt;Valyi, Kriszta&lt;/author&gt;&lt;author&gt;Rillig, Matthias C&lt;/author&gt;&lt;/authors&gt;&lt;/contributors&gt;&lt;titles&gt;&lt;title&gt;Growth rate trades off with enzymatic investment in soil filamentous fungi&lt;/title&gt;&lt;secondary-title&gt;bioRxiv&lt;/secondary-title&gt;&lt;/titles&gt;&lt;dates&gt;&lt;year&gt;2018&lt;/year&gt;&lt;/dates&gt;&lt;urls&gt;&lt;related-urls&gt;&lt;url&gt;https://www.biorxiv.org/content/biorxiv/early/2018/07/02/360511.full.pdf&lt;/url&gt;&lt;/related-urls&gt;&lt;/urls&gt;&lt;electronic-resource-num&gt;10.1101/360511&lt;/electronic-resource-num&gt;&lt;/record&gt;&lt;/Cite&gt;&lt;/EndNote&gt;</w:instrText>
      </w:r>
      <w:r w:rsidR="006545EC" w:rsidRPr="00D56277">
        <w:fldChar w:fldCharType="separate"/>
      </w:r>
      <w:r w:rsidR="00BC34DE" w:rsidRPr="00D56277">
        <w:rPr>
          <w:noProof/>
          <w:lang w:val="de-DE"/>
        </w:rPr>
        <w:t>(Zheng et al., 2018)</w:t>
      </w:r>
      <w:r w:rsidR="006545EC" w:rsidRPr="00D56277">
        <w:fldChar w:fldCharType="end"/>
      </w:r>
      <w:r w:rsidRPr="00D56277">
        <w:rPr>
          <w:lang w:val="de-DE"/>
        </w:rPr>
        <w:t xml:space="preserve"> and Lehmann et al.</w:t>
      </w:r>
      <w:r w:rsidR="00FC07B0" w:rsidRPr="00D56277">
        <w:rPr>
          <w:lang w:val="de-DE"/>
        </w:rPr>
        <w:t xml:space="preserve"> </w:t>
      </w:r>
      <w:r w:rsidR="006545EC" w:rsidRPr="00D56277">
        <w:fldChar w:fldCharType="begin"/>
      </w:r>
      <w:r w:rsidR="00BC34DE" w:rsidRPr="00D56277">
        <w:rPr>
          <w:lang w:val="de-DE"/>
        </w:rPr>
        <w:instrText xml:space="preserve"> ADDIN EN.CITE &lt;EndNote&gt;&lt;Cite&gt;&lt;Author&gt;Lehmann&lt;/Author&gt;&lt;Year&gt;2018&lt;/Year&gt;&lt;RecNum&gt;114&lt;/RecNum&gt;&lt;DisplayText&gt;(Lehmann et al., 2018)&lt;/DisplayText&gt;&lt;record&gt;&lt;rec-number&gt;114&lt;/rec-number&gt;&lt;foreign-keys&gt;&lt;key app="EN" db-id="vw55vappgartpte2v93vdew6frasvwawaxdr" timestamp="1530697467"&gt;114&lt;/key&gt;&lt;/foreign-keys&gt;&lt;ref-type name="Journal Article"&gt;17&lt;/ref-type&gt;&lt;contributors&gt;&lt;authors&gt;&lt;author&gt;Lehmann, Anika&lt;/author&gt;&lt;author&gt;Zheng, Weishuang&lt;/author&gt;&lt;author&gt;Soutschek, Katharina&lt;/author&gt;&lt;author&gt;Rillig, Matthias C&lt;/author&gt;&lt;/authors&gt;&lt;/contributors&gt;&lt;titles&gt;&lt;title&gt;How to build a mycelium: tradeoffs in fungal architectural traits&lt;/title&gt;&lt;secondary-title&gt;bioRxiv&lt;/secondary-title&gt;&lt;/titles&gt;&lt;dates&gt;&lt;year&gt;2018&lt;/year&gt;&lt;/dates&gt;&lt;urls&gt;&lt;related-urls&gt;&lt;url&gt;https://www.biorxiv.org/content/biorxiv/early/2018/07/03/361253.full.pdf&lt;/url&gt;&lt;/related-urls&gt;&lt;/urls&gt;&lt;electronic-resource-num&gt;10.1101/361253&lt;/electronic-resource-num&gt;&lt;/record&gt;&lt;/Cite&gt;&lt;/EndNote&gt;</w:instrText>
      </w:r>
      <w:r w:rsidR="006545EC" w:rsidRPr="00D56277">
        <w:fldChar w:fldCharType="separate"/>
      </w:r>
      <w:r w:rsidR="00BC34DE" w:rsidRPr="00D56277">
        <w:rPr>
          <w:noProof/>
          <w:lang w:val="de-DE"/>
        </w:rPr>
        <w:t>(Lehmann et al., 2018)</w:t>
      </w:r>
      <w:r w:rsidR="006545EC" w:rsidRPr="00D56277">
        <w:fldChar w:fldCharType="end"/>
      </w:r>
      <w:r w:rsidRPr="00D56277">
        <w:rPr>
          <w:lang w:val="de-DE"/>
        </w:rPr>
        <w:t xml:space="preserve">. </w:t>
      </w:r>
      <w:r w:rsidRPr="00D56277">
        <w:t>For the sake of completeness, we present here the corresponding protocols:</w:t>
      </w:r>
    </w:p>
    <w:p w14:paraId="66DBDC06" w14:textId="77777777" w:rsidR="00E21DAA" w:rsidRPr="00D56277" w:rsidRDefault="00E21DAA" w:rsidP="00E21DAA"/>
    <w:p w14:paraId="1B94CE0A" w14:textId="73EA9926" w:rsidR="00E21DAA" w:rsidRPr="00D56277" w:rsidRDefault="00644BAF" w:rsidP="00E21DAA">
      <w:r w:rsidRPr="00D56277">
        <w:rPr>
          <w:b/>
        </w:rPr>
        <w:t>Experiment: measuring hyphal branching angle, internodal length</w:t>
      </w:r>
      <w:r w:rsidR="00E21DAA" w:rsidRPr="00D56277">
        <w:rPr>
          <w:b/>
        </w:rPr>
        <w:t xml:space="preserve"> and </w:t>
      </w:r>
      <w:r w:rsidRPr="00D56277">
        <w:rPr>
          <w:b/>
        </w:rPr>
        <w:t>diameter</w:t>
      </w:r>
      <w:r w:rsidR="00E21DAA" w:rsidRPr="00D56277">
        <w:rPr>
          <w:b/>
        </w:rPr>
        <w:t xml:space="preserve">. </w:t>
      </w:r>
      <w:r w:rsidR="00E21DAA" w:rsidRPr="00D56277">
        <w:t xml:space="preserve">The measurement of the hyphal branching angle (BA), internodal length (IL) and diameter (D) occurred on single concavity slides (Lehmann et al (in press)). Since some of the 31 fungal strains had very densely growing colonies, we reduced the PDA concentration to 10% while adding agar to reach 15 g/L concentration and hence create solid but relative nutrient-reduced agar (for all species). This way, we were able to identify single hyphae for all fungal strains. The medium was applied as a 150 µl droplet and flattened by a cover slide until the medium solidified. Finally, a pre-sterilized poppy seed carrying the target fungal strain was placed in the center of the concavity. Subsequently, individual slides were put in a 9 cm Petri dish containing a 5 mm layer of agar to maintain high humidity; for each strain five slides were prepared. The plates were sealed and stored at room temperature (22°C) in the dark. When the fungal mycelium covered half of the concavity area, we started the examination under the microscope (Leica DM2500, brightfield, 200x). For this, we investigated the mycelium from the rim inwards towards the poppy seed. Five hyphae were chosen randomly to measure the first branching angle, the internodal lengths between first and second branch and the hyphal diameters within the first internodal segment via Leica Application Suite (LAS Version 4.8.0). Trait values for the subsamples were merged to one mean value per replicate. </w:t>
      </w:r>
    </w:p>
    <w:p w14:paraId="36B112C6" w14:textId="77777777" w:rsidR="00E21DAA" w:rsidRPr="00D56277" w:rsidRDefault="00E21DAA" w:rsidP="00E21DAA"/>
    <w:p w14:paraId="422A1829" w14:textId="66C640B0" w:rsidR="00E21DAA" w:rsidRPr="00D56277" w:rsidRDefault="00EE585B" w:rsidP="00E21DAA">
      <w:r w:rsidRPr="00D56277">
        <w:rPr>
          <w:b/>
        </w:rPr>
        <w:t xml:space="preserve">Experiment: measuring </w:t>
      </w:r>
      <w:r w:rsidR="00644BAF" w:rsidRPr="00D56277">
        <w:rPr>
          <w:b/>
        </w:rPr>
        <w:t>mycelium complexity</w:t>
      </w:r>
      <w:r w:rsidRPr="00D56277">
        <w:rPr>
          <w:b/>
        </w:rPr>
        <w:t>,</w:t>
      </w:r>
      <w:r w:rsidR="00644BAF" w:rsidRPr="00D56277">
        <w:rPr>
          <w:b/>
        </w:rPr>
        <w:t xml:space="preserve"> lacunarity</w:t>
      </w:r>
      <w:r w:rsidRPr="00D56277">
        <w:rPr>
          <w:b/>
        </w:rPr>
        <w:t xml:space="preserve"> and </w:t>
      </w:r>
      <w:r w:rsidR="00644BAF" w:rsidRPr="00D56277">
        <w:rPr>
          <w:b/>
        </w:rPr>
        <w:t>hyphal surface area</w:t>
      </w:r>
      <w:r w:rsidR="00E21DAA" w:rsidRPr="00D56277">
        <w:rPr>
          <w:b/>
        </w:rPr>
        <w:t>.</w:t>
      </w:r>
      <w:r w:rsidR="00E21DAA" w:rsidRPr="00D56277">
        <w:t xml:space="preserve"> In order to measure the mycelial complexity and heterogeneity (Lehmann et al</w:t>
      </w:r>
      <w:r w:rsidR="00FC07B0" w:rsidRPr="00D56277">
        <w:t xml:space="preserve">. </w:t>
      </w:r>
      <w:r w:rsidR="00FC07B0" w:rsidRPr="00D56277">
        <w:fldChar w:fldCharType="begin"/>
      </w:r>
      <w:r w:rsidR="00BC34DE" w:rsidRPr="00D56277">
        <w:instrText xml:space="preserve"> ADDIN EN.CITE &lt;EndNote&gt;&lt;Cite&gt;&lt;Author&gt;Lehmann&lt;/Author&gt;&lt;Year&gt;2018&lt;/Year&gt;&lt;RecNum&gt;114&lt;/RecNum&gt;&lt;DisplayText&gt;(Lehmann et al., 2018)&lt;/DisplayText&gt;&lt;record&gt;&lt;rec-number&gt;114&lt;/rec-number&gt;&lt;foreign-keys&gt;&lt;key app="EN" db-id="vw55vappgartpte2v93vdew6frasvwawaxdr" timestamp="1530697467"&gt;114&lt;/key&gt;&lt;/foreign-keys&gt;&lt;ref-type name="Journal Article"&gt;17&lt;/ref-type&gt;&lt;contributors&gt;&lt;authors&gt;&lt;author&gt;Lehmann, Anika&lt;/author&gt;&lt;author&gt;Zheng, Weishuang&lt;/author&gt;&lt;author&gt;Soutschek, Katharina&lt;/author&gt;&lt;author&gt;Rillig, Matthias C&lt;/author&gt;&lt;/authors&gt;&lt;/contributors&gt;&lt;titles&gt;&lt;title&gt;How to build a mycelium: tradeoffs in fungal architectural traits&lt;/title&gt;&lt;secondary-title&gt;bioRxiv&lt;/secondary-title&gt;&lt;/titles&gt;&lt;dates&gt;&lt;year&gt;2018&lt;/year&gt;&lt;/dates&gt;&lt;urls&gt;&lt;related-urls&gt;&lt;url&gt;https://www.biorxiv.org/content/biorxiv/early/2018/07/03/361253.full.pdf&lt;/url&gt;&lt;/related-urls&gt;&lt;/urls&gt;&lt;electronic-resource-num&gt;10.1101/361253&lt;/electronic-resource-num&gt;&lt;/record&gt;&lt;/Cite&gt;&lt;/EndNote&gt;</w:instrText>
      </w:r>
      <w:r w:rsidR="00FC07B0" w:rsidRPr="00D56277">
        <w:fldChar w:fldCharType="separate"/>
      </w:r>
      <w:r w:rsidR="00BC34DE" w:rsidRPr="00D56277">
        <w:rPr>
          <w:noProof/>
        </w:rPr>
        <w:t>(Lehmann et al., 2018)</w:t>
      </w:r>
      <w:r w:rsidR="00FC07B0" w:rsidRPr="00D56277">
        <w:fldChar w:fldCharType="end"/>
      </w:r>
      <w:r w:rsidR="00E21DAA" w:rsidRPr="00D56277">
        <w:t>), we made use of the same approach as applied in experiment 1 but produced eight replicates per fungal strain. At harvest, we focused on the outer 200 µm of the mycelium under the microscope (Leica DM2500, brightfield, 200x). The goal was to generate high contrast grayscale photos (Leica DFC290) with ideally white background and black hyphae. Three photos were obtained from each slide. The field of view was chosen randomly from the colony edge. Furthermore, photos needed to be processed prior to image analysis. Therefore, we converted the photos to 8-bit images in ImageJ and skeletonized the hyphae by a thinning algorithm</w:t>
      </w:r>
      <w:r w:rsidR="00FC07B0" w:rsidRPr="00D56277">
        <w:t xml:space="preserve"> </w:t>
      </w:r>
      <w:r w:rsidR="006545EC" w:rsidRPr="00D56277">
        <w:fldChar w:fldCharType="begin"/>
      </w:r>
      <w:r w:rsidR="00BC34DE" w:rsidRPr="00D56277">
        <w:instrText xml:space="preserve"> ADDIN EN.CITE &lt;EndNote&gt;&lt;Cite&gt;&lt;Author&gt;Zhang&lt;/Author&gt;&lt;Year&gt;1984&lt;/Year&gt;&lt;RecNum&gt;38&lt;/RecNum&gt;&lt;DisplayText&gt;(Zhang and Suen, 1984)&lt;/DisplayText&gt;&lt;record&gt;&lt;rec-number&gt;38&lt;/rec-number&gt;&lt;foreign-keys&gt;&lt;key app="EN" db-id="vw55vappgartpte2v93vdew6frasvwawaxdr" timestamp="1524149469"&gt;38&lt;/key&gt;&lt;/foreign-keys&gt;&lt;ref-type name="Journal Article"&gt;17&lt;/ref-type&gt;&lt;contributors&gt;&lt;authors&gt;&lt;author&gt;Zhang, T. Y.&lt;/author&gt;&lt;author&gt;Suen, C. Y.&lt;/author&gt;&lt;/authors&gt;&lt;/contributors&gt;&lt;titles&gt;&lt;title&gt;A fast parallel algorithm for thinning digital patterns&lt;/title&gt;&lt;secondary-title&gt;Communications of the Acm&lt;/secondary-title&gt;&lt;/titles&gt;&lt;pages&gt;236-239&lt;/pages&gt;&lt;volume&gt;27&lt;/volume&gt;&lt;number&gt;3&lt;/number&gt;&lt;dates&gt;&lt;year&gt;1984&lt;/year&gt;&lt;/dates&gt;&lt;isbn&gt;0001-0782&lt;/isbn&gt;&lt;accession-num&gt;WOS:A1984SF76500015&lt;/accession-num&gt;&lt;urls&gt;&lt;related-urls&gt;&lt;url&gt;&amp;lt;Go to ISI&amp;gt;://WOS:A1984SF76500015&lt;/url&gt;&lt;/related-urls&gt;&lt;/urls&gt;&lt;electronic-resource-num&gt;10.1145/357994.358023&lt;/electronic-resource-num&gt;&lt;/record&gt;&lt;/Cite&gt;&lt;/EndNote&gt;</w:instrText>
      </w:r>
      <w:r w:rsidR="006545EC" w:rsidRPr="00D56277">
        <w:fldChar w:fldCharType="separate"/>
      </w:r>
      <w:r w:rsidR="00BC34DE" w:rsidRPr="00D56277">
        <w:rPr>
          <w:noProof/>
        </w:rPr>
        <w:t>(Zhang and Suen, 1984)</w:t>
      </w:r>
      <w:r w:rsidR="006545EC" w:rsidRPr="00D56277">
        <w:fldChar w:fldCharType="end"/>
      </w:r>
      <w:r w:rsidR="00E21DAA" w:rsidRPr="00D56277">
        <w:t xml:space="preserve">. Subsequently, images were transferred to Adobe Illustrator (CS6, v.16.0.0) to reconnect skeletonized hyphae, remove image artifacts and adjust the line thickness to the mean hyphal diameter obtained in experiment 1. As shown recently (Lehmann et al (in press)) data derived from skeletonized and adjusted diameter images are strongly correlating hence no bias is implemented. Finally, the fractal dimensions of the processed images were analyzed with the ImageJ plug-in </w:t>
      </w:r>
      <w:proofErr w:type="spellStart"/>
      <w:r w:rsidR="00E21DAA" w:rsidRPr="00D56277">
        <w:t>FracLac</w:t>
      </w:r>
      <w:proofErr w:type="spellEnd"/>
      <w:r w:rsidR="00FC07B0" w:rsidRPr="00D56277">
        <w:t xml:space="preserve"> </w:t>
      </w:r>
      <w:r w:rsidR="006545EC" w:rsidRPr="00D56277">
        <w:fldChar w:fldCharType="begin"/>
      </w:r>
      <w:r w:rsidR="00BC34DE" w:rsidRPr="00D56277">
        <w:instrText xml:space="preserve"> ADDIN EN.CITE &lt;EndNote&gt;&lt;Cite&gt;&lt;Author&gt;Karperien&lt;/Author&gt;&lt;Year&gt;1999-2013&lt;/Year&gt;&lt;RecNum&gt;6&lt;/RecNum&gt;&lt;DisplayText&gt;(Karperien, 1999-2013)&lt;/DisplayText&gt;&lt;record&gt;&lt;rec-number&gt;6&lt;/rec-number&gt;&lt;foreign-keys&gt;&lt;key app="EN" db-id="vw55vappgartpte2v93vdew6frasvwawaxdr" timestamp="1524147907"&gt;6&lt;/key&gt;&lt;/foreign-keys&gt;&lt;ref-type name="Computer Program"&gt;9&lt;/ref-type&gt;&lt;contributors&gt;&lt;authors&gt;&lt;author&gt;Karperien, A.&lt;/author&gt;&lt;/authors&gt;&lt;/contributors&gt;&lt;titles&gt;&lt;title&gt;FracLac for ImageJ&lt;/title&gt;&lt;/titles&gt;&lt;dates&gt;&lt;year&gt;1999-2013&lt;/year&gt;&lt;/dates&gt;&lt;urls&gt;&lt;related-urls&gt;&lt;url&gt;http://rsb.info.nih.gov/ij/plugins/fraclac/FLHelp/Introduction.htm&lt;/url&gt;&lt;/related-urls&gt;&lt;/urls&gt;&lt;/record&gt;&lt;/Cite&gt;&lt;/EndNote&gt;</w:instrText>
      </w:r>
      <w:r w:rsidR="006545EC" w:rsidRPr="00D56277">
        <w:fldChar w:fldCharType="separate"/>
      </w:r>
      <w:r w:rsidR="00BC34DE" w:rsidRPr="00D56277">
        <w:rPr>
          <w:noProof/>
        </w:rPr>
        <w:t>(Karperien, 1999-2013)</w:t>
      </w:r>
      <w:r w:rsidR="006545EC" w:rsidRPr="00D56277">
        <w:fldChar w:fldCharType="end"/>
      </w:r>
      <w:r w:rsidR="00E21DAA" w:rsidRPr="00D56277">
        <w:t>. Box counting dimension (Db) and lacunarity were chosen as metrics for mycelium complexity and heterogeneity, respectively. For the measurements, we applied default settings with rotational orientations in analyses. The subsample data were merged to one trait value per replicate.</w:t>
      </w:r>
    </w:p>
    <w:p w14:paraId="63EDBBC0" w14:textId="13EEF190" w:rsidR="00E21DAA" w:rsidRPr="00D56277" w:rsidRDefault="00E21DAA" w:rsidP="00E21DAA">
      <w:r w:rsidRPr="00D56277">
        <w:t xml:space="preserve">Using the processed images for fractal dimension analysis, we obtained hyphal length data by </w:t>
      </w:r>
      <w:proofErr w:type="spellStart"/>
      <w:r w:rsidRPr="00D56277">
        <w:t>WinRHIZO</w:t>
      </w:r>
      <w:proofErr w:type="spellEnd"/>
      <w:r w:rsidRPr="00D56277">
        <w:t xml:space="preserve"> Pro (v.2007d, Regent Instrument Inc., Quebec, Canada). Assuming hyphae as </w:t>
      </w:r>
      <w:r w:rsidRPr="00D56277">
        <w:lastRenderedPageBreak/>
        <w:t>cylindrical constructs, we combined hyphal length with hyphal diameter data to estimate hyphal surface area (HSA in µm²)</w:t>
      </w:r>
      <w:r w:rsidR="00814C64" w:rsidRPr="00D56277">
        <w:t xml:space="preserve"> of the 31 fungal strains </w:t>
      </w:r>
      <w:r w:rsidR="00EE585B" w:rsidRPr="00D56277">
        <w:t xml:space="preserve">by using the equation: HAS= 2 π r h + 2 π r, where r equals the ½ of the hyphal diameter (D) and h represents the hyphal length. </w:t>
      </w:r>
      <w:r w:rsidRPr="00D56277">
        <w:t>Again, subsample data were merged to one trait value per replicate.</w:t>
      </w:r>
    </w:p>
    <w:p w14:paraId="3248B34E" w14:textId="77777777" w:rsidR="00E21DAA" w:rsidRPr="00D56277" w:rsidRDefault="00E21DAA" w:rsidP="00E21DAA">
      <w:pPr>
        <w:rPr>
          <w:b/>
        </w:rPr>
      </w:pPr>
    </w:p>
    <w:p w14:paraId="2A138929" w14:textId="488BCBE1" w:rsidR="00E21DAA" w:rsidRPr="00D56277" w:rsidRDefault="00E21DAA" w:rsidP="00E21DAA">
      <w:pPr>
        <w:rPr>
          <w:sz w:val="20"/>
          <w:szCs w:val="20"/>
        </w:rPr>
      </w:pPr>
      <w:r w:rsidRPr="00D56277">
        <w:rPr>
          <w:b/>
        </w:rPr>
        <w:t xml:space="preserve">Experiment: measuring </w:t>
      </w:r>
      <w:r w:rsidR="00644BAF" w:rsidRPr="00D56277">
        <w:rPr>
          <w:b/>
        </w:rPr>
        <w:t xml:space="preserve">laccase, </w:t>
      </w:r>
      <w:proofErr w:type="spellStart"/>
      <w:r w:rsidR="00644BAF" w:rsidRPr="00D56277">
        <w:rPr>
          <w:b/>
        </w:rPr>
        <w:t>cellobiohydrolase</w:t>
      </w:r>
      <w:proofErr w:type="spellEnd"/>
      <w:r w:rsidR="00644BAF" w:rsidRPr="00D56277">
        <w:rPr>
          <w:b/>
        </w:rPr>
        <w:t>, acid phosphatase and leucine aminopeptidase activity</w:t>
      </w:r>
      <w:r w:rsidRPr="00D56277">
        <w:rPr>
          <w:b/>
        </w:rPr>
        <w:t xml:space="preserve">. </w:t>
      </w:r>
      <w:r w:rsidRPr="00D56277">
        <w:t xml:space="preserve">The enzymatic activities were measured on fungal tissue derived from the same approach, as applied for measuring fungal biomass density, with six replicates per fungal strain. </w:t>
      </w:r>
      <w:proofErr w:type="gramStart"/>
      <w:r w:rsidRPr="00D56277">
        <w:t>Thus</w:t>
      </w:r>
      <w:proofErr w:type="gramEnd"/>
      <w:r w:rsidRPr="00D56277">
        <w:t xml:space="preserve"> we were able to test medium free tissue. Each individual colony was split in two halves which were either used for HPB or enzymatic activity test. For measuring enzymatic activity (U *mg</w:t>
      </w:r>
      <w:r w:rsidRPr="00D56277">
        <w:rPr>
          <w:vertAlign w:val="subscript"/>
        </w:rPr>
        <w:t>(</w:t>
      </w:r>
      <w:proofErr w:type="spellStart"/>
      <w:r w:rsidRPr="00D56277">
        <w:rPr>
          <w:vertAlign w:val="subscript"/>
        </w:rPr>
        <w:t>dw</w:t>
      </w:r>
      <w:proofErr w:type="spellEnd"/>
      <w:r w:rsidRPr="00D56277">
        <w:rPr>
          <w:vertAlign w:val="subscript"/>
        </w:rPr>
        <w:t>)</w:t>
      </w:r>
      <w:r w:rsidRPr="00D56277">
        <w:rPr>
          <w:vertAlign w:val="superscript"/>
        </w:rPr>
        <w:t>-1</w:t>
      </w:r>
      <w:r w:rsidRPr="00D56277">
        <w:t xml:space="preserve">) of laccase (Lac; lignin degradation), </w:t>
      </w:r>
      <w:proofErr w:type="spellStart"/>
      <w:r w:rsidRPr="00D56277">
        <w:t>cellobiohydrolase</w:t>
      </w:r>
      <w:proofErr w:type="spellEnd"/>
      <w:r w:rsidRPr="00D56277">
        <w:t xml:space="preserve"> (</w:t>
      </w:r>
      <w:proofErr w:type="spellStart"/>
      <w:r w:rsidRPr="00D56277">
        <w:t>Cel</w:t>
      </w:r>
      <w:proofErr w:type="spellEnd"/>
      <w:r w:rsidRPr="00D56277">
        <w:t xml:space="preserve">; cellulose degradation), acid phosphatase (Pho; releases free attached phosphoryl groups) and leucine aminopeptidase (Leu; hydrolysis of peptides) eight pieces of fungal tissue (3-5 mm²) from the peripheral zone of each individual colony were extracted and tested by a modified microplate photometric method by </w:t>
      </w:r>
      <w:proofErr w:type="spellStart"/>
      <w:r w:rsidRPr="00D56277">
        <w:t>Courtey</w:t>
      </w:r>
      <w:proofErr w:type="spellEnd"/>
      <w:r w:rsidRPr="00D56277">
        <w:t xml:space="preserve"> et al. (2006). Briefly, fungal tissue was incubated with the corresponding test substrate at 37° for 15 min, followed by measuring absorbance at 410 nm in a microplate reader (</w:t>
      </w:r>
      <w:proofErr w:type="spellStart"/>
      <w:r w:rsidRPr="00D56277">
        <w:t>Bio-RAD</w:t>
      </w:r>
      <w:proofErr w:type="spellEnd"/>
      <w:r w:rsidRPr="00D56277">
        <w:t>, USA). We defined one unit (U) of enzymatic activity as 1 µl of released substrate per min. Finally, we standardized enzymatic activity by mycelial dry weight. Again, subsample data were merged to one trait value per replicate.</w:t>
      </w:r>
    </w:p>
    <w:p w14:paraId="4A81AADB" w14:textId="77777777" w:rsidR="00E21DAA" w:rsidRPr="00D56277" w:rsidRDefault="00E21DAA" w:rsidP="00E21DAA">
      <w:pPr>
        <w:spacing w:before="240" w:line="360" w:lineRule="auto"/>
        <w:rPr>
          <w:sz w:val="20"/>
          <w:szCs w:val="20"/>
        </w:rPr>
      </w:pPr>
    </w:p>
    <w:p w14:paraId="6B847FE7" w14:textId="77777777" w:rsidR="00E21DAA" w:rsidRPr="00D56277" w:rsidRDefault="00E21DAA" w:rsidP="00E21DAA">
      <w:pPr>
        <w:spacing w:before="240" w:line="360" w:lineRule="auto"/>
      </w:pPr>
      <w:r w:rsidRPr="00D56277">
        <w:rPr>
          <w:b/>
          <w:sz w:val="20"/>
          <w:szCs w:val="20"/>
        </w:rPr>
        <w:t xml:space="preserve"> </w:t>
      </w:r>
      <w:r w:rsidRPr="00D56277">
        <w:br w:type="page"/>
      </w:r>
    </w:p>
    <w:p w14:paraId="552BB3C8" w14:textId="77777777" w:rsidR="009A5095" w:rsidRPr="00D56277" w:rsidRDefault="009A5095" w:rsidP="009A5095">
      <w:pPr>
        <w:pStyle w:val="Heading2"/>
        <w:rPr>
          <w:rFonts w:ascii="Arial" w:hAnsi="Arial" w:cs="Arial"/>
        </w:rPr>
      </w:pPr>
      <w:bookmarkStart w:id="7" w:name="_Toc518989711"/>
      <w:r w:rsidRPr="00D56277">
        <w:rPr>
          <w:rFonts w:ascii="Arial" w:hAnsi="Arial" w:cs="Arial"/>
        </w:rPr>
        <w:lastRenderedPageBreak/>
        <w:t>Overall effect of saprobic fungi on soil aggregate formation capacity</w:t>
      </w:r>
      <w:bookmarkEnd w:id="7"/>
    </w:p>
    <w:p w14:paraId="089CEB08" w14:textId="2414FE35" w:rsidR="00E21DAA" w:rsidRPr="00D56277" w:rsidRDefault="0049319D" w:rsidP="00E21DAA">
      <w:pPr>
        <w:spacing w:before="240" w:line="360" w:lineRule="auto"/>
        <w:rPr>
          <w:sz w:val="20"/>
          <w:szCs w:val="20"/>
        </w:rPr>
      </w:pPr>
      <w:r w:rsidRPr="0049319D">
        <w:rPr>
          <w:noProof/>
          <w:sz w:val="20"/>
          <w:szCs w:val="20"/>
          <w:lang w:val="de-DE"/>
        </w:rPr>
        <w:drawing>
          <wp:inline distT="0" distB="0" distL="0" distR="0" wp14:anchorId="1EC8C510" wp14:editId="174A9A7A">
            <wp:extent cx="3562350" cy="6019800"/>
            <wp:effectExtent l="0" t="0" r="0" b="0"/>
            <wp:docPr id="1" name="Grafik 1" descr="E:\Projekte\SASF\TraitCollection_Anika\AggrPap_pictures\new phyogeny_graphic update\forest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jekte\SASF\TraitCollection_Anika\AggrPap_pictures\new phyogeny_graphic update\forestpl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2350" cy="6019800"/>
                    </a:xfrm>
                    <a:prstGeom prst="rect">
                      <a:avLst/>
                    </a:prstGeom>
                    <a:noFill/>
                    <a:ln>
                      <a:noFill/>
                    </a:ln>
                  </pic:spPr>
                </pic:pic>
              </a:graphicData>
            </a:graphic>
          </wp:inline>
        </w:drawing>
      </w:r>
    </w:p>
    <w:p w14:paraId="06F1508D" w14:textId="58AD52C1" w:rsidR="00E21DAA" w:rsidRPr="00D56277" w:rsidRDefault="00E21DAA" w:rsidP="00D56277">
      <w:pPr>
        <w:spacing w:before="240"/>
        <w:rPr>
          <w:sz w:val="20"/>
          <w:szCs w:val="20"/>
        </w:rPr>
      </w:pPr>
      <w:r w:rsidRPr="00D56277">
        <w:rPr>
          <w:b/>
          <w:sz w:val="20"/>
          <w:szCs w:val="20"/>
        </w:rPr>
        <w:t>Fig. S1</w:t>
      </w:r>
      <w:r w:rsidRPr="00D56277">
        <w:rPr>
          <w:sz w:val="20"/>
          <w:szCs w:val="20"/>
        </w:rPr>
        <w:t xml:space="preserve"> Overall effect of fungal mediated soil </w:t>
      </w:r>
      <w:r w:rsidR="009A5095" w:rsidRPr="00D56277">
        <w:rPr>
          <w:sz w:val="20"/>
          <w:szCs w:val="20"/>
        </w:rPr>
        <w:t>aggregate</w:t>
      </w:r>
      <w:r w:rsidRPr="00D56277">
        <w:rPr>
          <w:sz w:val="20"/>
          <w:szCs w:val="20"/>
        </w:rPr>
        <w:t xml:space="preserve"> formation capacity. Natural logarithm response ratios of the fungal treatment means and control means were incorporated in a random effects model (function </w:t>
      </w:r>
      <w:proofErr w:type="spellStart"/>
      <w:r w:rsidRPr="00D56277">
        <w:rPr>
          <w:sz w:val="20"/>
          <w:szCs w:val="20"/>
        </w:rPr>
        <w:t>rma.uni</w:t>
      </w:r>
      <w:proofErr w:type="spellEnd"/>
      <w:r w:rsidRPr="00D56277">
        <w:rPr>
          <w:sz w:val="20"/>
          <w:szCs w:val="20"/>
        </w:rPr>
        <w:t xml:space="preserve">() in package </w:t>
      </w:r>
      <w:r w:rsidR="006545EC" w:rsidRPr="00D56277">
        <w:rPr>
          <w:sz w:val="20"/>
          <w:szCs w:val="20"/>
        </w:rPr>
        <w:t>“</w:t>
      </w:r>
      <w:proofErr w:type="spellStart"/>
      <w:r w:rsidRPr="00D56277">
        <w:rPr>
          <w:sz w:val="20"/>
          <w:szCs w:val="20"/>
        </w:rPr>
        <w:t>metafor</w:t>
      </w:r>
      <w:proofErr w:type="spellEnd"/>
      <w:r w:rsidR="006545EC" w:rsidRPr="00D56277">
        <w:rPr>
          <w:sz w:val="20"/>
          <w:szCs w:val="20"/>
        </w:rPr>
        <w:t>”</w:t>
      </w:r>
      <w:r w:rsidR="00FC07B0" w:rsidRPr="00D56277">
        <w:rPr>
          <w:sz w:val="20"/>
          <w:szCs w:val="20"/>
        </w:rPr>
        <w:t xml:space="preserve"> </w:t>
      </w:r>
      <w:r w:rsidR="006545EC" w:rsidRPr="00D56277">
        <w:rPr>
          <w:sz w:val="20"/>
          <w:szCs w:val="20"/>
        </w:rPr>
        <w:fldChar w:fldCharType="begin"/>
      </w:r>
      <w:r w:rsidR="00BC34DE" w:rsidRPr="00D56277">
        <w:rPr>
          <w:sz w:val="20"/>
          <w:szCs w:val="20"/>
        </w:rPr>
        <w:instrText xml:space="preserve"> ADDIN EN.CITE &lt;EndNote&gt;&lt;Cite&gt;&lt;Author&gt;Viechtbauer&lt;/Author&gt;&lt;Year&gt;2010&lt;/Year&gt;&lt;RecNum&gt;122&lt;/RecNum&gt;&lt;DisplayText&gt;(Viechtbauer, 2010)&lt;/DisplayText&gt;&lt;record&gt;&lt;rec-number&gt;122&lt;/rec-number&gt;&lt;foreign-keys&gt;&lt;key app="EN" db-id="vw55vappgartpte2v93vdew6frasvwawaxdr" timestamp="1530709115"&gt;122&lt;/key&gt;&lt;/foreign-keys&gt;&lt;ref-type name="Journal Article"&gt;17&lt;/ref-type&gt;&lt;contributors&gt;&lt;authors&gt;&lt;author&gt;Viechtbauer, W.&lt;/author&gt;&lt;/authors&gt;&lt;/contributors&gt;&lt;titles&gt;&lt;title&gt;Conducting Meta-Analyses in R with the metafor Package&lt;/title&gt;&lt;secondary-title&gt;Journal of Statistical Software&lt;/secondary-title&gt;&lt;/titles&gt;&lt;periodical&gt;&lt;full-title&gt;Journal of Statistical Software&lt;/full-title&gt;&lt;abbr-1&gt;J Stat Softw&lt;/abbr-1&gt;&lt;/periodical&gt;&lt;pages&gt;1-48&lt;/pages&gt;&lt;volume&gt;36&lt;/volume&gt;&lt;number&gt;3&lt;/number&gt;&lt;dates&gt;&lt;year&gt;2010&lt;/year&gt;&lt;pub-dates&gt;&lt;date&gt;Aug&lt;/date&gt;&lt;/pub-dates&gt;&lt;/dates&gt;&lt;isbn&gt;1548-7660&lt;/isbn&gt;&lt;accession-num&gt;WOS:000281593200001&lt;/accession-num&gt;&lt;urls&gt;&lt;related-urls&gt;&lt;url&gt;&amp;lt;Go to ISI&amp;gt;://WOS:000281593200001&lt;/url&gt;&lt;/related-urls&gt;&lt;/urls&gt;&lt;/record&gt;&lt;/Cite&gt;&lt;/EndNote&gt;</w:instrText>
      </w:r>
      <w:r w:rsidR="006545EC" w:rsidRPr="00D56277">
        <w:rPr>
          <w:sz w:val="20"/>
          <w:szCs w:val="20"/>
        </w:rPr>
        <w:fldChar w:fldCharType="separate"/>
      </w:r>
      <w:r w:rsidR="00BC34DE" w:rsidRPr="00D56277">
        <w:rPr>
          <w:noProof/>
          <w:sz w:val="20"/>
          <w:szCs w:val="20"/>
        </w:rPr>
        <w:t>(Viechtbauer, 2010)</w:t>
      </w:r>
      <w:r w:rsidR="006545EC" w:rsidRPr="00D56277">
        <w:rPr>
          <w:sz w:val="20"/>
          <w:szCs w:val="20"/>
        </w:rPr>
        <w:fldChar w:fldCharType="end"/>
      </w:r>
      <w:r w:rsidR="006545EC" w:rsidRPr="00D56277">
        <w:rPr>
          <w:sz w:val="20"/>
          <w:szCs w:val="20"/>
        </w:rPr>
        <w:t xml:space="preserve">) </w:t>
      </w:r>
      <w:r w:rsidRPr="00D56277">
        <w:rPr>
          <w:sz w:val="20"/>
          <w:szCs w:val="20"/>
        </w:rPr>
        <w:t xml:space="preserve">with implemented common control correction (function </w:t>
      </w:r>
      <w:proofErr w:type="spellStart"/>
      <w:r w:rsidRPr="00D56277">
        <w:rPr>
          <w:sz w:val="20"/>
          <w:szCs w:val="20"/>
        </w:rPr>
        <w:t>commonControl</w:t>
      </w:r>
      <w:proofErr w:type="spellEnd"/>
      <w:r w:rsidRPr="00D56277">
        <w:rPr>
          <w:sz w:val="20"/>
          <w:szCs w:val="20"/>
        </w:rPr>
        <w:t>() in package “</w:t>
      </w:r>
      <w:proofErr w:type="spellStart"/>
      <w:r w:rsidRPr="00D56277">
        <w:rPr>
          <w:sz w:val="20"/>
          <w:szCs w:val="20"/>
        </w:rPr>
        <w:t>metagear</w:t>
      </w:r>
      <w:proofErr w:type="spellEnd"/>
      <w:r w:rsidRPr="00D56277">
        <w:rPr>
          <w:sz w:val="20"/>
          <w:szCs w:val="20"/>
        </w:rPr>
        <w:t>”</w:t>
      </w:r>
      <w:r w:rsidR="00FC07B0" w:rsidRPr="00D56277">
        <w:rPr>
          <w:sz w:val="20"/>
          <w:szCs w:val="20"/>
        </w:rPr>
        <w:t xml:space="preserve"> </w:t>
      </w:r>
      <w:r w:rsidR="006545EC" w:rsidRPr="00D56277">
        <w:rPr>
          <w:sz w:val="20"/>
          <w:szCs w:val="20"/>
        </w:rPr>
        <w:fldChar w:fldCharType="begin"/>
      </w:r>
      <w:r w:rsidR="00BC34DE" w:rsidRPr="00D56277">
        <w:rPr>
          <w:sz w:val="20"/>
          <w:szCs w:val="20"/>
        </w:rPr>
        <w:instrText xml:space="preserve"> ADDIN EN.CITE &lt;EndNote&gt;&lt;Cite&gt;&lt;Author&gt;Lajeunesse&lt;/Author&gt;&lt;Year&gt;2016&lt;/Year&gt;&lt;RecNum&gt;121&lt;/RecNum&gt;&lt;DisplayText&gt;(Lajeunesse, 2016)&lt;/DisplayText&gt;&lt;record&gt;&lt;rec-number&gt;121&lt;/rec-number&gt;&lt;foreign-keys&gt;&lt;key app="EN" db-id="vw55vappgartpte2v93vdew6frasvwawaxdr" timestamp="1530709115"&gt;121&lt;/key&gt;&lt;/foreign-keys&gt;&lt;ref-type name="Journal Article"&gt;17&lt;/ref-type&gt;&lt;contributors&gt;&lt;authors&gt;&lt;author&gt;Lajeunesse, M. J.&lt;/author&gt;&lt;/authors&gt;&lt;/contributors&gt;&lt;titles&gt;&lt;title&gt;Facilitating systematic reviews, data extraction and meta-analysis with the metagear package for r&lt;/title&gt;&lt;secondary-title&gt;Methods in Ecology and Evolution&lt;/secondary-title&gt;&lt;/titles&gt;&lt;periodical&gt;&lt;full-title&gt;Methods in Ecology and Evolution&lt;/full-title&gt;&lt;abbr-1&gt;Methods Ecol Evol&lt;/abbr-1&gt;&lt;/periodical&gt;&lt;pages&gt;323-330&lt;/pages&gt;&lt;volume&gt;7&lt;/volume&gt;&lt;number&gt;3&lt;/number&gt;&lt;dates&gt;&lt;year&gt;2016&lt;/year&gt;&lt;pub-dates&gt;&lt;date&gt;Mar&lt;/date&gt;&lt;/pub-dates&gt;&lt;/dates&gt;&lt;isbn&gt;2041-210X&lt;/isbn&gt;&lt;accession-num&gt;WOS:000372928800007&lt;/accession-num&gt;&lt;urls&gt;&lt;related-urls&gt;&lt;url&gt;&amp;lt;Go to ISI&amp;gt;://WOS:000372928800007&lt;/url&gt;&lt;/related-urls&gt;&lt;/urls&gt;&lt;electronic-resource-num&gt;10.1111/2041-210x.12472&lt;/electronic-resource-num&gt;&lt;/record&gt;&lt;/Cite&gt;&lt;/EndNote&gt;</w:instrText>
      </w:r>
      <w:r w:rsidR="006545EC" w:rsidRPr="00D56277">
        <w:rPr>
          <w:sz w:val="20"/>
          <w:szCs w:val="20"/>
        </w:rPr>
        <w:fldChar w:fldCharType="separate"/>
      </w:r>
      <w:r w:rsidR="00BC34DE" w:rsidRPr="00D56277">
        <w:rPr>
          <w:noProof/>
          <w:sz w:val="20"/>
          <w:szCs w:val="20"/>
        </w:rPr>
        <w:t>(Lajeunesse, 2016)</w:t>
      </w:r>
      <w:r w:rsidR="006545EC" w:rsidRPr="00D56277">
        <w:rPr>
          <w:sz w:val="20"/>
          <w:szCs w:val="20"/>
        </w:rPr>
        <w:fldChar w:fldCharType="end"/>
      </w:r>
      <w:r w:rsidR="006545EC" w:rsidRPr="00D56277">
        <w:rPr>
          <w:sz w:val="20"/>
          <w:szCs w:val="20"/>
        </w:rPr>
        <w:t xml:space="preserve">) </w:t>
      </w:r>
      <w:r w:rsidRPr="00D56277">
        <w:rPr>
          <w:sz w:val="20"/>
          <w:szCs w:val="20"/>
        </w:rPr>
        <w:t>to estimate the overall effect (diamond shape at the figure bottom). Green symbols denote positive (confidence intervals are not overlapping the dashed zero line) and grey symbols neutral effects.</w:t>
      </w:r>
    </w:p>
    <w:p w14:paraId="72ABDF00" w14:textId="77777777" w:rsidR="00E21DAA" w:rsidRPr="00D56277" w:rsidRDefault="00E21DAA" w:rsidP="00E21DAA">
      <w:pPr>
        <w:spacing w:before="240" w:line="360" w:lineRule="auto"/>
        <w:rPr>
          <w:b/>
          <w:sz w:val="20"/>
          <w:szCs w:val="20"/>
        </w:rPr>
      </w:pPr>
    </w:p>
    <w:p w14:paraId="46970287" w14:textId="77777777" w:rsidR="00E21DAA" w:rsidRPr="00D56277" w:rsidRDefault="00E21DAA">
      <w:pPr>
        <w:spacing w:after="160" w:line="259" w:lineRule="auto"/>
        <w:rPr>
          <w:b/>
          <w:sz w:val="20"/>
          <w:szCs w:val="20"/>
        </w:rPr>
      </w:pPr>
      <w:r w:rsidRPr="00D56277">
        <w:rPr>
          <w:b/>
          <w:sz w:val="20"/>
          <w:szCs w:val="20"/>
        </w:rPr>
        <w:br w:type="page"/>
      </w:r>
    </w:p>
    <w:p w14:paraId="1C35BC1D" w14:textId="77777777" w:rsidR="00BA30B0" w:rsidRPr="00D56277" w:rsidRDefault="00BA30B0" w:rsidP="00BA30B0">
      <w:pPr>
        <w:pStyle w:val="Heading2"/>
        <w:rPr>
          <w:rFonts w:ascii="Arial" w:hAnsi="Arial" w:cs="Arial"/>
        </w:rPr>
      </w:pPr>
      <w:r w:rsidRPr="00D56277">
        <w:rPr>
          <w:rFonts w:ascii="Arial" w:hAnsi="Arial" w:cs="Arial"/>
        </w:rPr>
        <w:lastRenderedPageBreak/>
        <w:t>Test for phylogenetic signal</w:t>
      </w:r>
    </w:p>
    <w:p w14:paraId="547E6D5D" w14:textId="04C8EF9C" w:rsidR="00BA30B0" w:rsidRPr="00D56277" w:rsidRDefault="003637DC" w:rsidP="00D56277">
      <w:pPr>
        <w:spacing w:before="240"/>
        <w:rPr>
          <w:sz w:val="20"/>
          <w:szCs w:val="20"/>
        </w:rPr>
      </w:pPr>
      <w:r>
        <w:rPr>
          <w:b/>
          <w:sz w:val="20"/>
          <w:szCs w:val="20"/>
        </w:rPr>
        <w:t>Table S3</w:t>
      </w:r>
      <w:r w:rsidR="00BA30B0" w:rsidRPr="00D56277">
        <w:rPr>
          <w:b/>
          <w:sz w:val="20"/>
          <w:szCs w:val="20"/>
        </w:rPr>
        <w:t xml:space="preserve">. </w:t>
      </w:r>
      <w:r w:rsidR="00BA30B0" w:rsidRPr="00D56277">
        <w:rPr>
          <w:sz w:val="20"/>
          <w:szCs w:val="20"/>
        </w:rPr>
        <w:t>Phylogenetic signal tested for 15 trait variables and the response variable SAF using the phylogenetic autocorrelation index Moran’s I using R package “</w:t>
      </w:r>
      <w:proofErr w:type="spellStart"/>
      <w:r w:rsidR="00BA30B0" w:rsidRPr="00D56277">
        <w:rPr>
          <w:sz w:val="20"/>
          <w:szCs w:val="20"/>
        </w:rPr>
        <w:t>phylosignal</w:t>
      </w:r>
      <w:proofErr w:type="spellEnd"/>
      <w:r w:rsidR="00BA30B0" w:rsidRPr="00D56277">
        <w:rPr>
          <w:sz w:val="20"/>
          <w:szCs w:val="20"/>
        </w:rPr>
        <w:t xml:space="preserve">” </w:t>
      </w:r>
      <w:r w:rsidR="00BA30B0" w:rsidRPr="00D56277">
        <w:rPr>
          <w:sz w:val="20"/>
          <w:szCs w:val="20"/>
        </w:rPr>
        <w:fldChar w:fldCharType="begin"/>
      </w:r>
      <w:r w:rsidR="00BA30B0" w:rsidRPr="00D56277">
        <w:rPr>
          <w:sz w:val="20"/>
          <w:szCs w:val="20"/>
        </w:rPr>
        <w:instrText xml:space="preserve"> ADDIN EN.CITE &lt;EndNote&gt;&lt;Cite&gt;&lt;Author&gt;Keck&lt;/Author&gt;&lt;Year&gt;2016&lt;/Year&gt;&lt;RecNum&gt;19&lt;/RecNum&gt;&lt;DisplayText&gt;(Keck et al., 2016)&lt;/DisplayText&gt;&lt;record&gt;&lt;rec-number&gt;19&lt;/rec-number&gt;&lt;foreign-keys&gt;&lt;key app="EN" db-id="vw55vappgartpte2v93vdew6frasvwawaxdr" timestamp="1524149469"&gt;19&lt;/key&gt;&lt;/foreign-keys&gt;&lt;ref-type name="Journal Article"&gt;17&lt;/ref-type&gt;&lt;contributors&gt;&lt;authors&gt;&lt;author&gt;Keck, F.&lt;/author&gt;&lt;author&gt;Rimet, F.&lt;/author&gt;&lt;author&gt;Bouchez, A.&lt;/author&gt;&lt;author&gt;Franc, A.&lt;/author&gt;&lt;/authors&gt;&lt;/contributors&gt;&lt;titles&gt;&lt;title&gt;phylosignal: an R package to measure, test, and explore the phylogenetic signal&lt;/title&gt;&lt;secondary-title&gt;Ecology and Evolution&lt;/secondary-title&gt;&lt;/titles&gt;&lt;periodical&gt;&lt;full-title&gt;Ecology and Evolution&lt;/full-title&gt;&lt;abbr-1&gt;Ecol Evol&lt;/abbr-1&gt;&lt;/periodical&gt;&lt;pages&gt;2774-2780&lt;/pages&gt;&lt;volume&gt;6&lt;/volume&gt;&lt;number&gt;9&lt;/number&gt;&lt;dates&gt;&lt;year&gt;2016&lt;/year&gt;&lt;pub-dates&gt;&lt;date&gt;May&lt;/date&gt;&lt;/pub-dates&gt;&lt;/dates&gt;&lt;isbn&gt;2045-7758&lt;/isbn&gt;&lt;accession-num&gt;WOS:000376149400012&lt;/accession-num&gt;&lt;urls&gt;&lt;related-urls&gt;&lt;url&gt;&amp;lt;Go to ISI&amp;gt;://WOS:000376149400012&lt;/url&gt;&lt;/related-urls&gt;&lt;/urls&gt;&lt;electronic-resource-num&gt;10.1002/ece3.2051&lt;/electronic-resource-num&gt;&lt;/record&gt;&lt;/Cite&gt;&lt;/EndNote&gt;</w:instrText>
      </w:r>
      <w:r w:rsidR="00BA30B0" w:rsidRPr="00D56277">
        <w:rPr>
          <w:sz w:val="20"/>
          <w:szCs w:val="20"/>
        </w:rPr>
        <w:fldChar w:fldCharType="separate"/>
      </w:r>
      <w:r w:rsidR="00BA30B0" w:rsidRPr="00D56277">
        <w:rPr>
          <w:noProof/>
          <w:sz w:val="20"/>
          <w:szCs w:val="20"/>
        </w:rPr>
        <w:t>(Keck et al., 2016)</w:t>
      </w:r>
      <w:r w:rsidR="00BA30B0" w:rsidRPr="00D56277">
        <w:rPr>
          <w:sz w:val="20"/>
          <w:szCs w:val="20"/>
        </w:rPr>
        <w:fldChar w:fldCharType="end"/>
      </w:r>
      <w:r w:rsidR="00BA30B0" w:rsidRPr="00D56277">
        <w:rPr>
          <w:sz w:val="20"/>
          <w:szCs w:val="20"/>
        </w:rPr>
        <w:t>.</w:t>
      </w:r>
    </w:p>
    <w:tbl>
      <w:tblPr>
        <w:tblW w:w="0" w:type="auto"/>
        <w:tblInd w:w="-10" w:type="dxa"/>
        <w:tblCellMar>
          <w:left w:w="70" w:type="dxa"/>
          <w:right w:w="70" w:type="dxa"/>
        </w:tblCellMar>
        <w:tblLook w:val="04A0" w:firstRow="1" w:lastRow="0" w:firstColumn="1" w:lastColumn="0" w:noHBand="0" w:noVBand="1"/>
      </w:tblPr>
      <w:tblGrid>
        <w:gridCol w:w="1396"/>
        <w:gridCol w:w="957"/>
        <w:gridCol w:w="796"/>
      </w:tblGrid>
      <w:tr w:rsidR="00BA30B0" w:rsidRPr="00D56277" w14:paraId="1BD32263" w14:textId="77777777" w:rsidTr="00BA30B0">
        <w:trPr>
          <w:trHeight w:val="52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3677E8" w14:textId="77777777" w:rsidR="00BA30B0" w:rsidRPr="00D56277" w:rsidRDefault="00BA30B0" w:rsidP="00BA30B0">
            <w:pPr>
              <w:spacing w:line="240" w:lineRule="auto"/>
              <w:rPr>
                <w:rFonts w:eastAsia="Times New Roman"/>
                <w:color w:val="000000"/>
                <w:sz w:val="20"/>
                <w:szCs w:val="20"/>
                <w:lang w:val="de-DE"/>
              </w:rPr>
            </w:pPr>
            <w:r w:rsidRPr="00D56277">
              <w:rPr>
                <w:rFonts w:eastAsia="Times New Roman"/>
                <w:color w:val="000000"/>
                <w:sz w:val="20"/>
                <w:szCs w:val="20"/>
              </w:rPr>
              <w:t>Trait variables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71A2C111" w14:textId="77777777" w:rsidR="00BA30B0" w:rsidRPr="00D56277" w:rsidRDefault="00BA30B0" w:rsidP="00BA30B0">
            <w:pPr>
              <w:spacing w:line="240" w:lineRule="auto"/>
              <w:rPr>
                <w:rFonts w:eastAsia="Times New Roman"/>
                <w:color w:val="000000"/>
                <w:sz w:val="20"/>
                <w:szCs w:val="20"/>
                <w:lang w:val="de-DE"/>
              </w:rPr>
            </w:pPr>
            <w:r w:rsidRPr="00D56277">
              <w:rPr>
                <w:rFonts w:eastAsia="Times New Roman"/>
                <w:color w:val="000000"/>
                <w:sz w:val="20"/>
                <w:szCs w:val="20"/>
              </w:rPr>
              <w:t>Moran's I</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0BD59573" w14:textId="77777777" w:rsidR="00BA30B0" w:rsidRPr="00D56277" w:rsidRDefault="00BA30B0" w:rsidP="00BA30B0">
            <w:pPr>
              <w:spacing w:line="240" w:lineRule="auto"/>
              <w:rPr>
                <w:rFonts w:eastAsia="Times New Roman"/>
                <w:color w:val="000000"/>
                <w:sz w:val="20"/>
                <w:szCs w:val="20"/>
                <w:lang w:val="de-DE"/>
              </w:rPr>
            </w:pPr>
            <w:r w:rsidRPr="00D56277">
              <w:rPr>
                <w:rFonts w:eastAsia="Times New Roman"/>
                <w:color w:val="000000"/>
                <w:sz w:val="20"/>
                <w:szCs w:val="20"/>
              </w:rPr>
              <w:t>p-value</w:t>
            </w:r>
          </w:p>
        </w:tc>
      </w:tr>
      <w:tr w:rsidR="00AF28E8" w:rsidRPr="00AF28E8" w14:paraId="47DA5210"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DDAFFFE" w14:textId="010B3260" w:rsidR="00AF28E8" w:rsidRPr="00AF28E8" w:rsidRDefault="00AF28E8" w:rsidP="00AF28E8">
            <w:pPr>
              <w:spacing w:line="240" w:lineRule="auto"/>
              <w:rPr>
                <w:rFonts w:eastAsia="Times New Roman"/>
                <w:color w:val="000000"/>
                <w:sz w:val="18"/>
                <w:szCs w:val="20"/>
                <w:lang w:val="de-DE"/>
              </w:rPr>
            </w:pPr>
            <w:r w:rsidRPr="00AF28E8">
              <w:rPr>
                <w:color w:val="000000"/>
                <w:sz w:val="18"/>
                <w:szCs w:val="20"/>
              </w:rPr>
              <w:t>SAF</w:t>
            </w:r>
          </w:p>
        </w:tc>
        <w:tc>
          <w:tcPr>
            <w:tcW w:w="0" w:type="auto"/>
            <w:tcBorders>
              <w:top w:val="nil"/>
              <w:left w:val="nil"/>
              <w:bottom w:val="single" w:sz="8" w:space="0" w:color="000000"/>
              <w:right w:val="single" w:sz="8" w:space="0" w:color="000000"/>
            </w:tcBorders>
            <w:shd w:val="clear" w:color="auto" w:fill="auto"/>
            <w:vAlign w:val="bottom"/>
            <w:hideMark/>
          </w:tcPr>
          <w:p w14:paraId="259B6674" w14:textId="5CB5D0B2"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-0.0063</w:t>
            </w:r>
          </w:p>
        </w:tc>
        <w:tc>
          <w:tcPr>
            <w:tcW w:w="0" w:type="auto"/>
            <w:tcBorders>
              <w:top w:val="nil"/>
              <w:left w:val="nil"/>
              <w:bottom w:val="single" w:sz="8" w:space="0" w:color="000000"/>
              <w:right w:val="single" w:sz="8" w:space="0" w:color="000000"/>
            </w:tcBorders>
            <w:shd w:val="clear" w:color="auto" w:fill="auto"/>
            <w:vAlign w:val="bottom"/>
            <w:hideMark/>
          </w:tcPr>
          <w:p w14:paraId="55B625F0" w14:textId="0CF665E6"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0.318</w:t>
            </w:r>
          </w:p>
        </w:tc>
      </w:tr>
      <w:tr w:rsidR="00AF28E8" w:rsidRPr="00AF28E8" w14:paraId="10E91088"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D8AFC8B" w14:textId="6BF23814" w:rsidR="00AF28E8" w:rsidRPr="00AF28E8" w:rsidRDefault="00AF28E8" w:rsidP="00AF28E8">
            <w:pPr>
              <w:spacing w:line="240" w:lineRule="auto"/>
              <w:rPr>
                <w:rFonts w:eastAsia="Times New Roman"/>
                <w:b/>
                <w:bCs/>
                <w:color w:val="000000"/>
                <w:sz w:val="18"/>
                <w:szCs w:val="20"/>
                <w:lang w:val="de-DE"/>
              </w:rPr>
            </w:pPr>
            <w:r w:rsidRPr="00AF28E8">
              <w:rPr>
                <w:b/>
                <w:bCs/>
                <w:color w:val="000000"/>
                <w:sz w:val="18"/>
                <w:szCs w:val="20"/>
              </w:rPr>
              <w:t>HAS</w:t>
            </w:r>
          </w:p>
        </w:tc>
        <w:tc>
          <w:tcPr>
            <w:tcW w:w="0" w:type="auto"/>
            <w:tcBorders>
              <w:top w:val="nil"/>
              <w:left w:val="nil"/>
              <w:bottom w:val="single" w:sz="8" w:space="0" w:color="000000"/>
              <w:right w:val="single" w:sz="8" w:space="0" w:color="000000"/>
            </w:tcBorders>
            <w:shd w:val="clear" w:color="auto" w:fill="auto"/>
            <w:vAlign w:val="bottom"/>
            <w:hideMark/>
          </w:tcPr>
          <w:p w14:paraId="780713F8" w14:textId="27D09C13" w:rsidR="00AF28E8" w:rsidRPr="00AF28E8" w:rsidRDefault="00AF28E8" w:rsidP="00AF28E8">
            <w:pPr>
              <w:spacing w:line="240" w:lineRule="auto"/>
              <w:jc w:val="right"/>
              <w:rPr>
                <w:rFonts w:eastAsia="Times New Roman"/>
                <w:b/>
                <w:bCs/>
                <w:color w:val="000000"/>
                <w:sz w:val="18"/>
                <w:szCs w:val="20"/>
                <w:lang w:val="de-DE"/>
              </w:rPr>
            </w:pPr>
            <w:r w:rsidRPr="00AF28E8">
              <w:rPr>
                <w:b/>
                <w:bCs/>
                <w:color w:val="000000"/>
                <w:sz w:val="18"/>
              </w:rPr>
              <w:t>0.305907</w:t>
            </w:r>
          </w:p>
        </w:tc>
        <w:tc>
          <w:tcPr>
            <w:tcW w:w="0" w:type="auto"/>
            <w:tcBorders>
              <w:top w:val="nil"/>
              <w:left w:val="nil"/>
              <w:bottom w:val="single" w:sz="8" w:space="0" w:color="000000"/>
              <w:right w:val="single" w:sz="8" w:space="0" w:color="000000"/>
            </w:tcBorders>
            <w:shd w:val="clear" w:color="auto" w:fill="auto"/>
            <w:vAlign w:val="bottom"/>
            <w:hideMark/>
          </w:tcPr>
          <w:p w14:paraId="42960921" w14:textId="694BC9BA" w:rsidR="00AF28E8" w:rsidRPr="00AF28E8" w:rsidRDefault="00AF28E8" w:rsidP="00AF28E8">
            <w:pPr>
              <w:spacing w:line="240" w:lineRule="auto"/>
              <w:jc w:val="right"/>
              <w:rPr>
                <w:rFonts w:eastAsia="Times New Roman"/>
                <w:b/>
                <w:bCs/>
                <w:color w:val="000000"/>
                <w:sz w:val="18"/>
                <w:szCs w:val="20"/>
                <w:lang w:val="de-DE"/>
              </w:rPr>
            </w:pPr>
            <w:r w:rsidRPr="00AF28E8">
              <w:rPr>
                <w:b/>
                <w:bCs/>
                <w:color w:val="000000"/>
                <w:sz w:val="18"/>
              </w:rPr>
              <w:t>0.001</w:t>
            </w:r>
          </w:p>
        </w:tc>
      </w:tr>
      <w:tr w:rsidR="00AF28E8" w:rsidRPr="00AF28E8" w14:paraId="7E5CFA4C"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82BE734" w14:textId="1D575BE5" w:rsidR="00AF28E8" w:rsidRPr="00AF28E8" w:rsidRDefault="00AF28E8" w:rsidP="00AF28E8">
            <w:pPr>
              <w:spacing w:line="240" w:lineRule="auto"/>
              <w:rPr>
                <w:rFonts w:eastAsia="Times New Roman"/>
                <w:b/>
                <w:bCs/>
                <w:color w:val="000000"/>
                <w:sz w:val="18"/>
                <w:szCs w:val="20"/>
                <w:lang w:val="de-DE"/>
              </w:rPr>
            </w:pPr>
            <w:r w:rsidRPr="00AF28E8">
              <w:rPr>
                <w:b/>
                <w:bCs/>
                <w:color w:val="000000"/>
                <w:sz w:val="18"/>
                <w:szCs w:val="20"/>
              </w:rPr>
              <w:t>HLs</w:t>
            </w:r>
          </w:p>
        </w:tc>
        <w:tc>
          <w:tcPr>
            <w:tcW w:w="0" w:type="auto"/>
            <w:tcBorders>
              <w:top w:val="nil"/>
              <w:left w:val="nil"/>
              <w:bottom w:val="single" w:sz="8" w:space="0" w:color="000000"/>
              <w:right w:val="single" w:sz="8" w:space="0" w:color="000000"/>
            </w:tcBorders>
            <w:shd w:val="clear" w:color="auto" w:fill="auto"/>
            <w:vAlign w:val="bottom"/>
            <w:hideMark/>
          </w:tcPr>
          <w:p w14:paraId="27519FC4" w14:textId="6341F129" w:rsidR="00AF28E8" w:rsidRPr="00AF28E8" w:rsidRDefault="00AF28E8" w:rsidP="00AF28E8">
            <w:pPr>
              <w:spacing w:line="240" w:lineRule="auto"/>
              <w:jc w:val="right"/>
              <w:rPr>
                <w:rFonts w:eastAsia="Times New Roman"/>
                <w:b/>
                <w:bCs/>
                <w:color w:val="000000"/>
                <w:sz w:val="18"/>
                <w:szCs w:val="20"/>
                <w:lang w:val="de-DE"/>
              </w:rPr>
            </w:pPr>
            <w:r w:rsidRPr="00AF28E8">
              <w:rPr>
                <w:b/>
                <w:bCs/>
                <w:color w:val="000000"/>
                <w:sz w:val="18"/>
              </w:rPr>
              <w:t>0.167356</w:t>
            </w:r>
          </w:p>
        </w:tc>
        <w:tc>
          <w:tcPr>
            <w:tcW w:w="0" w:type="auto"/>
            <w:tcBorders>
              <w:top w:val="nil"/>
              <w:left w:val="nil"/>
              <w:bottom w:val="single" w:sz="8" w:space="0" w:color="000000"/>
              <w:right w:val="single" w:sz="8" w:space="0" w:color="000000"/>
            </w:tcBorders>
            <w:shd w:val="clear" w:color="auto" w:fill="auto"/>
            <w:vAlign w:val="bottom"/>
            <w:hideMark/>
          </w:tcPr>
          <w:p w14:paraId="016AEEEF" w14:textId="3333B1E8" w:rsidR="00AF28E8" w:rsidRPr="00AF28E8" w:rsidRDefault="00AF28E8" w:rsidP="00AF28E8">
            <w:pPr>
              <w:spacing w:line="240" w:lineRule="auto"/>
              <w:jc w:val="right"/>
              <w:rPr>
                <w:rFonts w:eastAsia="Times New Roman"/>
                <w:b/>
                <w:bCs/>
                <w:color w:val="000000"/>
                <w:sz w:val="18"/>
                <w:szCs w:val="20"/>
                <w:lang w:val="de-DE"/>
              </w:rPr>
            </w:pPr>
            <w:r w:rsidRPr="00AF28E8">
              <w:rPr>
                <w:b/>
                <w:bCs/>
                <w:color w:val="000000"/>
                <w:sz w:val="18"/>
              </w:rPr>
              <w:t>0.007</w:t>
            </w:r>
          </w:p>
        </w:tc>
      </w:tr>
      <w:tr w:rsidR="00AF28E8" w:rsidRPr="00AF28E8" w14:paraId="316D55E0"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FFB2DA5" w14:textId="749709A9" w:rsidR="00AF28E8" w:rsidRPr="00AF28E8" w:rsidRDefault="00AF28E8" w:rsidP="00AF28E8">
            <w:pPr>
              <w:spacing w:line="240" w:lineRule="auto"/>
              <w:rPr>
                <w:rFonts w:eastAsia="Times New Roman"/>
                <w:b/>
                <w:bCs/>
                <w:color w:val="000000"/>
                <w:sz w:val="18"/>
                <w:szCs w:val="20"/>
                <w:lang w:val="de-DE"/>
              </w:rPr>
            </w:pPr>
            <w:r w:rsidRPr="00AF28E8">
              <w:rPr>
                <w:b/>
                <w:bCs/>
                <w:color w:val="000000"/>
                <w:sz w:val="18"/>
                <w:szCs w:val="20"/>
              </w:rPr>
              <w:t>Db</w:t>
            </w:r>
          </w:p>
        </w:tc>
        <w:tc>
          <w:tcPr>
            <w:tcW w:w="0" w:type="auto"/>
            <w:tcBorders>
              <w:top w:val="nil"/>
              <w:left w:val="nil"/>
              <w:bottom w:val="single" w:sz="8" w:space="0" w:color="000000"/>
              <w:right w:val="single" w:sz="8" w:space="0" w:color="000000"/>
            </w:tcBorders>
            <w:shd w:val="clear" w:color="auto" w:fill="auto"/>
            <w:vAlign w:val="bottom"/>
            <w:hideMark/>
          </w:tcPr>
          <w:p w14:paraId="7212F7DE" w14:textId="6B5DBA2C" w:rsidR="00AF28E8" w:rsidRPr="00AF28E8" w:rsidRDefault="00AF28E8" w:rsidP="00AF28E8">
            <w:pPr>
              <w:spacing w:line="240" w:lineRule="auto"/>
              <w:jc w:val="right"/>
              <w:rPr>
                <w:rFonts w:eastAsia="Times New Roman"/>
                <w:b/>
                <w:bCs/>
                <w:color w:val="000000"/>
                <w:sz w:val="18"/>
                <w:szCs w:val="20"/>
                <w:lang w:val="de-DE"/>
              </w:rPr>
            </w:pPr>
            <w:r w:rsidRPr="00AF28E8">
              <w:rPr>
                <w:b/>
                <w:bCs/>
                <w:color w:val="000000"/>
                <w:sz w:val="18"/>
              </w:rPr>
              <w:t>0.094909</w:t>
            </w:r>
          </w:p>
        </w:tc>
        <w:tc>
          <w:tcPr>
            <w:tcW w:w="0" w:type="auto"/>
            <w:tcBorders>
              <w:top w:val="nil"/>
              <w:left w:val="nil"/>
              <w:bottom w:val="single" w:sz="8" w:space="0" w:color="000000"/>
              <w:right w:val="single" w:sz="8" w:space="0" w:color="000000"/>
            </w:tcBorders>
            <w:shd w:val="clear" w:color="auto" w:fill="auto"/>
            <w:vAlign w:val="bottom"/>
            <w:hideMark/>
          </w:tcPr>
          <w:p w14:paraId="5CBBF330" w14:textId="1BFC4405" w:rsidR="00AF28E8" w:rsidRPr="00AF28E8" w:rsidRDefault="00AF28E8" w:rsidP="00AF28E8">
            <w:pPr>
              <w:spacing w:line="240" w:lineRule="auto"/>
              <w:jc w:val="right"/>
              <w:rPr>
                <w:rFonts w:eastAsia="Times New Roman"/>
                <w:b/>
                <w:bCs/>
                <w:color w:val="000000"/>
                <w:sz w:val="18"/>
                <w:szCs w:val="20"/>
                <w:lang w:val="de-DE"/>
              </w:rPr>
            </w:pPr>
            <w:r w:rsidRPr="00AF28E8">
              <w:rPr>
                <w:b/>
                <w:bCs/>
                <w:color w:val="000000"/>
                <w:sz w:val="18"/>
              </w:rPr>
              <w:t>0.03</w:t>
            </w:r>
          </w:p>
        </w:tc>
      </w:tr>
      <w:tr w:rsidR="00AF28E8" w:rsidRPr="00AF28E8" w14:paraId="49376D60"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A843942" w14:textId="6520AE13" w:rsidR="00AF28E8" w:rsidRPr="00AF28E8" w:rsidRDefault="00AF28E8" w:rsidP="00AF28E8">
            <w:pPr>
              <w:spacing w:line="240" w:lineRule="auto"/>
              <w:rPr>
                <w:rFonts w:eastAsia="Times New Roman"/>
                <w:color w:val="000000"/>
                <w:sz w:val="18"/>
                <w:szCs w:val="20"/>
                <w:lang w:val="de-DE"/>
              </w:rPr>
            </w:pPr>
            <w:r w:rsidRPr="00AF28E8">
              <w:rPr>
                <w:color w:val="000000"/>
                <w:sz w:val="18"/>
                <w:szCs w:val="20"/>
              </w:rPr>
              <w:t>L</w:t>
            </w:r>
          </w:p>
        </w:tc>
        <w:tc>
          <w:tcPr>
            <w:tcW w:w="0" w:type="auto"/>
            <w:tcBorders>
              <w:top w:val="nil"/>
              <w:left w:val="nil"/>
              <w:bottom w:val="single" w:sz="8" w:space="0" w:color="000000"/>
              <w:right w:val="single" w:sz="8" w:space="0" w:color="000000"/>
            </w:tcBorders>
            <w:shd w:val="clear" w:color="auto" w:fill="auto"/>
            <w:vAlign w:val="bottom"/>
            <w:hideMark/>
          </w:tcPr>
          <w:p w14:paraId="4D956C5F" w14:textId="20B1CCCE"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-0.05457</w:t>
            </w:r>
          </w:p>
        </w:tc>
        <w:tc>
          <w:tcPr>
            <w:tcW w:w="0" w:type="auto"/>
            <w:tcBorders>
              <w:top w:val="nil"/>
              <w:left w:val="nil"/>
              <w:bottom w:val="single" w:sz="8" w:space="0" w:color="000000"/>
              <w:right w:val="single" w:sz="8" w:space="0" w:color="000000"/>
            </w:tcBorders>
            <w:shd w:val="clear" w:color="auto" w:fill="auto"/>
            <w:vAlign w:val="bottom"/>
            <w:hideMark/>
          </w:tcPr>
          <w:p w14:paraId="786B58B7" w14:textId="17C202B9"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0.674</w:t>
            </w:r>
          </w:p>
        </w:tc>
      </w:tr>
      <w:tr w:rsidR="00AF28E8" w:rsidRPr="00AF28E8" w14:paraId="09A39152"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E6BD051" w14:textId="5DE7887D" w:rsidR="00AF28E8" w:rsidRPr="00AF28E8" w:rsidRDefault="00AF28E8" w:rsidP="00AF28E8">
            <w:pPr>
              <w:spacing w:line="240" w:lineRule="auto"/>
              <w:rPr>
                <w:rFonts w:eastAsia="Times New Roman"/>
                <w:color w:val="000000"/>
                <w:sz w:val="18"/>
                <w:szCs w:val="20"/>
                <w:lang w:val="de-DE"/>
              </w:rPr>
            </w:pPr>
            <w:r w:rsidRPr="00AF28E8">
              <w:rPr>
                <w:color w:val="000000"/>
                <w:sz w:val="18"/>
                <w:szCs w:val="20"/>
              </w:rPr>
              <w:t>BA</w:t>
            </w:r>
          </w:p>
        </w:tc>
        <w:tc>
          <w:tcPr>
            <w:tcW w:w="0" w:type="auto"/>
            <w:tcBorders>
              <w:top w:val="nil"/>
              <w:left w:val="nil"/>
              <w:bottom w:val="single" w:sz="8" w:space="0" w:color="000000"/>
              <w:right w:val="single" w:sz="8" w:space="0" w:color="000000"/>
            </w:tcBorders>
            <w:shd w:val="clear" w:color="auto" w:fill="auto"/>
            <w:vAlign w:val="bottom"/>
            <w:hideMark/>
          </w:tcPr>
          <w:p w14:paraId="3923A877" w14:textId="4AB0D176"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0.036896</w:t>
            </w:r>
          </w:p>
        </w:tc>
        <w:tc>
          <w:tcPr>
            <w:tcW w:w="0" w:type="auto"/>
            <w:tcBorders>
              <w:top w:val="nil"/>
              <w:left w:val="nil"/>
              <w:bottom w:val="single" w:sz="8" w:space="0" w:color="000000"/>
              <w:right w:val="single" w:sz="8" w:space="0" w:color="000000"/>
            </w:tcBorders>
            <w:shd w:val="clear" w:color="auto" w:fill="auto"/>
            <w:vAlign w:val="bottom"/>
            <w:hideMark/>
          </w:tcPr>
          <w:p w14:paraId="2802AC95" w14:textId="1BB5D0BF"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0.119</w:t>
            </w:r>
          </w:p>
        </w:tc>
      </w:tr>
      <w:tr w:rsidR="00AF28E8" w:rsidRPr="00AF28E8" w14:paraId="4EA011C4"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30AAB50" w14:textId="4B16E2A4" w:rsidR="00AF28E8" w:rsidRPr="00AF28E8" w:rsidRDefault="00AF28E8" w:rsidP="00AF28E8">
            <w:pPr>
              <w:spacing w:line="240" w:lineRule="auto"/>
              <w:rPr>
                <w:rFonts w:eastAsia="Times New Roman"/>
                <w:color w:val="000000"/>
                <w:sz w:val="18"/>
                <w:szCs w:val="20"/>
                <w:lang w:val="de-DE"/>
              </w:rPr>
            </w:pPr>
            <w:r w:rsidRPr="00AF28E8">
              <w:rPr>
                <w:color w:val="000000"/>
                <w:sz w:val="18"/>
                <w:szCs w:val="20"/>
              </w:rPr>
              <w:t>Db</w:t>
            </w:r>
          </w:p>
        </w:tc>
        <w:tc>
          <w:tcPr>
            <w:tcW w:w="0" w:type="auto"/>
            <w:tcBorders>
              <w:top w:val="nil"/>
              <w:left w:val="nil"/>
              <w:bottom w:val="single" w:sz="8" w:space="0" w:color="000000"/>
              <w:right w:val="single" w:sz="8" w:space="0" w:color="000000"/>
            </w:tcBorders>
            <w:shd w:val="clear" w:color="auto" w:fill="auto"/>
            <w:vAlign w:val="bottom"/>
            <w:hideMark/>
          </w:tcPr>
          <w:p w14:paraId="2B5B0291" w14:textId="7F9D8F8E"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-0.11682</w:t>
            </w:r>
          </w:p>
        </w:tc>
        <w:tc>
          <w:tcPr>
            <w:tcW w:w="0" w:type="auto"/>
            <w:tcBorders>
              <w:top w:val="nil"/>
              <w:left w:val="nil"/>
              <w:bottom w:val="single" w:sz="8" w:space="0" w:color="000000"/>
              <w:right w:val="single" w:sz="8" w:space="0" w:color="000000"/>
            </w:tcBorders>
            <w:shd w:val="clear" w:color="auto" w:fill="auto"/>
            <w:vAlign w:val="bottom"/>
            <w:hideMark/>
          </w:tcPr>
          <w:p w14:paraId="5D7E3ABB" w14:textId="41DEBB3C"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0.91</w:t>
            </w:r>
          </w:p>
        </w:tc>
      </w:tr>
      <w:tr w:rsidR="00AF28E8" w:rsidRPr="00AF28E8" w14:paraId="653695E8"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DD67360" w14:textId="5E21BF0C" w:rsidR="00AF28E8" w:rsidRPr="00AF28E8" w:rsidRDefault="00AF28E8" w:rsidP="00AF28E8">
            <w:pPr>
              <w:spacing w:line="240" w:lineRule="auto"/>
              <w:rPr>
                <w:rFonts w:eastAsia="Times New Roman"/>
                <w:color w:val="000000"/>
                <w:sz w:val="18"/>
                <w:szCs w:val="20"/>
                <w:lang w:val="de-DE"/>
              </w:rPr>
            </w:pPr>
            <w:r w:rsidRPr="00AF28E8">
              <w:rPr>
                <w:color w:val="000000"/>
                <w:sz w:val="18"/>
                <w:szCs w:val="20"/>
              </w:rPr>
              <w:t>IL</w:t>
            </w:r>
          </w:p>
        </w:tc>
        <w:tc>
          <w:tcPr>
            <w:tcW w:w="0" w:type="auto"/>
            <w:tcBorders>
              <w:top w:val="nil"/>
              <w:left w:val="nil"/>
              <w:bottom w:val="single" w:sz="8" w:space="0" w:color="000000"/>
              <w:right w:val="single" w:sz="8" w:space="0" w:color="000000"/>
            </w:tcBorders>
            <w:shd w:val="clear" w:color="auto" w:fill="auto"/>
            <w:vAlign w:val="bottom"/>
            <w:hideMark/>
          </w:tcPr>
          <w:p w14:paraId="57152EA6" w14:textId="7263FA7A"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0.001451</w:t>
            </w:r>
          </w:p>
        </w:tc>
        <w:tc>
          <w:tcPr>
            <w:tcW w:w="0" w:type="auto"/>
            <w:tcBorders>
              <w:top w:val="nil"/>
              <w:left w:val="nil"/>
              <w:bottom w:val="single" w:sz="8" w:space="0" w:color="000000"/>
              <w:right w:val="single" w:sz="8" w:space="0" w:color="000000"/>
            </w:tcBorders>
            <w:shd w:val="clear" w:color="auto" w:fill="auto"/>
            <w:vAlign w:val="bottom"/>
            <w:hideMark/>
          </w:tcPr>
          <w:p w14:paraId="62AB6B0C" w14:textId="3F28850C"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0.214</w:t>
            </w:r>
          </w:p>
        </w:tc>
      </w:tr>
      <w:tr w:rsidR="00AF28E8" w:rsidRPr="00AF28E8" w14:paraId="7F6A2DB1"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A21CA5B" w14:textId="56BBEBCB" w:rsidR="00AF28E8" w:rsidRPr="00AF28E8" w:rsidRDefault="00AF28E8" w:rsidP="00AF28E8">
            <w:pPr>
              <w:spacing w:line="240" w:lineRule="auto"/>
              <w:rPr>
                <w:rFonts w:eastAsia="Times New Roman"/>
                <w:color w:val="000000"/>
                <w:sz w:val="18"/>
                <w:szCs w:val="20"/>
                <w:lang w:val="de-DE"/>
              </w:rPr>
            </w:pPr>
            <w:r w:rsidRPr="00AF28E8">
              <w:rPr>
                <w:color w:val="000000"/>
                <w:sz w:val="18"/>
                <w:szCs w:val="20"/>
              </w:rPr>
              <w:t>Kr</w:t>
            </w:r>
          </w:p>
        </w:tc>
        <w:tc>
          <w:tcPr>
            <w:tcW w:w="0" w:type="auto"/>
            <w:tcBorders>
              <w:top w:val="nil"/>
              <w:left w:val="nil"/>
              <w:bottom w:val="single" w:sz="8" w:space="0" w:color="000000"/>
              <w:right w:val="single" w:sz="8" w:space="0" w:color="000000"/>
            </w:tcBorders>
            <w:shd w:val="clear" w:color="auto" w:fill="auto"/>
            <w:vAlign w:val="bottom"/>
            <w:hideMark/>
          </w:tcPr>
          <w:p w14:paraId="7D5D0688" w14:textId="13238926"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-0.00428</w:t>
            </w:r>
          </w:p>
        </w:tc>
        <w:tc>
          <w:tcPr>
            <w:tcW w:w="0" w:type="auto"/>
            <w:tcBorders>
              <w:top w:val="nil"/>
              <w:left w:val="nil"/>
              <w:bottom w:val="single" w:sz="8" w:space="0" w:color="000000"/>
              <w:right w:val="single" w:sz="8" w:space="0" w:color="000000"/>
            </w:tcBorders>
            <w:shd w:val="clear" w:color="auto" w:fill="auto"/>
            <w:vAlign w:val="bottom"/>
            <w:hideMark/>
          </w:tcPr>
          <w:p w14:paraId="74D08ACF" w14:textId="250C7DA1"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0.319</w:t>
            </w:r>
          </w:p>
        </w:tc>
      </w:tr>
      <w:tr w:rsidR="00AF28E8" w:rsidRPr="00AF28E8" w14:paraId="42924FE0"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767E14E" w14:textId="014EFDA8" w:rsidR="00AF28E8" w:rsidRPr="00AF28E8" w:rsidRDefault="00AF28E8" w:rsidP="00AF28E8">
            <w:pPr>
              <w:spacing w:line="240" w:lineRule="auto"/>
              <w:rPr>
                <w:rFonts w:eastAsia="Times New Roman"/>
                <w:color w:val="000000"/>
                <w:sz w:val="18"/>
                <w:szCs w:val="20"/>
                <w:lang w:val="de-DE"/>
              </w:rPr>
            </w:pPr>
            <w:r w:rsidRPr="00AF28E8">
              <w:rPr>
                <w:color w:val="000000"/>
                <w:sz w:val="18"/>
                <w:szCs w:val="20"/>
              </w:rPr>
              <w:t>PT</w:t>
            </w:r>
          </w:p>
        </w:tc>
        <w:tc>
          <w:tcPr>
            <w:tcW w:w="0" w:type="auto"/>
            <w:tcBorders>
              <w:top w:val="nil"/>
              <w:left w:val="nil"/>
              <w:bottom w:val="single" w:sz="8" w:space="0" w:color="000000"/>
              <w:right w:val="single" w:sz="8" w:space="0" w:color="000000"/>
            </w:tcBorders>
            <w:shd w:val="clear" w:color="auto" w:fill="auto"/>
            <w:vAlign w:val="bottom"/>
            <w:hideMark/>
          </w:tcPr>
          <w:p w14:paraId="573B2681" w14:textId="31385A2D"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0.018418</w:t>
            </w:r>
          </w:p>
        </w:tc>
        <w:tc>
          <w:tcPr>
            <w:tcW w:w="0" w:type="auto"/>
            <w:tcBorders>
              <w:top w:val="nil"/>
              <w:left w:val="nil"/>
              <w:bottom w:val="single" w:sz="8" w:space="0" w:color="000000"/>
              <w:right w:val="single" w:sz="8" w:space="0" w:color="000000"/>
            </w:tcBorders>
            <w:shd w:val="clear" w:color="auto" w:fill="auto"/>
            <w:vAlign w:val="bottom"/>
            <w:hideMark/>
          </w:tcPr>
          <w:p w14:paraId="13411369" w14:textId="40617A60"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0.075</w:t>
            </w:r>
          </w:p>
        </w:tc>
      </w:tr>
      <w:tr w:rsidR="00AF28E8" w:rsidRPr="00AF28E8" w14:paraId="117B5F4E"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20F2F14" w14:textId="08FA2F5F" w:rsidR="00AF28E8" w:rsidRPr="00AF28E8" w:rsidRDefault="00AF28E8" w:rsidP="00AF28E8">
            <w:pPr>
              <w:spacing w:line="240" w:lineRule="auto"/>
              <w:rPr>
                <w:rFonts w:eastAsia="Times New Roman"/>
                <w:color w:val="000000"/>
                <w:sz w:val="18"/>
                <w:szCs w:val="20"/>
                <w:lang w:val="de-DE"/>
              </w:rPr>
            </w:pPr>
            <w:r w:rsidRPr="00AF28E8">
              <w:rPr>
                <w:color w:val="000000"/>
                <w:sz w:val="18"/>
                <w:szCs w:val="20"/>
              </w:rPr>
              <w:t>Den</w:t>
            </w:r>
          </w:p>
        </w:tc>
        <w:tc>
          <w:tcPr>
            <w:tcW w:w="0" w:type="auto"/>
            <w:tcBorders>
              <w:top w:val="nil"/>
              <w:left w:val="nil"/>
              <w:bottom w:val="single" w:sz="8" w:space="0" w:color="000000"/>
              <w:right w:val="single" w:sz="8" w:space="0" w:color="000000"/>
            </w:tcBorders>
            <w:shd w:val="clear" w:color="auto" w:fill="auto"/>
            <w:vAlign w:val="bottom"/>
            <w:hideMark/>
          </w:tcPr>
          <w:p w14:paraId="1B8DB88E" w14:textId="45AE748C"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0.048347</w:t>
            </w:r>
          </w:p>
        </w:tc>
        <w:tc>
          <w:tcPr>
            <w:tcW w:w="0" w:type="auto"/>
            <w:tcBorders>
              <w:top w:val="nil"/>
              <w:left w:val="nil"/>
              <w:bottom w:val="single" w:sz="8" w:space="0" w:color="000000"/>
              <w:right w:val="single" w:sz="8" w:space="0" w:color="000000"/>
            </w:tcBorders>
            <w:shd w:val="clear" w:color="auto" w:fill="auto"/>
            <w:vAlign w:val="bottom"/>
            <w:hideMark/>
          </w:tcPr>
          <w:p w14:paraId="26EDF276" w14:textId="0A447FA2"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0.098</w:t>
            </w:r>
          </w:p>
        </w:tc>
      </w:tr>
      <w:tr w:rsidR="00AF28E8" w:rsidRPr="00AF28E8" w14:paraId="05A9E2E7"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503DCEC" w14:textId="5565E5C0" w:rsidR="00AF28E8" w:rsidRPr="00AF28E8" w:rsidRDefault="00AF28E8" w:rsidP="00AF28E8">
            <w:pPr>
              <w:spacing w:line="240" w:lineRule="auto"/>
              <w:rPr>
                <w:rFonts w:eastAsia="Times New Roman"/>
                <w:color w:val="000000"/>
                <w:sz w:val="18"/>
                <w:szCs w:val="20"/>
                <w:lang w:val="de-DE"/>
              </w:rPr>
            </w:pPr>
            <w:r w:rsidRPr="00AF28E8">
              <w:rPr>
                <w:color w:val="000000"/>
                <w:sz w:val="18"/>
                <w:szCs w:val="20"/>
              </w:rPr>
              <w:t>HPB</w:t>
            </w:r>
          </w:p>
        </w:tc>
        <w:tc>
          <w:tcPr>
            <w:tcW w:w="0" w:type="auto"/>
            <w:tcBorders>
              <w:top w:val="nil"/>
              <w:left w:val="nil"/>
              <w:bottom w:val="single" w:sz="8" w:space="0" w:color="000000"/>
              <w:right w:val="single" w:sz="8" w:space="0" w:color="000000"/>
            </w:tcBorders>
            <w:shd w:val="clear" w:color="auto" w:fill="auto"/>
            <w:vAlign w:val="bottom"/>
            <w:hideMark/>
          </w:tcPr>
          <w:p w14:paraId="403F1C4E" w14:textId="4952A977"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-0.0452</w:t>
            </w:r>
          </w:p>
        </w:tc>
        <w:tc>
          <w:tcPr>
            <w:tcW w:w="0" w:type="auto"/>
            <w:tcBorders>
              <w:top w:val="nil"/>
              <w:left w:val="nil"/>
              <w:bottom w:val="single" w:sz="8" w:space="0" w:color="000000"/>
              <w:right w:val="single" w:sz="8" w:space="0" w:color="000000"/>
            </w:tcBorders>
            <w:shd w:val="clear" w:color="auto" w:fill="auto"/>
            <w:vAlign w:val="bottom"/>
            <w:hideMark/>
          </w:tcPr>
          <w:p w14:paraId="502DBC9E" w14:textId="32F786EB"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0.51</w:t>
            </w:r>
          </w:p>
        </w:tc>
      </w:tr>
      <w:tr w:rsidR="00AF28E8" w:rsidRPr="00AF28E8" w14:paraId="3B6722B2"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17261CD" w14:textId="59D8E8FB" w:rsidR="00AF28E8" w:rsidRPr="00AF28E8" w:rsidRDefault="00AF28E8" w:rsidP="00AF28E8">
            <w:pPr>
              <w:spacing w:line="240" w:lineRule="auto"/>
              <w:rPr>
                <w:rFonts w:eastAsia="Times New Roman"/>
                <w:color w:val="000000"/>
                <w:sz w:val="18"/>
                <w:szCs w:val="20"/>
                <w:lang w:val="de-DE"/>
              </w:rPr>
            </w:pPr>
            <w:r w:rsidRPr="00AF28E8">
              <w:rPr>
                <w:color w:val="000000"/>
                <w:sz w:val="18"/>
                <w:szCs w:val="20"/>
              </w:rPr>
              <w:t>Lac</w:t>
            </w:r>
          </w:p>
        </w:tc>
        <w:tc>
          <w:tcPr>
            <w:tcW w:w="0" w:type="auto"/>
            <w:tcBorders>
              <w:top w:val="nil"/>
              <w:left w:val="nil"/>
              <w:bottom w:val="single" w:sz="8" w:space="0" w:color="000000"/>
              <w:right w:val="single" w:sz="8" w:space="0" w:color="000000"/>
            </w:tcBorders>
            <w:shd w:val="clear" w:color="auto" w:fill="auto"/>
            <w:vAlign w:val="bottom"/>
            <w:hideMark/>
          </w:tcPr>
          <w:p w14:paraId="7C1EE3EA" w14:textId="43635B2B"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0.008605</w:t>
            </w:r>
          </w:p>
        </w:tc>
        <w:tc>
          <w:tcPr>
            <w:tcW w:w="0" w:type="auto"/>
            <w:tcBorders>
              <w:top w:val="nil"/>
              <w:left w:val="nil"/>
              <w:bottom w:val="single" w:sz="8" w:space="0" w:color="000000"/>
              <w:right w:val="single" w:sz="8" w:space="0" w:color="000000"/>
            </w:tcBorders>
            <w:shd w:val="clear" w:color="auto" w:fill="auto"/>
            <w:vAlign w:val="bottom"/>
            <w:hideMark/>
          </w:tcPr>
          <w:p w14:paraId="481A7E2B" w14:textId="74914843"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0.147</w:t>
            </w:r>
          </w:p>
        </w:tc>
      </w:tr>
      <w:tr w:rsidR="00AF28E8" w:rsidRPr="00AF28E8" w14:paraId="05C468DA"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EAACFCA" w14:textId="5E698DEA" w:rsidR="00AF28E8" w:rsidRPr="00AF28E8" w:rsidRDefault="00AF28E8" w:rsidP="00AF28E8">
            <w:pPr>
              <w:spacing w:line="240" w:lineRule="auto"/>
              <w:rPr>
                <w:rFonts w:eastAsia="Times New Roman"/>
                <w:color w:val="000000"/>
                <w:sz w:val="18"/>
                <w:szCs w:val="20"/>
                <w:lang w:val="de-DE"/>
              </w:rPr>
            </w:pPr>
            <w:r w:rsidRPr="00AF28E8">
              <w:rPr>
                <w:color w:val="000000"/>
                <w:sz w:val="18"/>
                <w:szCs w:val="20"/>
              </w:rPr>
              <w:t>Leu</w:t>
            </w:r>
          </w:p>
        </w:tc>
        <w:tc>
          <w:tcPr>
            <w:tcW w:w="0" w:type="auto"/>
            <w:tcBorders>
              <w:top w:val="nil"/>
              <w:left w:val="nil"/>
              <w:bottom w:val="single" w:sz="8" w:space="0" w:color="000000"/>
              <w:right w:val="single" w:sz="8" w:space="0" w:color="000000"/>
            </w:tcBorders>
            <w:shd w:val="clear" w:color="auto" w:fill="auto"/>
            <w:vAlign w:val="bottom"/>
            <w:hideMark/>
          </w:tcPr>
          <w:p w14:paraId="79F2835F" w14:textId="5AA5DDDB"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-0.00428</w:t>
            </w:r>
          </w:p>
        </w:tc>
        <w:tc>
          <w:tcPr>
            <w:tcW w:w="0" w:type="auto"/>
            <w:tcBorders>
              <w:top w:val="nil"/>
              <w:left w:val="nil"/>
              <w:bottom w:val="single" w:sz="8" w:space="0" w:color="000000"/>
              <w:right w:val="single" w:sz="8" w:space="0" w:color="000000"/>
            </w:tcBorders>
            <w:shd w:val="clear" w:color="auto" w:fill="auto"/>
            <w:vAlign w:val="bottom"/>
            <w:hideMark/>
          </w:tcPr>
          <w:p w14:paraId="67A6D19D" w14:textId="456A5F60"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0.23</w:t>
            </w:r>
          </w:p>
        </w:tc>
      </w:tr>
      <w:tr w:rsidR="00AF28E8" w:rsidRPr="00AF28E8" w14:paraId="4F1BDF69"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AF72D7D" w14:textId="65E22094" w:rsidR="00AF28E8" w:rsidRPr="00AF28E8" w:rsidRDefault="00AF28E8" w:rsidP="00AF28E8">
            <w:pPr>
              <w:spacing w:line="240" w:lineRule="auto"/>
              <w:rPr>
                <w:rFonts w:eastAsia="Times New Roman"/>
                <w:b/>
                <w:bCs/>
                <w:color w:val="000000"/>
                <w:sz w:val="18"/>
                <w:szCs w:val="20"/>
                <w:lang w:val="de-DE"/>
              </w:rPr>
            </w:pPr>
            <w:proofErr w:type="spellStart"/>
            <w:r w:rsidRPr="00AF28E8">
              <w:rPr>
                <w:b/>
                <w:bCs/>
                <w:color w:val="000000"/>
                <w:sz w:val="18"/>
                <w:szCs w:val="20"/>
              </w:rPr>
              <w:t>Cel</w:t>
            </w:r>
            <w:proofErr w:type="spellEnd"/>
          </w:p>
        </w:tc>
        <w:tc>
          <w:tcPr>
            <w:tcW w:w="0" w:type="auto"/>
            <w:tcBorders>
              <w:top w:val="nil"/>
              <w:left w:val="nil"/>
              <w:bottom w:val="single" w:sz="8" w:space="0" w:color="000000"/>
              <w:right w:val="single" w:sz="8" w:space="0" w:color="000000"/>
            </w:tcBorders>
            <w:shd w:val="clear" w:color="auto" w:fill="auto"/>
            <w:vAlign w:val="bottom"/>
            <w:hideMark/>
          </w:tcPr>
          <w:p w14:paraId="5798FA63" w14:textId="7A99D0E6" w:rsidR="00AF28E8" w:rsidRPr="00AF28E8" w:rsidRDefault="00AF28E8" w:rsidP="00AF28E8">
            <w:pPr>
              <w:spacing w:line="240" w:lineRule="auto"/>
              <w:jc w:val="right"/>
              <w:rPr>
                <w:rFonts w:eastAsia="Times New Roman"/>
                <w:b/>
                <w:bCs/>
                <w:color w:val="000000"/>
                <w:sz w:val="18"/>
                <w:szCs w:val="20"/>
                <w:lang w:val="de-DE"/>
              </w:rPr>
            </w:pPr>
            <w:r w:rsidRPr="00AF28E8">
              <w:rPr>
                <w:b/>
                <w:bCs/>
                <w:color w:val="000000"/>
                <w:sz w:val="18"/>
              </w:rPr>
              <w:t>0.14399</w:t>
            </w:r>
          </w:p>
        </w:tc>
        <w:tc>
          <w:tcPr>
            <w:tcW w:w="0" w:type="auto"/>
            <w:tcBorders>
              <w:top w:val="nil"/>
              <w:left w:val="nil"/>
              <w:bottom w:val="single" w:sz="8" w:space="0" w:color="000000"/>
              <w:right w:val="single" w:sz="8" w:space="0" w:color="000000"/>
            </w:tcBorders>
            <w:shd w:val="clear" w:color="auto" w:fill="auto"/>
            <w:vAlign w:val="bottom"/>
            <w:hideMark/>
          </w:tcPr>
          <w:p w14:paraId="22CA89F9" w14:textId="080D5329" w:rsidR="00AF28E8" w:rsidRPr="00AF28E8" w:rsidRDefault="00AF28E8" w:rsidP="00AF28E8">
            <w:pPr>
              <w:spacing w:line="240" w:lineRule="auto"/>
              <w:jc w:val="right"/>
              <w:rPr>
                <w:rFonts w:eastAsia="Times New Roman"/>
                <w:b/>
                <w:bCs/>
                <w:color w:val="000000"/>
                <w:sz w:val="18"/>
                <w:szCs w:val="20"/>
                <w:lang w:val="de-DE"/>
              </w:rPr>
            </w:pPr>
            <w:r w:rsidRPr="00AF28E8">
              <w:rPr>
                <w:b/>
                <w:bCs/>
                <w:color w:val="000000"/>
                <w:sz w:val="18"/>
              </w:rPr>
              <w:t>0.01</w:t>
            </w:r>
          </w:p>
        </w:tc>
      </w:tr>
      <w:tr w:rsidR="00AF28E8" w:rsidRPr="00AF28E8" w14:paraId="25BAC564" w14:textId="77777777" w:rsidTr="00E54A2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B56A3B2" w14:textId="54981BF9" w:rsidR="00AF28E8" w:rsidRPr="00AF28E8" w:rsidRDefault="00AF28E8" w:rsidP="00AF28E8">
            <w:pPr>
              <w:spacing w:line="240" w:lineRule="auto"/>
              <w:rPr>
                <w:rFonts w:eastAsia="Times New Roman"/>
                <w:color w:val="000000"/>
                <w:sz w:val="18"/>
                <w:szCs w:val="20"/>
                <w:lang w:val="de-DE"/>
              </w:rPr>
            </w:pPr>
            <w:r w:rsidRPr="00AF28E8">
              <w:rPr>
                <w:color w:val="000000"/>
                <w:sz w:val="18"/>
                <w:szCs w:val="20"/>
              </w:rPr>
              <w:t>Pho</w:t>
            </w:r>
          </w:p>
        </w:tc>
        <w:tc>
          <w:tcPr>
            <w:tcW w:w="0" w:type="auto"/>
            <w:tcBorders>
              <w:top w:val="nil"/>
              <w:left w:val="nil"/>
              <w:bottom w:val="single" w:sz="8" w:space="0" w:color="000000"/>
              <w:right w:val="single" w:sz="8" w:space="0" w:color="000000"/>
            </w:tcBorders>
            <w:shd w:val="clear" w:color="auto" w:fill="auto"/>
            <w:vAlign w:val="bottom"/>
            <w:hideMark/>
          </w:tcPr>
          <w:p w14:paraId="45D2DABA" w14:textId="4D0BE8B6"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-0.0248</w:t>
            </w:r>
          </w:p>
        </w:tc>
        <w:tc>
          <w:tcPr>
            <w:tcW w:w="0" w:type="auto"/>
            <w:tcBorders>
              <w:top w:val="nil"/>
              <w:left w:val="nil"/>
              <w:bottom w:val="single" w:sz="8" w:space="0" w:color="000000"/>
              <w:right w:val="single" w:sz="8" w:space="0" w:color="000000"/>
            </w:tcBorders>
            <w:shd w:val="clear" w:color="auto" w:fill="auto"/>
            <w:vAlign w:val="bottom"/>
            <w:hideMark/>
          </w:tcPr>
          <w:p w14:paraId="451DDD2C" w14:textId="4FF6FD0B" w:rsidR="00AF28E8" w:rsidRPr="00AF28E8" w:rsidRDefault="00AF28E8" w:rsidP="00AF28E8">
            <w:pPr>
              <w:spacing w:line="240" w:lineRule="auto"/>
              <w:jc w:val="right"/>
              <w:rPr>
                <w:rFonts w:eastAsia="Times New Roman"/>
                <w:color w:val="000000"/>
                <w:sz w:val="18"/>
                <w:szCs w:val="20"/>
                <w:lang w:val="de-DE"/>
              </w:rPr>
            </w:pPr>
            <w:r w:rsidRPr="00AF28E8">
              <w:rPr>
                <w:color w:val="000000"/>
                <w:sz w:val="18"/>
              </w:rPr>
              <w:t>0.401</w:t>
            </w:r>
          </w:p>
        </w:tc>
      </w:tr>
    </w:tbl>
    <w:p w14:paraId="09335018" w14:textId="77777777" w:rsidR="00BA30B0" w:rsidRPr="00D56277" w:rsidRDefault="00BA30B0" w:rsidP="00BA30B0">
      <w:pPr>
        <w:spacing w:before="240" w:line="360" w:lineRule="auto"/>
      </w:pPr>
      <w:r w:rsidRPr="00D56277">
        <w:br/>
        <w:t>For four traits a phylogenetic signal was detected. However, these were not among those traits with identified importance for soil aggregate formation capacity (SAF). Hence, phylogenetic correction for relationships depicted in Fig. 2 was not necessary.</w:t>
      </w:r>
    </w:p>
    <w:p w14:paraId="10945621" w14:textId="77777777" w:rsidR="00BA30B0" w:rsidRPr="00D56277" w:rsidRDefault="00BA30B0" w:rsidP="00BA30B0">
      <w:r w:rsidRPr="00D56277">
        <w:br w:type="page"/>
      </w:r>
    </w:p>
    <w:p w14:paraId="6C3CB74D" w14:textId="77777777" w:rsidR="005E3094" w:rsidRPr="00D56277" w:rsidRDefault="005E3094" w:rsidP="005E3094">
      <w:pPr>
        <w:pStyle w:val="Heading2"/>
        <w:rPr>
          <w:rFonts w:ascii="Arial" w:hAnsi="Arial" w:cs="Arial"/>
        </w:rPr>
      </w:pPr>
      <w:bookmarkStart w:id="8" w:name="_Toc518989714"/>
      <w:r w:rsidRPr="00D56277">
        <w:rPr>
          <w:rFonts w:ascii="Arial" w:hAnsi="Arial" w:cs="Arial"/>
        </w:rPr>
        <w:lastRenderedPageBreak/>
        <w:t>Test for collinearity among traits</w:t>
      </w:r>
      <w:bookmarkEnd w:id="8"/>
    </w:p>
    <w:p w14:paraId="7050E94D" w14:textId="77777777" w:rsidR="00E21DAA" w:rsidRPr="00D56277" w:rsidRDefault="00E21DAA" w:rsidP="00E21DAA">
      <w:pPr>
        <w:spacing w:before="240" w:line="360" w:lineRule="auto"/>
        <w:rPr>
          <w:sz w:val="20"/>
          <w:szCs w:val="20"/>
        </w:rPr>
      </w:pPr>
      <w:r w:rsidRPr="00D56277">
        <w:rPr>
          <w:noProof/>
          <w:sz w:val="20"/>
          <w:szCs w:val="20"/>
          <w:lang w:val="de-DE"/>
        </w:rPr>
        <w:drawing>
          <wp:inline distT="114300" distB="114300" distL="114300" distR="114300" wp14:anchorId="403671E2" wp14:editId="03BBBEE0">
            <wp:extent cx="5943600" cy="5600700"/>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a:srcRect/>
                    <a:stretch>
                      <a:fillRect/>
                    </a:stretch>
                  </pic:blipFill>
                  <pic:spPr>
                    <a:xfrm>
                      <a:off x="0" y="0"/>
                      <a:ext cx="5943600" cy="5600700"/>
                    </a:xfrm>
                    <a:prstGeom prst="rect">
                      <a:avLst/>
                    </a:prstGeom>
                    <a:ln/>
                  </pic:spPr>
                </pic:pic>
              </a:graphicData>
            </a:graphic>
          </wp:inline>
        </w:drawing>
      </w:r>
    </w:p>
    <w:p w14:paraId="6B131134" w14:textId="43AB20E7" w:rsidR="00E21DAA" w:rsidRPr="00D56277" w:rsidRDefault="00BA30B0" w:rsidP="00D56277">
      <w:pPr>
        <w:spacing w:before="240"/>
        <w:rPr>
          <w:sz w:val="20"/>
          <w:szCs w:val="20"/>
        </w:rPr>
      </w:pPr>
      <w:r w:rsidRPr="00D56277">
        <w:rPr>
          <w:b/>
          <w:sz w:val="20"/>
          <w:szCs w:val="20"/>
        </w:rPr>
        <w:t>Fig. S2</w:t>
      </w:r>
      <w:r w:rsidR="00E21DAA" w:rsidRPr="00D56277">
        <w:rPr>
          <w:b/>
          <w:sz w:val="20"/>
          <w:szCs w:val="20"/>
        </w:rPr>
        <w:t>.</w:t>
      </w:r>
      <w:r w:rsidR="00E21DAA" w:rsidRPr="00D56277">
        <w:rPr>
          <w:sz w:val="20"/>
          <w:szCs w:val="20"/>
        </w:rPr>
        <w:t xml:space="preserve"> Test for collinearity between 15 trait variables included in </w:t>
      </w:r>
      <w:r w:rsidR="00CD3E23" w:rsidRPr="00D56277">
        <w:rPr>
          <w:sz w:val="20"/>
          <w:szCs w:val="20"/>
        </w:rPr>
        <w:t xml:space="preserve">the </w:t>
      </w:r>
      <w:r w:rsidR="00E21DAA" w:rsidRPr="00D56277">
        <w:rPr>
          <w:sz w:val="20"/>
          <w:szCs w:val="20"/>
        </w:rPr>
        <w:t>random forest analysis. Collinearity threshold was set at |r|&gt;0.7; r = Pearson’s rho</w:t>
      </w:r>
      <w:r w:rsidR="00FC07B0" w:rsidRPr="00D56277">
        <w:rPr>
          <w:sz w:val="20"/>
          <w:szCs w:val="20"/>
        </w:rPr>
        <w:t xml:space="preserve"> </w:t>
      </w:r>
      <w:r w:rsidR="006545EC" w:rsidRPr="00D56277">
        <w:rPr>
          <w:sz w:val="20"/>
          <w:szCs w:val="20"/>
        </w:rPr>
        <w:fldChar w:fldCharType="begin"/>
      </w:r>
      <w:r w:rsidR="00BC34DE" w:rsidRPr="00D56277">
        <w:rPr>
          <w:sz w:val="20"/>
          <w:szCs w:val="20"/>
        </w:rPr>
        <w:instrText xml:space="preserve"> ADDIN EN.CITE &lt;EndNote&gt;&lt;Cite&gt;&lt;Author&gt;Bergmann&lt;/Author&gt;&lt;Year&gt;2017&lt;/Year&gt;&lt;RecNum&gt;52&lt;/RecNum&gt;&lt;DisplayText&gt;(Bergmann et al., 2017)&lt;/DisplayText&gt;&lt;record&gt;&lt;rec-number&gt;52&lt;/rec-number&gt;&lt;foreign-keys&gt;&lt;key app="EN" db-id="vw55vappgartpte2v93vdew6frasvwawaxdr" timestamp="1524223507"&gt;52&lt;/key&gt;&lt;/foreign-keys&gt;&lt;ref-type name="Journal Article"&gt;17&lt;/ref-type&gt;&lt;contributors&gt;&lt;authors&gt;&lt;author&gt;Bergmann, J.&lt;/author&gt;&lt;author&gt;Ryo, M.&lt;/author&gt;&lt;author&gt;Prati, D.&lt;/author&gt;&lt;author&gt;Hempel, S.&lt;/author&gt;&lt;author&gt;Rillig, M. C.&lt;/author&gt;&lt;/authors&gt;&lt;/contributors&gt;&lt;titles&gt;&lt;title&gt;Root traits are more than analogues of leaf traits: the case for diaspore mass&lt;/title&gt;&lt;secondary-title&gt;New Phytologist&lt;/secondary-title&gt;&lt;/titles&gt;&lt;periodical&gt;&lt;full-title&gt;New Phytologist&lt;/full-title&gt;&lt;abbr-1&gt;New Phytol.&lt;/abbr-1&gt;&lt;abbr-2&gt;New Phytol&lt;/abbr-2&gt;&lt;/periodical&gt;&lt;pages&gt;1130-1139&lt;/pages&gt;&lt;volume&gt;216&lt;/volume&gt;&lt;number&gt;4&lt;/number&gt;&lt;dates&gt;&lt;year&gt;2017&lt;/year&gt;&lt;pub-dates&gt;&lt;date&gt;Dec&lt;/date&gt;&lt;/pub-dates&gt;&lt;/dates&gt;&lt;isbn&gt;0028-646X&lt;/isbn&gt;&lt;accession-num&gt;WOS:000414639800019&lt;/accession-num&gt;&lt;urls&gt;&lt;related-urls&gt;&lt;url&gt;&amp;lt;Go to ISI&amp;gt;://WOS:000414639800019&lt;/url&gt;&lt;/related-urls&gt;&lt;/urls&gt;&lt;electronic-resource-num&gt;10.1111/nph.14748&lt;/electronic-resource-num&gt;&lt;/record&gt;&lt;/Cite&gt;&lt;/EndNote&gt;</w:instrText>
      </w:r>
      <w:r w:rsidR="006545EC" w:rsidRPr="00D56277">
        <w:rPr>
          <w:sz w:val="20"/>
          <w:szCs w:val="20"/>
        </w:rPr>
        <w:fldChar w:fldCharType="separate"/>
      </w:r>
      <w:r w:rsidR="00BC34DE" w:rsidRPr="00D56277">
        <w:rPr>
          <w:noProof/>
          <w:sz w:val="20"/>
          <w:szCs w:val="20"/>
        </w:rPr>
        <w:t>(Bergmann et al., 2017)</w:t>
      </w:r>
      <w:r w:rsidR="006545EC" w:rsidRPr="00D56277">
        <w:rPr>
          <w:sz w:val="20"/>
          <w:szCs w:val="20"/>
        </w:rPr>
        <w:fldChar w:fldCharType="end"/>
      </w:r>
      <w:r w:rsidR="00E21DAA" w:rsidRPr="00D56277">
        <w:rPr>
          <w:sz w:val="20"/>
          <w:szCs w:val="20"/>
        </w:rPr>
        <w:t>. The black frame marks the correlation coefficient exceeding the threshold. Note: Spearman’s rho yields similar results as Person’s rho and detects solely HSA - Db collinearity.</w:t>
      </w:r>
    </w:p>
    <w:p w14:paraId="5587D6D3" w14:textId="77777777" w:rsidR="00E21DAA" w:rsidRPr="00D56277" w:rsidRDefault="00E21DAA" w:rsidP="00E21DAA">
      <w:pPr>
        <w:spacing w:before="240" w:line="360" w:lineRule="auto"/>
        <w:rPr>
          <w:sz w:val="20"/>
          <w:szCs w:val="20"/>
        </w:rPr>
      </w:pPr>
    </w:p>
    <w:p w14:paraId="3C43C550" w14:textId="77777777" w:rsidR="00BA30B0" w:rsidRPr="00D56277" w:rsidRDefault="00E21DAA" w:rsidP="00BA30B0">
      <w:pPr>
        <w:pStyle w:val="Heading2"/>
        <w:rPr>
          <w:rFonts w:ascii="Arial" w:hAnsi="Arial" w:cs="Arial"/>
        </w:rPr>
      </w:pPr>
      <w:r w:rsidRPr="00D56277">
        <w:rPr>
          <w:rFonts w:ascii="Arial" w:hAnsi="Arial" w:cs="Arial"/>
          <w:sz w:val="20"/>
          <w:szCs w:val="20"/>
        </w:rPr>
        <w:lastRenderedPageBreak/>
        <w:t xml:space="preserve"> </w:t>
      </w:r>
      <w:bookmarkStart w:id="9" w:name="_Toc518989713"/>
      <w:r w:rsidR="00BA30B0" w:rsidRPr="00D56277">
        <w:rPr>
          <w:rFonts w:ascii="Arial" w:hAnsi="Arial" w:cs="Arial"/>
        </w:rPr>
        <w:t>Test for localization of phyla with respect to principal component axes</w:t>
      </w:r>
      <w:bookmarkEnd w:id="9"/>
    </w:p>
    <w:p w14:paraId="0EF55E8A" w14:textId="67BCC054" w:rsidR="00BA30B0" w:rsidRPr="00D56277" w:rsidRDefault="00644BAF" w:rsidP="00BA30B0">
      <w:pPr>
        <w:spacing w:before="240" w:line="360" w:lineRule="auto"/>
        <w:rPr>
          <w:sz w:val="20"/>
          <w:szCs w:val="20"/>
        </w:rPr>
      </w:pPr>
      <w:r w:rsidRPr="00D56277">
        <w:rPr>
          <w:noProof/>
          <w:sz w:val="20"/>
          <w:szCs w:val="20"/>
          <w:lang w:val="de-DE"/>
        </w:rPr>
        <w:drawing>
          <wp:inline distT="0" distB="0" distL="0" distR="0" wp14:anchorId="0B0C121F" wp14:editId="0116ED7D">
            <wp:extent cx="5943600" cy="2857758"/>
            <wp:effectExtent l="0" t="0" r="0" b="0"/>
            <wp:docPr id="3" name="Grafik 3" descr="C:\Users\Anika\Desktop\PC axes vs Phy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ka\Desktop\PC axes vs Phyl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857758"/>
                    </a:xfrm>
                    <a:prstGeom prst="rect">
                      <a:avLst/>
                    </a:prstGeom>
                    <a:noFill/>
                    <a:ln>
                      <a:noFill/>
                    </a:ln>
                  </pic:spPr>
                </pic:pic>
              </a:graphicData>
            </a:graphic>
          </wp:inline>
        </w:drawing>
      </w:r>
    </w:p>
    <w:p w14:paraId="76388AC1" w14:textId="0D5916B7" w:rsidR="00BA30B0" w:rsidRPr="00D56277" w:rsidRDefault="00BA30B0" w:rsidP="00D56277">
      <w:pPr>
        <w:spacing w:before="240"/>
        <w:rPr>
          <w:sz w:val="20"/>
          <w:szCs w:val="20"/>
        </w:rPr>
      </w:pPr>
      <w:r w:rsidRPr="00D56277">
        <w:rPr>
          <w:b/>
          <w:sz w:val="20"/>
          <w:szCs w:val="20"/>
        </w:rPr>
        <w:t>Fig. S3</w:t>
      </w:r>
      <w:r w:rsidRPr="00D56277">
        <w:rPr>
          <w:sz w:val="20"/>
          <w:szCs w:val="20"/>
        </w:rPr>
        <w:t xml:space="preserve">. Separation of phyla with respect to PC axis 1 and 2 as the significant representatives of the 15-dimensional trait space. Difference between phyla for PC axes were tested by analysis of variance. With </w:t>
      </w:r>
      <w:proofErr w:type="spellStart"/>
      <w:r w:rsidRPr="00D56277">
        <w:rPr>
          <w:sz w:val="20"/>
          <w:szCs w:val="20"/>
        </w:rPr>
        <w:t>TukeyHSD</w:t>
      </w:r>
      <w:proofErr w:type="spellEnd"/>
      <w:r w:rsidRPr="00D56277">
        <w:rPr>
          <w:sz w:val="20"/>
          <w:szCs w:val="20"/>
        </w:rPr>
        <w:t xml:space="preserve"> test pairwise comparisons were tested for significant differences. For PC axis 1 all pairwise comparisons were significantly different from each other (B-A: p&lt;000.1; M-A: p=0.02; M-B: p&lt;0.0001) while for PC axis 2 only Ascomycota and </w:t>
      </w:r>
      <w:proofErr w:type="spellStart"/>
      <w:r w:rsidR="00EE585B" w:rsidRPr="00D56277">
        <w:rPr>
          <w:sz w:val="20"/>
          <w:szCs w:val="20"/>
        </w:rPr>
        <w:t>Mucoromycota</w:t>
      </w:r>
      <w:proofErr w:type="spellEnd"/>
      <w:r w:rsidRPr="00D56277">
        <w:rPr>
          <w:sz w:val="20"/>
          <w:szCs w:val="20"/>
        </w:rPr>
        <w:t xml:space="preserve"> were significantly different (B-A: p=0.09, M-A: p=0.0001, M-B: p=0.32).</w:t>
      </w:r>
    </w:p>
    <w:p w14:paraId="57493BE3" w14:textId="77777777" w:rsidR="00E21DAA" w:rsidRPr="00D56277" w:rsidRDefault="00E21DAA" w:rsidP="00E21DAA">
      <w:pPr>
        <w:spacing w:before="240" w:line="360" w:lineRule="auto"/>
        <w:rPr>
          <w:sz w:val="20"/>
          <w:szCs w:val="20"/>
        </w:rPr>
      </w:pPr>
    </w:p>
    <w:p w14:paraId="2F8B4823" w14:textId="77777777" w:rsidR="00E21DAA" w:rsidRPr="00D56277" w:rsidRDefault="00E21DAA" w:rsidP="00E21DAA">
      <w:pPr>
        <w:spacing w:before="240" w:line="360" w:lineRule="auto"/>
        <w:rPr>
          <w:sz w:val="20"/>
          <w:szCs w:val="20"/>
        </w:rPr>
      </w:pPr>
      <w:r w:rsidRPr="00D56277">
        <w:rPr>
          <w:sz w:val="20"/>
          <w:szCs w:val="20"/>
        </w:rPr>
        <w:t xml:space="preserve"> </w:t>
      </w:r>
    </w:p>
    <w:p w14:paraId="5ADCFC09" w14:textId="77777777" w:rsidR="001D0D62" w:rsidRPr="00D56277" w:rsidRDefault="001D0D62">
      <w:pPr>
        <w:spacing w:after="160" w:line="259" w:lineRule="auto"/>
        <w:rPr>
          <w:rFonts w:eastAsiaTheme="majorEastAsia"/>
          <w:color w:val="2E74B5" w:themeColor="accent1" w:themeShade="BF"/>
          <w:sz w:val="26"/>
          <w:szCs w:val="26"/>
        </w:rPr>
      </w:pPr>
      <w:bookmarkStart w:id="10" w:name="_Toc518989712"/>
      <w:bookmarkStart w:id="11" w:name="_Toc518989715"/>
      <w:r w:rsidRPr="00D56277">
        <w:br w:type="page"/>
      </w:r>
    </w:p>
    <w:p w14:paraId="34CDD745" w14:textId="4F7F1F34" w:rsidR="00BA30B0" w:rsidRPr="00D56277" w:rsidRDefault="00BA30B0" w:rsidP="00BA30B0">
      <w:pPr>
        <w:pStyle w:val="Heading2"/>
        <w:rPr>
          <w:rFonts w:ascii="Arial" w:hAnsi="Arial" w:cs="Arial"/>
        </w:rPr>
      </w:pPr>
      <w:r w:rsidRPr="00D56277">
        <w:rPr>
          <w:rFonts w:ascii="Arial" w:hAnsi="Arial" w:cs="Arial"/>
        </w:rPr>
        <w:lastRenderedPageBreak/>
        <w:t>Test for principal component axes significance</w:t>
      </w:r>
      <w:bookmarkEnd w:id="10"/>
    </w:p>
    <w:p w14:paraId="57C85173" w14:textId="77777777" w:rsidR="00BA30B0" w:rsidRPr="00D56277" w:rsidRDefault="00BA30B0" w:rsidP="00D56277">
      <w:pPr>
        <w:spacing w:before="240"/>
        <w:rPr>
          <w:sz w:val="20"/>
          <w:szCs w:val="20"/>
        </w:rPr>
      </w:pPr>
      <w:r w:rsidRPr="00D56277">
        <w:rPr>
          <w:b/>
          <w:sz w:val="20"/>
          <w:szCs w:val="20"/>
        </w:rPr>
        <w:t>Table S4.</w:t>
      </w:r>
      <w:r w:rsidRPr="00D56277">
        <w:rPr>
          <w:sz w:val="20"/>
          <w:szCs w:val="20"/>
        </w:rPr>
        <w:t xml:space="preserve"> Significance test for PCA axis loadings using package “ade4” </w:t>
      </w:r>
      <w:r w:rsidRPr="00D56277">
        <w:rPr>
          <w:sz w:val="20"/>
          <w:szCs w:val="20"/>
        </w:rPr>
        <w:fldChar w:fldCharType="begin">
          <w:fldData xml:space="preserve">PEVuZE5vdGU+PENpdGU+PEF1dGhvcj5EcmF5PC9BdXRob3I+PFllYXI+MjAwODwvWWVhcj48UmVj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</w:fldData>
        </w:fldChar>
      </w:r>
      <w:r w:rsidRPr="00D56277">
        <w:rPr>
          <w:sz w:val="20"/>
          <w:szCs w:val="20"/>
        </w:rPr>
        <w:instrText xml:space="preserve"> ADDIN EN.CITE </w:instrText>
      </w:r>
      <w:r w:rsidRPr="00D56277">
        <w:rPr>
          <w:sz w:val="20"/>
          <w:szCs w:val="20"/>
        </w:rPr>
        <w:fldChar w:fldCharType="begin">
          <w:fldData xml:space="preserve">PEVuZE5vdGU+PENpdGU+PEF1dGhvcj5EcmF5PC9BdXRob3I+PFllYXI+MjAwODwvWWVhcj48UmVj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</w:fldData>
        </w:fldChar>
      </w:r>
      <w:r w:rsidRPr="00D56277">
        <w:rPr>
          <w:sz w:val="20"/>
          <w:szCs w:val="20"/>
        </w:rPr>
        <w:instrText xml:space="preserve"> ADDIN EN.CITE.DATA </w:instrText>
      </w:r>
      <w:r w:rsidRPr="00D56277">
        <w:rPr>
          <w:sz w:val="20"/>
          <w:szCs w:val="20"/>
        </w:rPr>
      </w:r>
      <w:r w:rsidRPr="00D56277">
        <w:rPr>
          <w:sz w:val="20"/>
          <w:szCs w:val="20"/>
        </w:rPr>
        <w:fldChar w:fldCharType="end"/>
      </w:r>
      <w:r w:rsidRPr="00D56277">
        <w:rPr>
          <w:sz w:val="20"/>
          <w:szCs w:val="20"/>
        </w:rPr>
      </w:r>
      <w:r w:rsidRPr="00D56277">
        <w:rPr>
          <w:sz w:val="20"/>
          <w:szCs w:val="20"/>
        </w:rPr>
        <w:fldChar w:fldCharType="separate"/>
      </w:r>
      <w:r w:rsidRPr="00D56277">
        <w:rPr>
          <w:noProof/>
          <w:sz w:val="20"/>
          <w:szCs w:val="20"/>
        </w:rPr>
        <w:t>(Dray and Dufour, 2007; Dray et al., 2007; Dray, 2008)</w:t>
      </w:r>
      <w:r w:rsidRPr="00D56277">
        <w:rPr>
          <w:sz w:val="20"/>
          <w:szCs w:val="20"/>
        </w:rPr>
        <w:fldChar w:fldCharType="end"/>
      </w:r>
      <w:r w:rsidRPr="00D56277">
        <w:rPr>
          <w:sz w:val="20"/>
          <w:szCs w:val="20"/>
        </w:rPr>
        <w:t xml:space="preserve"> with 999 permutations. </w:t>
      </w:r>
    </w:p>
    <w:tbl>
      <w:tblPr>
        <w:tblW w:w="3840" w:type="dxa"/>
        <w:tblInd w:w="-10" w:type="dxa"/>
        <w:tblCellMar>
          <w:left w:w="70" w:type="dxa"/>
          <w:right w:w="70" w:type="dxa"/>
        </w:tblCellMar>
        <w:tblLook w:val="04A0" w:firstRow="1" w:lastRow="0" w:firstColumn="1" w:lastColumn="0" w:noHBand="0" w:noVBand="1"/>
      </w:tblPr>
      <w:tblGrid>
        <w:gridCol w:w="948"/>
        <w:gridCol w:w="975"/>
        <w:gridCol w:w="975"/>
        <w:gridCol w:w="942"/>
      </w:tblGrid>
      <w:tr w:rsidR="00BA30B0" w:rsidRPr="00D56277" w14:paraId="26C7F1F0" w14:textId="77777777" w:rsidTr="00BA30B0">
        <w:trPr>
          <w:trHeight w:val="315"/>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E98B62" w14:textId="77777777" w:rsidR="00BA30B0" w:rsidRPr="00D56277" w:rsidRDefault="00BA30B0" w:rsidP="00BA30B0">
            <w:pPr>
              <w:spacing w:line="240" w:lineRule="auto"/>
              <w:rPr>
                <w:rFonts w:eastAsia="Times New Roman"/>
                <w:color w:val="000000"/>
                <w:sz w:val="20"/>
                <w:szCs w:val="20"/>
                <w:lang w:val="de-DE"/>
              </w:rPr>
            </w:pPr>
            <w:r w:rsidRPr="00D56277">
              <w:rPr>
                <w:rFonts w:eastAsia="Times New Roman"/>
                <w:color w:val="000000"/>
                <w:sz w:val="20"/>
                <w:szCs w:val="20"/>
              </w:rPr>
              <w:t>PCA</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2C9509F1" w14:textId="77777777" w:rsidR="00BA30B0" w:rsidRPr="00D56277" w:rsidRDefault="00BA30B0" w:rsidP="00BA30B0">
            <w:pPr>
              <w:spacing w:line="240" w:lineRule="auto"/>
              <w:rPr>
                <w:rFonts w:eastAsia="Times New Roman"/>
                <w:color w:val="000000"/>
                <w:sz w:val="20"/>
                <w:szCs w:val="20"/>
                <w:lang w:val="de-DE"/>
              </w:rPr>
            </w:pPr>
            <w:proofErr w:type="spellStart"/>
            <w:r w:rsidRPr="00D56277">
              <w:rPr>
                <w:rFonts w:eastAsia="Times New Roman"/>
                <w:color w:val="000000"/>
                <w:sz w:val="20"/>
                <w:szCs w:val="20"/>
              </w:rPr>
              <w:t>Obs</w:t>
            </w:r>
            <w:proofErr w:type="spellEnd"/>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6CAB2622" w14:textId="77777777" w:rsidR="00BA30B0" w:rsidRPr="00D56277" w:rsidRDefault="00BA30B0" w:rsidP="00BA30B0">
            <w:pPr>
              <w:spacing w:line="240" w:lineRule="auto"/>
              <w:rPr>
                <w:rFonts w:eastAsia="Times New Roman"/>
                <w:color w:val="000000"/>
                <w:sz w:val="20"/>
                <w:szCs w:val="20"/>
                <w:lang w:val="de-DE"/>
              </w:rPr>
            </w:pPr>
            <w:proofErr w:type="spellStart"/>
            <w:r w:rsidRPr="00D56277">
              <w:rPr>
                <w:rFonts w:eastAsia="Times New Roman"/>
                <w:color w:val="000000"/>
                <w:sz w:val="20"/>
                <w:szCs w:val="20"/>
              </w:rPr>
              <w:t>Std.Obs</w:t>
            </w:r>
            <w:proofErr w:type="spellEnd"/>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7CE2E068" w14:textId="77777777" w:rsidR="00BA30B0" w:rsidRPr="00D56277" w:rsidRDefault="00BA30B0" w:rsidP="00BA30B0">
            <w:pPr>
              <w:spacing w:line="240" w:lineRule="auto"/>
              <w:rPr>
                <w:rFonts w:eastAsia="Times New Roman"/>
                <w:color w:val="000000"/>
                <w:sz w:val="20"/>
                <w:szCs w:val="20"/>
                <w:lang w:val="de-DE"/>
              </w:rPr>
            </w:pPr>
            <w:r w:rsidRPr="00D56277">
              <w:rPr>
                <w:rFonts w:eastAsia="Times New Roman"/>
                <w:color w:val="000000"/>
                <w:sz w:val="20"/>
                <w:szCs w:val="20"/>
              </w:rPr>
              <w:t>p</w:t>
            </w:r>
          </w:p>
        </w:tc>
      </w:tr>
      <w:tr w:rsidR="00BA30B0" w:rsidRPr="00D56277" w14:paraId="0B7679BA"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F995D47" w14:textId="77777777" w:rsidR="00BA30B0" w:rsidRPr="00D56277" w:rsidRDefault="00BA30B0" w:rsidP="00BA30B0">
            <w:pPr>
              <w:spacing w:line="240" w:lineRule="auto"/>
              <w:jc w:val="right"/>
              <w:rPr>
                <w:rFonts w:eastAsia="Times New Roman"/>
                <w:b/>
                <w:bCs/>
                <w:color w:val="000000"/>
                <w:sz w:val="20"/>
                <w:szCs w:val="20"/>
                <w:lang w:val="de-DE"/>
              </w:rPr>
            </w:pPr>
            <w:r w:rsidRPr="00D56277">
              <w:rPr>
                <w:rFonts w:eastAsia="Times New Roman"/>
                <w:b/>
                <w:bCs/>
                <w:color w:val="000000"/>
                <w:sz w:val="20"/>
                <w:szCs w:val="20"/>
              </w:rPr>
              <w:t>Axis1</w:t>
            </w:r>
          </w:p>
        </w:tc>
        <w:tc>
          <w:tcPr>
            <w:tcW w:w="960" w:type="dxa"/>
            <w:tcBorders>
              <w:top w:val="nil"/>
              <w:left w:val="nil"/>
              <w:bottom w:val="single" w:sz="8" w:space="0" w:color="000000"/>
              <w:right w:val="single" w:sz="8" w:space="0" w:color="000000"/>
            </w:tcBorders>
            <w:shd w:val="clear" w:color="auto" w:fill="auto"/>
            <w:vAlign w:val="center"/>
            <w:hideMark/>
          </w:tcPr>
          <w:p w14:paraId="199C4583" w14:textId="77777777" w:rsidR="00BA30B0" w:rsidRPr="00D56277" w:rsidRDefault="00BA30B0" w:rsidP="00BA30B0">
            <w:pPr>
              <w:spacing w:line="240" w:lineRule="auto"/>
              <w:jc w:val="right"/>
              <w:rPr>
                <w:rFonts w:eastAsia="Times New Roman"/>
                <w:b/>
                <w:bCs/>
                <w:color w:val="000000"/>
                <w:sz w:val="20"/>
                <w:szCs w:val="20"/>
                <w:lang w:val="de-DE"/>
              </w:rPr>
            </w:pPr>
            <w:r w:rsidRPr="00D56277">
              <w:rPr>
                <w:rFonts w:eastAsia="Times New Roman"/>
                <w:b/>
                <w:bCs/>
                <w:color w:val="000000"/>
                <w:sz w:val="20"/>
                <w:szCs w:val="20"/>
              </w:rPr>
              <w:t>0.61122</w:t>
            </w:r>
          </w:p>
        </w:tc>
        <w:tc>
          <w:tcPr>
            <w:tcW w:w="960" w:type="dxa"/>
            <w:tcBorders>
              <w:top w:val="nil"/>
              <w:left w:val="nil"/>
              <w:bottom w:val="single" w:sz="8" w:space="0" w:color="000000"/>
              <w:right w:val="single" w:sz="8" w:space="0" w:color="000000"/>
            </w:tcBorders>
            <w:shd w:val="clear" w:color="auto" w:fill="auto"/>
            <w:vAlign w:val="center"/>
            <w:hideMark/>
          </w:tcPr>
          <w:p w14:paraId="1B236877" w14:textId="77777777" w:rsidR="00BA30B0" w:rsidRPr="00D56277" w:rsidRDefault="00BA30B0" w:rsidP="00BA30B0">
            <w:pPr>
              <w:spacing w:line="240" w:lineRule="auto"/>
              <w:jc w:val="right"/>
              <w:rPr>
                <w:rFonts w:eastAsia="Times New Roman"/>
                <w:b/>
                <w:bCs/>
                <w:color w:val="000000"/>
                <w:sz w:val="20"/>
                <w:szCs w:val="20"/>
                <w:lang w:val="de-DE"/>
              </w:rPr>
            </w:pPr>
            <w:r w:rsidRPr="00D56277">
              <w:rPr>
                <w:rFonts w:eastAsia="Times New Roman"/>
                <w:b/>
                <w:bCs/>
                <w:color w:val="000000"/>
                <w:sz w:val="20"/>
                <w:szCs w:val="20"/>
              </w:rPr>
              <w:t>3.012327</w:t>
            </w:r>
          </w:p>
        </w:tc>
        <w:tc>
          <w:tcPr>
            <w:tcW w:w="960" w:type="dxa"/>
            <w:tcBorders>
              <w:top w:val="nil"/>
              <w:left w:val="nil"/>
              <w:bottom w:val="single" w:sz="8" w:space="0" w:color="000000"/>
              <w:right w:val="single" w:sz="8" w:space="0" w:color="000000"/>
            </w:tcBorders>
            <w:shd w:val="clear" w:color="auto" w:fill="auto"/>
            <w:vAlign w:val="center"/>
            <w:hideMark/>
          </w:tcPr>
          <w:p w14:paraId="386B67B6" w14:textId="77777777" w:rsidR="00BA30B0" w:rsidRPr="00D56277" w:rsidRDefault="00BA30B0" w:rsidP="00BA30B0">
            <w:pPr>
              <w:spacing w:line="240" w:lineRule="auto"/>
              <w:jc w:val="right"/>
              <w:rPr>
                <w:rFonts w:eastAsia="Times New Roman"/>
                <w:b/>
                <w:bCs/>
                <w:color w:val="000000"/>
                <w:sz w:val="20"/>
                <w:szCs w:val="20"/>
                <w:lang w:val="de-DE"/>
              </w:rPr>
            </w:pPr>
            <w:r w:rsidRPr="00D56277">
              <w:rPr>
                <w:rFonts w:eastAsia="Times New Roman"/>
                <w:b/>
                <w:bCs/>
                <w:color w:val="000000"/>
                <w:sz w:val="20"/>
                <w:szCs w:val="20"/>
              </w:rPr>
              <w:t>0.006</w:t>
            </w:r>
          </w:p>
        </w:tc>
      </w:tr>
      <w:tr w:rsidR="00BA30B0" w:rsidRPr="00D56277" w14:paraId="23CC6957"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B28886B" w14:textId="77777777" w:rsidR="00BA30B0" w:rsidRPr="00D56277" w:rsidRDefault="00BA30B0" w:rsidP="00BA30B0">
            <w:pPr>
              <w:spacing w:line="240" w:lineRule="auto"/>
              <w:jc w:val="right"/>
              <w:rPr>
                <w:rFonts w:eastAsia="Times New Roman"/>
                <w:b/>
                <w:bCs/>
                <w:color w:val="000000"/>
                <w:sz w:val="20"/>
                <w:szCs w:val="20"/>
                <w:lang w:val="de-DE"/>
              </w:rPr>
            </w:pPr>
            <w:r w:rsidRPr="00D56277">
              <w:rPr>
                <w:rFonts w:eastAsia="Times New Roman"/>
                <w:b/>
                <w:bCs/>
                <w:color w:val="000000"/>
                <w:sz w:val="20"/>
                <w:szCs w:val="20"/>
              </w:rPr>
              <w:t>Axis2</w:t>
            </w:r>
          </w:p>
        </w:tc>
        <w:tc>
          <w:tcPr>
            <w:tcW w:w="960" w:type="dxa"/>
            <w:tcBorders>
              <w:top w:val="nil"/>
              <w:left w:val="nil"/>
              <w:bottom w:val="single" w:sz="8" w:space="0" w:color="000000"/>
              <w:right w:val="single" w:sz="8" w:space="0" w:color="000000"/>
            </w:tcBorders>
            <w:shd w:val="clear" w:color="auto" w:fill="auto"/>
            <w:vAlign w:val="center"/>
            <w:hideMark/>
          </w:tcPr>
          <w:p w14:paraId="3D066563" w14:textId="77777777" w:rsidR="00BA30B0" w:rsidRPr="00D56277" w:rsidRDefault="00BA30B0" w:rsidP="00BA30B0">
            <w:pPr>
              <w:spacing w:line="240" w:lineRule="auto"/>
              <w:jc w:val="right"/>
              <w:rPr>
                <w:rFonts w:eastAsia="Times New Roman"/>
                <w:b/>
                <w:bCs/>
                <w:color w:val="000000"/>
                <w:sz w:val="20"/>
                <w:szCs w:val="20"/>
                <w:lang w:val="de-DE"/>
              </w:rPr>
            </w:pPr>
            <w:r w:rsidRPr="00D56277">
              <w:rPr>
                <w:rFonts w:eastAsia="Times New Roman"/>
                <w:b/>
                <w:bCs/>
                <w:color w:val="000000"/>
                <w:sz w:val="20"/>
                <w:szCs w:val="20"/>
              </w:rPr>
              <w:t>0.684416</w:t>
            </w:r>
          </w:p>
        </w:tc>
        <w:tc>
          <w:tcPr>
            <w:tcW w:w="960" w:type="dxa"/>
            <w:tcBorders>
              <w:top w:val="nil"/>
              <w:left w:val="nil"/>
              <w:bottom w:val="single" w:sz="8" w:space="0" w:color="000000"/>
              <w:right w:val="single" w:sz="8" w:space="0" w:color="000000"/>
            </w:tcBorders>
            <w:shd w:val="clear" w:color="auto" w:fill="auto"/>
            <w:vAlign w:val="center"/>
            <w:hideMark/>
          </w:tcPr>
          <w:p w14:paraId="396C4BC0" w14:textId="77777777" w:rsidR="00BA30B0" w:rsidRPr="00D56277" w:rsidRDefault="00BA30B0" w:rsidP="00BA30B0">
            <w:pPr>
              <w:spacing w:line="240" w:lineRule="auto"/>
              <w:jc w:val="right"/>
              <w:rPr>
                <w:rFonts w:eastAsia="Times New Roman"/>
                <w:b/>
                <w:bCs/>
                <w:color w:val="000000"/>
                <w:sz w:val="20"/>
                <w:szCs w:val="20"/>
                <w:lang w:val="de-DE"/>
              </w:rPr>
            </w:pPr>
            <w:r w:rsidRPr="00D56277">
              <w:rPr>
                <w:rFonts w:eastAsia="Times New Roman"/>
                <w:b/>
                <w:bCs/>
                <w:color w:val="000000"/>
                <w:sz w:val="20"/>
                <w:szCs w:val="20"/>
              </w:rPr>
              <w:t>4.261694</w:t>
            </w:r>
          </w:p>
        </w:tc>
        <w:tc>
          <w:tcPr>
            <w:tcW w:w="960" w:type="dxa"/>
            <w:tcBorders>
              <w:top w:val="nil"/>
              <w:left w:val="nil"/>
              <w:bottom w:val="single" w:sz="8" w:space="0" w:color="000000"/>
              <w:right w:val="single" w:sz="8" w:space="0" w:color="000000"/>
            </w:tcBorders>
            <w:shd w:val="clear" w:color="auto" w:fill="auto"/>
            <w:vAlign w:val="center"/>
            <w:hideMark/>
          </w:tcPr>
          <w:p w14:paraId="0AA2D4DA" w14:textId="77777777" w:rsidR="00BA30B0" w:rsidRPr="00D56277" w:rsidRDefault="00BA30B0" w:rsidP="00BA30B0">
            <w:pPr>
              <w:spacing w:line="240" w:lineRule="auto"/>
              <w:jc w:val="right"/>
              <w:rPr>
                <w:rFonts w:eastAsia="Times New Roman"/>
                <w:b/>
                <w:bCs/>
                <w:color w:val="000000"/>
                <w:sz w:val="20"/>
                <w:szCs w:val="20"/>
                <w:lang w:val="de-DE"/>
              </w:rPr>
            </w:pPr>
            <w:r w:rsidRPr="00D56277">
              <w:rPr>
                <w:rFonts w:eastAsia="Times New Roman"/>
                <w:b/>
                <w:bCs/>
                <w:color w:val="000000"/>
                <w:sz w:val="20"/>
                <w:szCs w:val="20"/>
              </w:rPr>
              <w:t>0.001</w:t>
            </w:r>
          </w:p>
        </w:tc>
      </w:tr>
      <w:tr w:rsidR="00BA30B0" w:rsidRPr="00D56277" w14:paraId="5F0BB4B1"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73F206A5"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Axis3</w:t>
            </w:r>
          </w:p>
        </w:tc>
        <w:tc>
          <w:tcPr>
            <w:tcW w:w="960" w:type="dxa"/>
            <w:tcBorders>
              <w:top w:val="nil"/>
              <w:left w:val="nil"/>
              <w:bottom w:val="single" w:sz="8" w:space="0" w:color="000000"/>
              <w:right w:val="single" w:sz="8" w:space="0" w:color="000000"/>
            </w:tcBorders>
            <w:shd w:val="clear" w:color="auto" w:fill="auto"/>
            <w:vAlign w:val="center"/>
            <w:hideMark/>
          </w:tcPr>
          <w:p w14:paraId="26F5D231"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0.527843</w:t>
            </w:r>
          </w:p>
        </w:tc>
        <w:tc>
          <w:tcPr>
            <w:tcW w:w="960" w:type="dxa"/>
            <w:tcBorders>
              <w:top w:val="nil"/>
              <w:left w:val="nil"/>
              <w:bottom w:val="single" w:sz="8" w:space="0" w:color="000000"/>
              <w:right w:val="single" w:sz="8" w:space="0" w:color="000000"/>
            </w:tcBorders>
            <w:shd w:val="clear" w:color="auto" w:fill="auto"/>
            <w:vAlign w:val="center"/>
            <w:hideMark/>
          </w:tcPr>
          <w:p w14:paraId="3F8D6B28"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-0.45928</w:t>
            </w:r>
          </w:p>
        </w:tc>
        <w:tc>
          <w:tcPr>
            <w:tcW w:w="960" w:type="dxa"/>
            <w:tcBorders>
              <w:top w:val="nil"/>
              <w:left w:val="nil"/>
              <w:bottom w:val="single" w:sz="8" w:space="0" w:color="000000"/>
              <w:right w:val="single" w:sz="8" w:space="0" w:color="000000"/>
            </w:tcBorders>
            <w:shd w:val="clear" w:color="auto" w:fill="auto"/>
            <w:vAlign w:val="center"/>
            <w:hideMark/>
          </w:tcPr>
          <w:p w14:paraId="2F54B0B4"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0.642</w:t>
            </w:r>
          </w:p>
        </w:tc>
      </w:tr>
      <w:tr w:rsidR="00BA30B0" w:rsidRPr="00D56277" w14:paraId="4E3A52C7"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F1FD931"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Axis4</w:t>
            </w:r>
          </w:p>
        </w:tc>
        <w:tc>
          <w:tcPr>
            <w:tcW w:w="960" w:type="dxa"/>
            <w:tcBorders>
              <w:top w:val="nil"/>
              <w:left w:val="nil"/>
              <w:bottom w:val="single" w:sz="8" w:space="0" w:color="000000"/>
              <w:right w:val="single" w:sz="8" w:space="0" w:color="000000"/>
            </w:tcBorders>
            <w:shd w:val="clear" w:color="auto" w:fill="auto"/>
            <w:vAlign w:val="center"/>
            <w:hideMark/>
          </w:tcPr>
          <w:p w14:paraId="63DC2668"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0.54416</w:t>
            </w:r>
          </w:p>
        </w:tc>
        <w:tc>
          <w:tcPr>
            <w:tcW w:w="960" w:type="dxa"/>
            <w:tcBorders>
              <w:top w:val="nil"/>
              <w:left w:val="nil"/>
              <w:bottom w:val="single" w:sz="8" w:space="0" w:color="000000"/>
              <w:right w:val="single" w:sz="8" w:space="0" w:color="000000"/>
            </w:tcBorders>
            <w:shd w:val="clear" w:color="auto" w:fill="auto"/>
            <w:vAlign w:val="center"/>
            <w:hideMark/>
          </w:tcPr>
          <w:p w14:paraId="0FBA5C6B"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-0.35256</w:t>
            </w:r>
          </w:p>
        </w:tc>
        <w:tc>
          <w:tcPr>
            <w:tcW w:w="960" w:type="dxa"/>
            <w:tcBorders>
              <w:top w:val="nil"/>
              <w:left w:val="nil"/>
              <w:bottom w:val="single" w:sz="8" w:space="0" w:color="000000"/>
              <w:right w:val="single" w:sz="8" w:space="0" w:color="000000"/>
            </w:tcBorders>
            <w:shd w:val="clear" w:color="auto" w:fill="auto"/>
            <w:vAlign w:val="center"/>
            <w:hideMark/>
          </w:tcPr>
          <w:p w14:paraId="7B783947"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0.623</w:t>
            </w:r>
          </w:p>
        </w:tc>
      </w:tr>
      <w:tr w:rsidR="00BA30B0" w:rsidRPr="00D56277" w14:paraId="65E8CBB7"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E866B0B"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Axis5</w:t>
            </w:r>
          </w:p>
        </w:tc>
        <w:tc>
          <w:tcPr>
            <w:tcW w:w="960" w:type="dxa"/>
            <w:tcBorders>
              <w:top w:val="nil"/>
              <w:left w:val="nil"/>
              <w:bottom w:val="single" w:sz="8" w:space="0" w:color="000000"/>
              <w:right w:val="single" w:sz="8" w:space="0" w:color="000000"/>
            </w:tcBorders>
            <w:shd w:val="clear" w:color="auto" w:fill="auto"/>
            <w:vAlign w:val="center"/>
            <w:hideMark/>
          </w:tcPr>
          <w:p w14:paraId="75C55B29"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0.50274</w:t>
            </w:r>
          </w:p>
        </w:tc>
        <w:tc>
          <w:tcPr>
            <w:tcW w:w="960" w:type="dxa"/>
            <w:tcBorders>
              <w:top w:val="nil"/>
              <w:left w:val="nil"/>
              <w:bottom w:val="single" w:sz="8" w:space="0" w:color="000000"/>
              <w:right w:val="single" w:sz="8" w:space="0" w:color="000000"/>
            </w:tcBorders>
            <w:shd w:val="clear" w:color="auto" w:fill="auto"/>
            <w:vAlign w:val="center"/>
            <w:hideMark/>
          </w:tcPr>
          <w:p w14:paraId="2F472FC1"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-1.74368</w:t>
            </w:r>
          </w:p>
        </w:tc>
        <w:tc>
          <w:tcPr>
            <w:tcW w:w="960" w:type="dxa"/>
            <w:tcBorders>
              <w:top w:val="nil"/>
              <w:left w:val="nil"/>
              <w:bottom w:val="single" w:sz="8" w:space="0" w:color="000000"/>
              <w:right w:val="single" w:sz="8" w:space="0" w:color="000000"/>
            </w:tcBorders>
            <w:shd w:val="clear" w:color="auto" w:fill="auto"/>
            <w:vAlign w:val="center"/>
            <w:hideMark/>
          </w:tcPr>
          <w:p w14:paraId="58FFBC54"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0.983</w:t>
            </w:r>
          </w:p>
        </w:tc>
      </w:tr>
      <w:tr w:rsidR="00BA30B0" w:rsidRPr="00D56277" w14:paraId="3AE2BD12"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EDC0638"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Axis6</w:t>
            </w:r>
          </w:p>
        </w:tc>
        <w:tc>
          <w:tcPr>
            <w:tcW w:w="960" w:type="dxa"/>
            <w:tcBorders>
              <w:top w:val="nil"/>
              <w:left w:val="nil"/>
              <w:bottom w:val="single" w:sz="8" w:space="0" w:color="000000"/>
              <w:right w:val="single" w:sz="8" w:space="0" w:color="000000"/>
            </w:tcBorders>
            <w:shd w:val="clear" w:color="auto" w:fill="auto"/>
            <w:vAlign w:val="center"/>
            <w:hideMark/>
          </w:tcPr>
          <w:p w14:paraId="49E76AE9"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0.544195</w:t>
            </w:r>
          </w:p>
        </w:tc>
        <w:tc>
          <w:tcPr>
            <w:tcW w:w="960" w:type="dxa"/>
            <w:tcBorders>
              <w:top w:val="nil"/>
              <w:left w:val="nil"/>
              <w:bottom w:val="single" w:sz="8" w:space="0" w:color="000000"/>
              <w:right w:val="single" w:sz="8" w:space="0" w:color="000000"/>
            </w:tcBorders>
            <w:shd w:val="clear" w:color="auto" w:fill="auto"/>
            <w:vAlign w:val="center"/>
            <w:hideMark/>
          </w:tcPr>
          <w:p w14:paraId="4DFD3AF2"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-1.20106</w:t>
            </w:r>
          </w:p>
        </w:tc>
        <w:tc>
          <w:tcPr>
            <w:tcW w:w="960" w:type="dxa"/>
            <w:tcBorders>
              <w:top w:val="nil"/>
              <w:left w:val="nil"/>
              <w:bottom w:val="single" w:sz="8" w:space="0" w:color="000000"/>
              <w:right w:val="single" w:sz="8" w:space="0" w:color="000000"/>
            </w:tcBorders>
            <w:shd w:val="clear" w:color="auto" w:fill="auto"/>
            <w:vAlign w:val="center"/>
            <w:hideMark/>
          </w:tcPr>
          <w:p w14:paraId="06CB28A4"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0.899</w:t>
            </w:r>
          </w:p>
        </w:tc>
      </w:tr>
      <w:tr w:rsidR="00BA30B0" w:rsidRPr="00D56277" w14:paraId="5B09336B"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77C3CCC"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Axis7</w:t>
            </w:r>
          </w:p>
        </w:tc>
        <w:tc>
          <w:tcPr>
            <w:tcW w:w="960" w:type="dxa"/>
            <w:tcBorders>
              <w:top w:val="nil"/>
              <w:left w:val="nil"/>
              <w:bottom w:val="single" w:sz="8" w:space="0" w:color="000000"/>
              <w:right w:val="single" w:sz="8" w:space="0" w:color="000000"/>
            </w:tcBorders>
            <w:shd w:val="clear" w:color="auto" w:fill="auto"/>
            <w:vAlign w:val="center"/>
            <w:hideMark/>
          </w:tcPr>
          <w:p w14:paraId="64352F1B"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0.566284</w:t>
            </w:r>
          </w:p>
        </w:tc>
        <w:tc>
          <w:tcPr>
            <w:tcW w:w="960" w:type="dxa"/>
            <w:tcBorders>
              <w:top w:val="nil"/>
              <w:left w:val="nil"/>
              <w:bottom w:val="single" w:sz="8" w:space="0" w:color="000000"/>
              <w:right w:val="single" w:sz="8" w:space="0" w:color="000000"/>
            </w:tcBorders>
            <w:shd w:val="clear" w:color="auto" w:fill="auto"/>
            <w:vAlign w:val="center"/>
            <w:hideMark/>
          </w:tcPr>
          <w:p w14:paraId="675D0635"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-0.46567</w:t>
            </w:r>
          </w:p>
        </w:tc>
        <w:tc>
          <w:tcPr>
            <w:tcW w:w="960" w:type="dxa"/>
            <w:tcBorders>
              <w:top w:val="nil"/>
              <w:left w:val="nil"/>
              <w:bottom w:val="single" w:sz="8" w:space="0" w:color="000000"/>
              <w:right w:val="single" w:sz="8" w:space="0" w:color="000000"/>
            </w:tcBorders>
            <w:shd w:val="clear" w:color="auto" w:fill="auto"/>
            <w:vAlign w:val="center"/>
            <w:hideMark/>
          </w:tcPr>
          <w:p w14:paraId="76C41291"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0.664</w:t>
            </w:r>
          </w:p>
        </w:tc>
      </w:tr>
      <w:tr w:rsidR="00BA30B0" w:rsidRPr="00D56277" w14:paraId="0DA2BED9"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B067BB2"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Axis8</w:t>
            </w:r>
          </w:p>
        </w:tc>
        <w:tc>
          <w:tcPr>
            <w:tcW w:w="960" w:type="dxa"/>
            <w:tcBorders>
              <w:top w:val="nil"/>
              <w:left w:val="nil"/>
              <w:bottom w:val="single" w:sz="8" w:space="0" w:color="000000"/>
              <w:right w:val="single" w:sz="8" w:space="0" w:color="000000"/>
            </w:tcBorders>
            <w:shd w:val="clear" w:color="auto" w:fill="auto"/>
            <w:vAlign w:val="center"/>
            <w:hideMark/>
          </w:tcPr>
          <w:p w14:paraId="12C41DC1"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0.583631</w:t>
            </w:r>
          </w:p>
        </w:tc>
        <w:tc>
          <w:tcPr>
            <w:tcW w:w="960" w:type="dxa"/>
            <w:tcBorders>
              <w:top w:val="nil"/>
              <w:left w:val="nil"/>
              <w:bottom w:val="single" w:sz="8" w:space="0" w:color="000000"/>
              <w:right w:val="single" w:sz="8" w:space="0" w:color="000000"/>
            </w:tcBorders>
            <w:shd w:val="clear" w:color="auto" w:fill="auto"/>
            <w:vAlign w:val="center"/>
            <w:hideMark/>
          </w:tcPr>
          <w:p w14:paraId="08B63089"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-1.25759</w:t>
            </w:r>
          </w:p>
        </w:tc>
        <w:tc>
          <w:tcPr>
            <w:tcW w:w="960" w:type="dxa"/>
            <w:tcBorders>
              <w:top w:val="nil"/>
              <w:left w:val="nil"/>
              <w:bottom w:val="single" w:sz="8" w:space="0" w:color="000000"/>
              <w:right w:val="single" w:sz="8" w:space="0" w:color="000000"/>
            </w:tcBorders>
            <w:shd w:val="clear" w:color="auto" w:fill="auto"/>
            <w:vAlign w:val="center"/>
            <w:hideMark/>
          </w:tcPr>
          <w:p w14:paraId="5070ACD1"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0.904</w:t>
            </w:r>
          </w:p>
        </w:tc>
      </w:tr>
      <w:tr w:rsidR="00BA30B0" w:rsidRPr="00D56277" w14:paraId="5665B4A4"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780340B"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Axis9</w:t>
            </w:r>
          </w:p>
        </w:tc>
        <w:tc>
          <w:tcPr>
            <w:tcW w:w="960" w:type="dxa"/>
            <w:tcBorders>
              <w:top w:val="nil"/>
              <w:left w:val="nil"/>
              <w:bottom w:val="single" w:sz="8" w:space="0" w:color="000000"/>
              <w:right w:val="single" w:sz="8" w:space="0" w:color="000000"/>
            </w:tcBorders>
            <w:shd w:val="clear" w:color="auto" w:fill="auto"/>
            <w:vAlign w:val="center"/>
            <w:hideMark/>
          </w:tcPr>
          <w:p w14:paraId="4C596017"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0.632945</w:t>
            </w:r>
          </w:p>
        </w:tc>
        <w:tc>
          <w:tcPr>
            <w:tcW w:w="960" w:type="dxa"/>
            <w:tcBorders>
              <w:top w:val="nil"/>
              <w:left w:val="nil"/>
              <w:bottom w:val="single" w:sz="8" w:space="0" w:color="000000"/>
              <w:right w:val="single" w:sz="8" w:space="0" w:color="000000"/>
            </w:tcBorders>
            <w:shd w:val="clear" w:color="auto" w:fill="auto"/>
            <w:vAlign w:val="center"/>
            <w:hideMark/>
          </w:tcPr>
          <w:p w14:paraId="1BC820E2"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2.009737</w:t>
            </w:r>
          </w:p>
        </w:tc>
        <w:tc>
          <w:tcPr>
            <w:tcW w:w="960" w:type="dxa"/>
            <w:tcBorders>
              <w:top w:val="nil"/>
              <w:left w:val="nil"/>
              <w:bottom w:val="single" w:sz="8" w:space="0" w:color="000000"/>
              <w:right w:val="single" w:sz="8" w:space="0" w:color="000000"/>
            </w:tcBorders>
            <w:shd w:val="clear" w:color="auto" w:fill="auto"/>
            <w:vAlign w:val="center"/>
            <w:hideMark/>
          </w:tcPr>
          <w:p w14:paraId="67A23F5D"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0.033</w:t>
            </w:r>
          </w:p>
        </w:tc>
      </w:tr>
      <w:tr w:rsidR="00BA30B0" w:rsidRPr="00D56277" w14:paraId="3BC03C1F"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6CFD9F6"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Axis10</w:t>
            </w:r>
          </w:p>
        </w:tc>
        <w:tc>
          <w:tcPr>
            <w:tcW w:w="960" w:type="dxa"/>
            <w:tcBorders>
              <w:top w:val="nil"/>
              <w:left w:val="nil"/>
              <w:bottom w:val="single" w:sz="8" w:space="0" w:color="000000"/>
              <w:right w:val="single" w:sz="8" w:space="0" w:color="000000"/>
            </w:tcBorders>
            <w:shd w:val="clear" w:color="auto" w:fill="auto"/>
            <w:vAlign w:val="center"/>
            <w:hideMark/>
          </w:tcPr>
          <w:p w14:paraId="3EE978CD"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0.699143</w:t>
            </w:r>
          </w:p>
        </w:tc>
        <w:tc>
          <w:tcPr>
            <w:tcW w:w="960" w:type="dxa"/>
            <w:tcBorders>
              <w:top w:val="nil"/>
              <w:left w:val="nil"/>
              <w:bottom w:val="single" w:sz="8" w:space="0" w:color="000000"/>
              <w:right w:val="single" w:sz="8" w:space="0" w:color="000000"/>
            </w:tcBorders>
            <w:shd w:val="clear" w:color="auto" w:fill="auto"/>
            <w:vAlign w:val="center"/>
            <w:hideMark/>
          </w:tcPr>
          <w:p w14:paraId="1DCC206C"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3.432537</w:t>
            </w:r>
          </w:p>
        </w:tc>
        <w:tc>
          <w:tcPr>
            <w:tcW w:w="960" w:type="dxa"/>
            <w:tcBorders>
              <w:top w:val="nil"/>
              <w:left w:val="nil"/>
              <w:bottom w:val="single" w:sz="8" w:space="0" w:color="000000"/>
              <w:right w:val="single" w:sz="8" w:space="0" w:color="000000"/>
            </w:tcBorders>
            <w:shd w:val="clear" w:color="auto" w:fill="auto"/>
            <w:vAlign w:val="center"/>
            <w:hideMark/>
          </w:tcPr>
          <w:p w14:paraId="3B04A1CE"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0.002</w:t>
            </w:r>
          </w:p>
        </w:tc>
      </w:tr>
      <w:tr w:rsidR="00BA30B0" w:rsidRPr="00D56277" w14:paraId="10A92C1F"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8CF3465"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Axis11</w:t>
            </w:r>
          </w:p>
        </w:tc>
        <w:tc>
          <w:tcPr>
            <w:tcW w:w="960" w:type="dxa"/>
            <w:tcBorders>
              <w:top w:val="nil"/>
              <w:left w:val="nil"/>
              <w:bottom w:val="single" w:sz="8" w:space="0" w:color="000000"/>
              <w:right w:val="single" w:sz="8" w:space="0" w:color="000000"/>
            </w:tcBorders>
            <w:shd w:val="clear" w:color="auto" w:fill="auto"/>
            <w:vAlign w:val="center"/>
            <w:hideMark/>
          </w:tcPr>
          <w:p w14:paraId="2019FD4E"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0.642455</w:t>
            </w:r>
          </w:p>
        </w:tc>
        <w:tc>
          <w:tcPr>
            <w:tcW w:w="960" w:type="dxa"/>
            <w:tcBorders>
              <w:top w:val="nil"/>
              <w:left w:val="nil"/>
              <w:bottom w:val="single" w:sz="8" w:space="0" w:color="000000"/>
              <w:right w:val="single" w:sz="8" w:space="0" w:color="000000"/>
            </w:tcBorders>
            <w:shd w:val="clear" w:color="auto" w:fill="auto"/>
            <w:vAlign w:val="center"/>
            <w:hideMark/>
          </w:tcPr>
          <w:p w14:paraId="2017616B"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1.253162</w:t>
            </w:r>
          </w:p>
        </w:tc>
        <w:tc>
          <w:tcPr>
            <w:tcW w:w="960" w:type="dxa"/>
            <w:tcBorders>
              <w:top w:val="nil"/>
              <w:left w:val="nil"/>
              <w:bottom w:val="single" w:sz="8" w:space="0" w:color="000000"/>
              <w:right w:val="single" w:sz="8" w:space="0" w:color="000000"/>
            </w:tcBorders>
            <w:shd w:val="clear" w:color="auto" w:fill="auto"/>
            <w:vAlign w:val="center"/>
            <w:hideMark/>
          </w:tcPr>
          <w:p w14:paraId="3C0115AC"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0.12</w:t>
            </w:r>
          </w:p>
        </w:tc>
      </w:tr>
      <w:tr w:rsidR="00BA30B0" w:rsidRPr="00D56277" w14:paraId="06646C53"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50E636C"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Axis12</w:t>
            </w:r>
          </w:p>
        </w:tc>
        <w:tc>
          <w:tcPr>
            <w:tcW w:w="960" w:type="dxa"/>
            <w:tcBorders>
              <w:top w:val="nil"/>
              <w:left w:val="nil"/>
              <w:bottom w:val="single" w:sz="8" w:space="0" w:color="000000"/>
              <w:right w:val="single" w:sz="8" w:space="0" w:color="000000"/>
            </w:tcBorders>
            <w:shd w:val="clear" w:color="auto" w:fill="auto"/>
            <w:vAlign w:val="center"/>
            <w:hideMark/>
          </w:tcPr>
          <w:p w14:paraId="54090EFC"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0.807911</w:t>
            </w:r>
          </w:p>
        </w:tc>
        <w:tc>
          <w:tcPr>
            <w:tcW w:w="960" w:type="dxa"/>
            <w:tcBorders>
              <w:top w:val="nil"/>
              <w:left w:val="nil"/>
              <w:bottom w:val="single" w:sz="8" w:space="0" w:color="000000"/>
              <w:right w:val="single" w:sz="8" w:space="0" w:color="000000"/>
            </w:tcBorders>
            <w:shd w:val="clear" w:color="auto" w:fill="auto"/>
            <w:vAlign w:val="center"/>
            <w:hideMark/>
          </w:tcPr>
          <w:p w14:paraId="7A90B0D6"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5.126565</w:t>
            </w:r>
          </w:p>
        </w:tc>
        <w:tc>
          <w:tcPr>
            <w:tcW w:w="960" w:type="dxa"/>
            <w:tcBorders>
              <w:top w:val="nil"/>
              <w:left w:val="nil"/>
              <w:bottom w:val="single" w:sz="8" w:space="0" w:color="000000"/>
              <w:right w:val="single" w:sz="8" w:space="0" w:color="000000"/>
            </w:tcBorders>
            <w:shd w:val="clear" w:color="auto" w:fill="auto"/>
            <w:vAlign w:val="center"/>
            <w:hideMark/>
          </w:tcPr>
          <w:p w14:paraId="1BDCF309"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0.001</w:t>
            </w:r>
          </w:p>
        </w:tc>
      </w:tr>
      <w:tr w:rsidR="00BA30B0" w:rsidRPr="00D56277" w14:paraId="23957A25"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59C6DA4"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Axis13</w:t>
            </w:r>
          </w:p>
        </w:tc>
        <w:tc>
          <w:tcPr>
            <w:tcW w:w="960" w:type="dxa"/>
            <w:tcBorders>
              <w:top w:val="nil"/>
              <w:left w:val="nil"/>
              <w:bottom w:val="single" w:sz="8" w:space="0" w:color="000000"/>
              <w:right w:val="single" w:sz="8" w:space="0" w:color="000000"/>
            </w:tcBorders>
            <w:shd w:val="clear" w:color="auto" w:fill="auto"/>
            <w:vAlign w:val="center"/>
            <w:hideMark/>
          </w:tcPr>
          <w:p w14:paraId="6D26FCF9"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0.704958</w:t>
            </w:r>
          </w:p>
        </w:tc>
        <w:tc>
          <w:tcPr>
            <w:tcW w:w="960" w:type="dxa"/>
            <w:tcBorders>
              <w:top w:val="nil"/>
              <w:left w:val="nil"/>
              <w:bottom w:val="single" w:sz="8" w:space="0" w:color="000000"/>
              <w:right w:val="single" w:sz="8" w:space="0" w:color="000000"/>
            </w:tcBorders>
            <w:shd w:val="clear" w:color="auto" w:fill="auto"/>
            <w:vAlign w:val="center"/>
            <w:hideMark/>
          </w:tcPr>
          <w:p w14:paraId="0BC3D8D7"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1.619648</w:t>
            </w:r>
          </w:p>
        </w:tc>
        <w:tc>
          <w:tcPr>
            <w:tcW w:w="960" w:type="dxa"/>
            <w:tcBorders>
              <w:top w:val="nil"/>
              <w:left w:val="nil"/>
              <w:bottom w:val="single" w:sz="8" w:space="0" w:color="000000"/>
              <w:right w:val="single" w:sz="8" w:space="0" w:color="000000"/>
            </w:tcBorders>
            <w:shd w:val="clear" w:color="auto" w:fill="auto"/>
            <w:vAlign w:val="center"/>
            <w:hideMark/>
          </w:tcPr>
          <w:p w14:paraId="736277A9"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0.068</w:t>
            </w:r>
          </w:p>
        </w:tc>
      </w:tr>
      <w:tr w:rsidR="00BA30B0" w:rsidRPr="00D56277" w14:paraId="40BE89E0"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87B98B6"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Axis14</w:t>
            </w:r>
          </w:p>
        </w:tc>
        <w:tc>
          <w:tcPr>
            <w:tcW w:w="960" w:type="dxa"/>
            <w:tcBorders>
              <w:top w:val="nil"/>
              <w:left w:val="nil"/>
              <w:bottom w:val="single" w:sz="8" w:space="0" w:color="000000"/>
              <w:right w:val="single" w:sz="8" w:space="0" w:color="000000"/>
            </w:tcBorders>
            <w:shd w:val="clear" w:color="auto" w:fill="auto"/>
            <w:vAlign w:val="center"/>
            <w:hideMark/>
          </w:tcPr>
          <w:p w14:paraId="789E4B97"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0.874934</w:t>
            </w:r>
          </w:p>
        </w:tc>
        <w:tc>
          <w:tcPr>
            <w:tcW w:w="960" w:type="dxa"/>
            <w:tcBorders>
              <w:top w:val="nil"/>
              <w:left w:val="nil"/>
              <w:bottom w:val="single" w:sz="8" w:space="0" w:color="000000"/>
              <w:right w:val="single" w:sz="8" w:space="0" w:color="000000"/>
            </w:tcBorders>
            <w:shd w:val="clear" w:color="auto" w:fill="auto"/>
            <w:vAlign w:val="center"/>
            <w:hideMark/>
          </w:tcPr>
          <w:p w14:paraId="6BC6D903"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4.656843</w:t>
            </w:r>
          </w:p>
        </w:tc>
        <w:tc>
          <w:tcPr>
            <w:tcW w:w="960" w:type="dxa"/>
            <w:tcBorders>
              <w:top w:val="nil"/>
              <w:left w:val="nil"/>
              <w:bottom w:val="single" w:sz="8" w:space="0" w:color="000000"/>
              <w:right w:val="single" w:sz="8" w:space="0" w:color="000000"/>
            </w:tcBorders>
            <w:shd w:val="clear" w:color="auto" w:fill="auto"/>
            <w:vAlign w:val="center"/>
            <w:hideMark/>
          </w:tcPr>
          <w:p w14:paraId="46803D5A"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0.001</w:t>
            </w:r>
          </w:p>
        </w:tc>
      </w:tr>
      <w:tr w:rsidR="00BA30B0" w:rsidRPr="00D56277" w14:paraId="329EB3ED"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8BC2A98"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Axis15</w:t>
            </w:r>
          </w:p>
        </w:tc>
        <w:tc>
          <w:tcPr>
            <w:tcW w:w="960" w:type="dxa"/>
            <w:tcBorders>
              <w:top w:val="nil"/>
              <w:left w:val="nil"/>
              <w:bottom w:val="single" w:sz="8" w:space="0" w:color="000000"/>
              <w:right w:val="single" w:sz="8" w:space="0" w:color="000000"/>
            </w:tcBorders>
            <w:shd w:val="clear" w:color="auto" w:fill="auto"/>
            <w:vAlign w:val="center"/>
            <w:hideMark/>
          </w:tcPr>
          <w:p w14:paraId="15BAE95B"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0.960331</w:t>
            </w:r>
          </w:p>
        </w:tc>
        <w:tc>
          <w:tcPr>
            <w:tcW w:w="960" w:type="dxa"/>
            <w:tcBorders>
              <w:top w:val="nil"/>
              <w:left w:val="nil"/>
              <w:bottom w:val="single" w:sz="8" w:space="0" w:color="000000"/>
              <w:right w:val="single" w:sz="8" w:space="0" w:color="000000"/>
            </w:tcBorders>
            <w:shd w:val="clear" w:color="auto" w:fill="auto"/>
            <w:vAlign w:val="center"/>
            <w:hideMark/>
          </w:tcPr>
          <w:p w14:paraId="3E96FD42"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7.554809</w:t>
            </w:r>
          </w:p>
        </w:tc>
        <w:tc>
          <w:tcPr>
            <w:tcW w:w="960" w:type="dxa"/>
            <w:tcBorders>
              <w:top w:val="nil"/>
              <w:left w:val="nil"/>
              <w:bottom w:val="single" w:sz="8" w:space="0" w:color="000000"/>
              <w:right w:val="single" w:sz="8" w:space="0" w:color="000000"/>
            </w:tcBorders>
            <w:shd w:val="clear" w:color="auto" w:fill="auto"/>
            <w:vAlign w:val="center"/>
            <w:hideMark/>
          </w:tcPr>
          <w:p w14:paraId="417EA578"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0.001</w:t>
            </w:r>
          </w:p>
        </w:tc>
      </w:tr>
      <w:tr w:rsidR="00BA30B0" w:rsidRPr="00D56277" w14:paraId="07DA9FE1" w14:textId="77777777" w:rsidTr="00BA30B0">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D6961F1"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Axis16</w:t>
            </w:r>
          </w:p>
        </w:tc>
        <w:tc>
          <w:tcPr>
            <w:tcW w:w="960" w:type="dxa"/>
            <w:tcBorders>
              <w:top w:val="nil"/>
              <w:left w:val="nil"/>
              <w:bottom w:val="single" w:sz="8" w:space="0" w:color="000000"/>
              <w:right w:val="single" w:sz="8" w:space="0" w:color="000000"/>
            </w:tcBorders>
            <w:shd w:val="clear" w:color="auto" w:fill="auto"/>
            <w:vAlign w:val="center"/>
            <w:hideMark/>
          </w:tcPr>
          <w:p w14:paraId="1EDF2209"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1</w:t>
            </w:r>
          </w:p>
        </w:tc>
        <w:tc>
          <w:tcPr>
            <w:tcW w:w="960" w:type="dxa"/>
            <w:tcBorders>
              <w:top w:val="nil"/>
              <w:left w:val="nil"/>
              <w:bottom w:val="single" w:sz="8" w:space="0" w:color="000000"/>
              <w:right w:val="single" w:sz="8" w:space="0" w:color="000000"/>
            </w:tcBorders>
            <w:shd w:val="clear" w:color="auto" w:fill="auto"/>
            <w:vAlign w:val="center"/>
            <w:hideMark/>
          </w:tcPr>
          <w:p w14:paraId="712971AF"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4.431028</w:t>
            </w:r>
          </w:p>
        </w:tc>
        <w:tc>
          <w:tcPr>
            <w:tcW w:w="960" w:type="dxa"/>
            <w:tcBorders>
              <w:top w:val="nil"/>
              <w:left w:val="nil"/>
              <w:bottom w:val="single" w:sz="8" w:space="0" w:color="000000"/>
              <w:right w:val="single" w:sz="8" w:space="0" w:color="000000"/>
            </w:tcBorders>
            <w:shd w:val="clear" w:color="auto" w:fill="auto"/>
            <w:vAlign w:val="center"/>
            <w:hideMark/>
          </w:tcPr>
          <w:p w14:paraId="5DFB2C2D" w14:textId="77777777" w:rsidR="00BA30B0" w:rsidRPr="00D56277" w:rsidRDefault="00BA30B0" w:rsidP="00BA30B0">
            <w:pPr>
              <w:spacing w:line="240" w:lineRule="auto"/>
              <w:jc w:val="right"/>
              <w:rPr>
                <w:rFonts w:eastAsia="Times New Roman"/>
                <w:color w:val="000000"/>
                <w:sz w:val="20"/>
                <w:szCs w:val="20"/>
                <w:lang w:val="de-DE"/>
              </w:rPr>
            </w:pPr>
            <w:r w:rsidRPr="00D56277">
              <w:rPr>
                <w:rFonts w:eastAsia="Times New Roman"/>
                <w:color w:val="000000"/>
                <w:sz w:val="20"/>
                <w:szCs w:val="20"/>
              </w:rPr>
              <w:t>0.001</w:t>
            </w:r>
          </w:p>
        </w:tc>
      </w:tr>
      <w:bookmarkEnd w:id="11"/>
    </w:tbl>
    <w:p w14:paraId="77BD38FA" w14:textId="77777777" w:rsidR="00BA30B0" w:rsidRPr="00D56277" w:rsidRDefault="00BA30B0" w:rsidP="00E21DAA">
      <w:pPr>
        <w:spacing w:before="240" w:line="360" w:lineRule="auto"/>
        <w:rPr>
          <w:b/>
          <w:sz w:val="20"/>
          <w:szCs w:val="20"/>
        </w:rPr>
      </w:pPr>
    </w:p>
    <w:p w14:paraId="24F37629" w14:textId="77777777" w:rsidR="00BA30B0" w:rsidRPr="00D56277" w:rsidRDefault="00BA30B0" w:rsidP="00E21DAA">
      <w:pPr>
        <w:spacing w:before="240" w:line="360" w:lineRule="auto"/>
        <w:rPr>
          <w:b/>
          <w:sz w:val="20"/>
          <w:szCs w:val="20"/>
        </w:rPr>
      </w:pPr>
    </w:p>
    <w:p w14:paraId="5B2DFD1E" w14:textId="77777777" w:rsidR="001D0D62" w:rsidRPr="00D56277" w:rsidRDefault="001D0D62">
      <w:pPr>
        <w:spacing w:after="160" w:line="259" w:lineRule="auto"/>
        <w:rPr>
          <w:b/>
          <w:sz w:val="20"/>
          <w:szCs w:val="20"/>
        </w:rPr>
      </w:pPr>
      <w:r w:rsidRPr="00D56277">
        <w:rPr>
          <w:b/>
          <w:sz w:val="20"/>
          <w:szCs w:val="20"/>
        </w:rPr>
        <w:br w:type="page"/>
      </w:r>
    </w:p>
    <w:p w14:paraId="6E62D304" w14:textId="6D9729DD" w:rsidR="00E21DAA" w:rsidRPr="00D56277" w:rsidRDefault="005E3094" w:rsidP="00D56277">
      <w:pPr>
        <w:spacing w:before="240"/>
        <w:rPr>
          <w:sz w:val="20"/>
          <w:szCs w:val="20"/>
        </w:rPr>
      </w:pPr>
      <w:r w:rsidRPr="00D56277">
        <w:rPr>
          <w:b/>
          <w:sz w:val="20"/>
          <w:szCs w:val="20"/>
        </w:rPr>
        <w:lastRenderedPageBreak/>
        <w:t>Table S5</w:t>
      </w:r>
      <w:r w:rsidR="00E21DAA" w:rsidRPr="00D56277">
        <w:rPr>
          <w:b/>
          <w:sz w:val="20"/>
          <w:szCs w:val="20"/>
        </w:rPr>
        <w:t>.</w:t>
      </w:r>
      <w:r w:rsidR="00E21DAA" w:rsidRPr="00D56277">
        <w:rPr>
          <w:sz w:val="20"/>
          <w:szCs w:val="20"/>
        </w:rPr>
        <w:t xml:space="preserve"> Linear and quantile regression outcomes. Note: For the regression of SAF and Den, SAF needed to be log-transformed to fulfill model assumptions. Data distribution presented in Fig. 2 based on untransformed data.</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0"/>
        <w:gridCol w:w="1074"/>
        <w:gridCol w:w="1659"/>
        <w:gridCol w:w="619"/>
        <w:gridCol w:w="675"/>
        <w:gridCol w:w="851"/>
        <w:gridCol w:w="1987"/>
        <w:gridCol w:w="1067"/>
      </w:tblGrid>
      <w:tr w:rsidR="005E3094" w:rsidRPr="00D56277" w14:paraId="139BC191" w14:textId="77777777" w:rsidTr="005E3094">
        <w:trPr>
          <w:trHeight w:val="315"/>
        </w:trPr>
        <w:tc>
          <w:tcPr>
            <w:tcW w:w="525" w:type="pct"/>
            <w:shd w:val="clear" w:color="auto" w:fill="auto"/>
            <w:vAlign w:val="center"/>
            <w:hideMark/>
          </w:tcPr>
          <w:p w14:paraId="60463D82" w14:textId="77777777" w:rsidR="005E3094" w:rsidRPr="00D56277" w:rsidRDefault="005E3094" w:rsidP="005E3094">
            <w:pPr>
              <w:spacing w:line="240" w:lineRule="auto"/>
              <w:rPr>
                <w:rFonts w:eastAsia="Times New Roman"/>
                <w:sz w:val="24"/>
                <w:szCs w:val="24"/>
                <w:lang w:val="de-DE"/>
              </w:rPr>
            </w:pPr>
          </w:p>
        </w:tc>
        <w:tc>
          <w:tcPr>
            <w:tcW w:w="606" w:type="pct"/>
            <w:shd w:val="clear" w:color="auto" w:fill="auto"/>
            <w:vAlign w:val="center"/>
            <w:hideMark/>
          </w:tcPr>
          <w:p w14:paraId="01B28437" w14:textId="77777777" w:rsidR="005E3094" w:rsidRPr="00D56277" w:rsidRDefault="005E3094" w:rsidP="005E3094">
            <w:pPr>
              <w:spacing w:line="240" w:lineRule="auto"/>
              <w:rPr>
                <w:rFonts w:eastAsia="Times New Roman"/>
                <w:sz w:val="20"/>
                <w:szCs w:val="20"/>
                <w:lang w:val="de-DE"/>
              </w:rPr>
            </w:pPr>
          </w:p>
        </w:tc>
        <w:tc>
          <w:tcPr>
            <w:tcW w:w="1666" w:type="pct"/>
            <w:gridSpan w:val="3"/>
            <w:shd w:val="clear" w:color="auto" w:fill="auto"/>
            <w:vAlign w:val="center"/>
            <w:hideMark/>
          </w:tcPr>
          <w:p w14:paraId="3886D93E" w14:textId="77777777" w:rsidR="005E3094" w:rsidRPr="00D56277" w:rsidRDefault="005E3094" w:rsidP="005E3094">
            <w:pPr>
              <w:spacing w:line="240" w:lineRule="auto"/>
              <w:rPr>
                <w:rFonts w:eastAsia="Times New Roman"/>
                <w:color w:val="000000"/>
                <w:sz w:val="20"/>
                <w:szCs w:val="20"/>
                <w:lang w:val="de-DE"/>
              </w:rPr>
            </w:pPr>
            <w:r w:rsidRPr="00D56277">
              <w:rPr>
                <w:rFonts w:eastAsia="Times New Roman"/>
                <w:color w:val="000000"/>
                <w:sz w:val="20"/>
                <w:szCs w:val="20"/>
              </w:rPr>
              <w:t>Linear regression</w:t>
            </w:r>
          </w:p>
        </w:tc>
        <w:tc>
          <w:tcPr>
            <w:tcW w:w="2203" w:type="pct"/>
            <w:gridSpan w:val="3"/>
            <w:shd w:val="clear" w:color="auto" w:fill="auto"/>
            <w:vAlign w:val="center"/>
            <w:hideMark/>
          </w:tcPr>
          <w:p w14:paraId="28490043" w14:textId="77777777" w:rsidR="005E3094" w:rsidRPr="00D56277" w:rsidRDefault="005E3094" w:rsidP="005E3094">
            <w:pPr>
              <w:spacing w:line="240" w:lineRule="auto"/>
              <w:rPr>
                <w:rFonts w:eastAsia="Times New Roman"/>
                <w:color w:val="000000"/>
                <w:sz w:val="20"/>
                <w:szCs w:val="20"/>
                <w:lang w:val="de-DE"/>
              </w:rPr>
            </w:pPr>
            <w:r w:rsidRPr="00D56277">
              <w:rPr>
                <w:rFonts w:eastAsia="Times New Roman"/>
                <w:color w:val="000000"/>
                <w:sz w:val="20"/>
                <w:szCs w:val="20"/>
              </w:rPr>
              <w:t>Quantile regression</w:t>
            </w:r>
          </w:p>
        </w:tc>
      </w:tr>
      <w:tr w:rsidR="005E3094" w:rsidRPr="00D56277" w14:paraId="5953914F" w14:textId="77777777" w:rsidTr="005E3094">
        <w:trPr>
          <w:trHeight w:val="315"/>
        </w:trPr>
        <w:tc>
          <w:tcPr>
            <w:tcW w:w="525" w:type="pct"/>
            <w:shd w:val="clear" w:color="auto" w:fill="auto"/>
            <w:vAlign w:val="center"/>
            <w:hideMark/>
          </w:tcPr>
          <w:p w14:paraId="595D8621" w14:textId="77777777" w:rsidR="005E3094" w:rsidRPr="00D56277" w:rsidRDefault="005E3094" w:rsidP="005E3094">
            <w:pPr>
              <w:spacing w:line="240" w:lineRule="auto"/>
              <w:rPr>
                <w:rFonts w:eastAsia="Times New Roman"/>
                <w:color w:val="000000"/>
                <w:sz w:val="20"/>
                <w:szCs w:val="20"/>
                <w:lang w:val="de-DE"/>
              </w:rPr>
            </w:pPr>
            <w:r w:rsidRPr="00D56277">
              <w:rPr>
                <w:rFonts w:eastAsia="Times New Roman"/>
                <w:color w:val="000000"/>
                <w:sz w:val="20"/>
                <w:szCs w:val="20"/>
              </w:rPr>
              <w:t>Y</w:t>
            </w:r>
          </w:p>
        </w:tc>
        <w:tc>
          <w:tcPr>
            <w:tcW w:w="606" w:type="pct"/>
            <w:shd w:val="clear" w:color="auto" w:fill="auto"/>
            <w:vAlign w:val="center"/>
            <w:hideMark/>
          </w:tcPr>
          <w:p w14:paraId="73EF9180" w14:textId="77777777" w:rsidR="005E3094" w:rsidRPr="00D56277" w:rsidRDefault="005E3094" w:rsidP="005E3094">
            <w:pPr>
              <w:spacing w:line="240" w:lineRule="auto"/>
              <w:rPr>
                <w:rFonts w:eastAsia="Times New Roman"/>
                <w:color w:val="000000"/>
                <w:sz w:val="20"/>
                <w:szCs w:val="20"/>
                <w:lang w:val="de-DE"/>
              </w:rPr>
            </w:pPr>
            <w:r w:rsidRPr="00D56277">
              <w:rPr>
                <w:rFonts w:eastAsia="Times New Roman"/>
                <w:color w:val="000000"/>
                <w:sz w:val="20"/>
                <w:szCs w:val="20"/>
              </w:rPr>
              <w:t>X</w:t>
            </w:r>
          </w:p>
        </w:tc>
        <w:tc>
          <w:tcPr>
            <w:tcW w:w="936" w:type="pct"/>
            <w:shd w:val="clear" w:color="auto" w:fill="auto"/>
            <w:vAlign w:val="center"/>
            <w:hideMark/>
          </w:tcPr>
          <w:p w14:paraId="48ADE2D2"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equation</w:t>
            </w:r>
          </w:p>
        </w:tc>
        <w:tc>
          <w:tcPr>
            <w:tcW w:w="349" w:type="pct"/>
            <w:shd w:val="clear" w:color="auto" w:fill="auto"/>
            <w:vAlign w:val="center"/>
            <w:hideMark/>
          </w:tcPr>
          <w:p w14:paraId="51E36DED"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R²adj</w:t>
            </w:r>
          </w:p>
        </w:tc>
        <w:tc>
          <w:tcPr>
            <w:tcW w:w="381" w:type="pct"/>
            <w:shd w:val="clear" w:color="auto" w:fill="auto"/>
            <w:vAlign w:val="center"/>
            <w:hideMark/>
          </w:tcPr>
          <w:p w14:paraId="1CFCFC8F"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p</w:t>
            </w:r>
          </w:p>
        </w:tc>
        <w:tc>
          <w:tcPr>
            <w:tcW w:w="480" w:type="pct"/>
            <w:shd w:val="clear" w:color="auto" w:fill="auto"/>
            <w:vAlign w:val="center"/>
            <w:hideMark/>
          </w:tcPr>
          <w:p w14:paraId="3071BD29"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quantile</w:t>
            </w:r>
          </w:p>
        </w:tc>
        <w:tc>
          <w:tcPr>
            <w:tcW w:w="1121" w:type="pct"/>
            <w:shd w:val="clear" w:color="auto" w:fill="auto"/>
            <w:vAlign w:val="center"/>
            <w:hideMark/>
          </w:tcPr>
          <w:p w14:paraId="1672A51D"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equation</w:t>
            </w:r>
          </w:p>
        </w:tc>
        <w:tc>
          <w:tcPr>
            <w:tcW w:w="602" w:type="pct"/>
            <w:shd w:val="clear" w:color="auto" w:fill="auto"/>
            <w:vAlign w:val="center"/>
            <w:hideMark/>
          </w:tcPr>
          <w:p w14:paraId="47350D7F"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p</w:t>
            </w:r>
          </w:p>
        </w:tc>
      </w:tr>
      <w:tr w:rsidR="005E3094" w:rsidRPr="00D56277" w14:paraId="6C71676A" w14:textId="77777777" w:rsidTr="005E3094">
        <w:trPr>
          <w:trHeight w:val="780"/>
        </w:trPr>
        <w:tc>
          <w:tcPr>
            <w:tcW w:w="525" w:type="pct"/>
            <w:shd w:val="clear" w:color="auto" w:fill="auto"/>
            <w:vAlign w:val="center"/>
            <w:hideMark/>
          </w:tcPr>
          <w:p w14:paraId="75FA6B2C" w14:textId="77777777" w:rsidR="005E3094" w:rsidRPr="00D56277" w:rsidRDefault="005E3094" w:rsidP="005E3094">
            <w:pPr>
              <w:spacing w:line="240" w:lineRule="auto"/>
              <w:rPr>
                <w:rFonts w:eastAsia="Times New Roman"/>
                <w:color w:val="000000"/>
                <w:sz w:val="20"/>
                <w:szCs w:val="20"/>
                <w:lang w:val="de-DE"/>
              </w:rPr>
            </w:pPr>
            <w:proofErr w:type="gramStart"/>
            <w:r w:rsidRPr="00D56277">
              <w:rPr>
                <w:rFonts w:eastAsia="Times New Roman"/>
                <w:color w:val="000000"/>
                <w:sz w:val="20"/>
                <w:szCs w:val="20"/>
              </w:rPr>
              <w:t>log(</w:t>
            </w:r>
            <w:proofErr w:type="gramEnd"/>
            <w:r w:rsidRPr="00D56277">
              <w:rPr>
                <w:rFonts w:eastAsia="Times New Roman"/>
                <w:color w:val="000000"/>
                <w:sz w:val="20"/>
                <w:szCs w:val="20"/>
              </w:rPr>
              <w:t>SAF)</w:t>
            </w:r>
          </w:p>
        </w:tc>
        <w:tc>
          <w:tcPr>
            <w:tcW w:w="606" w:type="pct"/>
            <w:shd w:val="clear" w:color="auto" w:fill="auto"/>
            <w:vAlign w:val="center"/>
            <w:hideMark/>
          </w:tcPr>
          <w:p w14:paraId="22EE7145" w14:textId="77777777" w:rsidR="005E3094" w:rsidRPr="00D56277" w:rsidRDefault="005E3094" w:rsidP="005E3094">
            <w:pPr>
              <w:spacing w:line="240" w:lineRule="auto"/>
              <w:rPr>
                <w:rFonts w:eastAsia="Times New Roman"/>
                <w:color w:val="000000"/>
                <w:sz w:val="20"/>
                <w:szCs w:val="20"/>
                <w:lang w:val="de-DE"/>
              </w:rPr>
            </w:pPr>
            <w:r w:rsidRPr="00D56277">
              <w:rPr>
                <w:rFonts w:eastAsia="Times New Roman"/>
                <w:color w:val="000000"/>
                <w:sz w:val="20"/>
                <w:szCs w:val="20"/>
              </w:rPr>
              <w:t>Den</w:t>
            </w:r>
          </w:p>
        </w:tc>
        <w:tc>
          <w:tcPr>
            <w:tcW w:w="936" w:type="pct"/>
            <w:shd w:val="clear" w:color="auto" w:fill="auto"/>
            <w:vAlign w:val="center"/>
            <w:hideMark/>
          </w:tcPr>
          <w:p w14:paraId="307C2854"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w:t>
            </w:r>
            <w:proofErr w:type="gramStart"/>
            <w:r w:rsidRPr="00D56277">
              <w:rPr>
                <w:rFonts w:eastAsia="Times New Roman"/>
                <w:color w:val="000000"/>
                <w:sz w:val="20"/>
                <w:szCs w:val="20"/>
              </w:rPr>
              <w:t>=  3.50x</w:t>
            </w:r>
            <w:proofErr w:type="gramEnd"/>
            <w:r w:rsidRPr="00D56277">
              <w:rPr>
                <w:rFonts w:eastAsia="Times New Roman"/>
                <w:color w:val="000000"/>
                <w:sz w:val="20"/>
                <w:szCs w:val="20"/>
              </w:rPr>
              <w:t xml:space="preserve"> + 1.62</w:t>
            </w:r>
          </w:p>
        </w:tc>
        <w:tc>
          <w:tcPr>
            <w:tcW w:w="349" w:type="pct"/>
            <w:shd w:val="clear" w:color="auto" w:fill="auto"/>
            <w:vAlign w:val="center"/>
            <w:hideMark/>
          </w:tcPr>
          <w:p w14:paraId="2623E433"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0.23</w:t>
            </w:r>
          </w:p>
        </w:tc>
        <w:tc>
          <w:tcPr>
            <w:tcW w:w="381" w:type="pct"/>
            <w:shd w:val="clear" w:color="auto" w:fill="auto"/>
            <w:vAlign w:val="center"/>
            <w:hideMark/>
          </w:tcPr>
          <w:p w14:paraId="49F64F85"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0.004</w:t>
            </w:r>
          </w:p>
        </w:tc>
        <w:tc>
          <w:tcPr>
            <w:tcW w:w="480" w:type="pct"/>
            <w:shd w:val="clear" w:color="auto" w:fill="auto"/>
            <w:vAlign w:val="center"/>
            <w:hideMark/>
          </w:tcPr>
          <w:p w14:paraId="095576BD"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0.05</w:t>
            </w:r>
          </w:p>
        </w:tc>
        <w:tc>
          <w:tcPr>
            <w:tcW w:w="1121" w:type="pct"/>
            <w:shd w:val="clear" w:color="auto" w:fill="auto"/>
            <w:vAlign w:val="center"/>
            <w:hideMark/>
          </w:tcPr>
          <w:p w14:paraId="2EB8E6D6"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 17.88x + 3.45</w:t>
            </w:r>
          </w:p>
        </w:tc>
        <w:tc>
          <w:tcPr>
            <w:tcW w:w="602" w:type="pct"/>
            <w:shd w:val="clear" w:color="auto" w:fill="auto"/>
            <w:vAlign w:val="center"/>
            <w:hideMark/>
          </w:tcPr>
          <w:p w14:paraId="067C5FBC"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0.28</w:t>
            </w:r>
          </w:p>
        </w:tc>
      </w:tr>
      <w:tr w:rsidR="005E3094" w:rsidRPr="00D56277" w14:paraId="0B71948A" w14:textId="77777777" w:rsidTr="005E3094">
        <w:trPr>
          <w:trHeight w:val="780"/>
        </w:trPr>
        <w:tc>
          <w:tcPr>
            <w:tcW w:w="525" w:type="pct"/>
            <w:shd w:val="clear" w:color="auto" w:fill="auto"/>
            <w:vAlign w:val="center"/>
            <w:hideMark/>
          </w:tcPr>
          <w:p w14:paraId="55994F95" w14:textId="77777777" w:rsidR="005E3094" w:rsidRPr="00D56277" w:rsidRDefault="005E3094" w:rsidP="005E3094">
            <w:pPr>
              <w:spacing w:line="240" w:lineRule="auto"/>
              <w:jc w:val="right"/>
              <w:rPr>
                <w:rFonts w:eastAsia="Times New Roman"/>
                <w:color w:val="000000"/>
                <w:sz w:val="20"/>
                <w:szCs w:val="20"/>
                <w:lang w:val="de-DE"/>
              </w:rPr>
            </w:pPr>
          </w:p>
        </w:tc>
        <w:tc>
          <w:tcPr>
            <w:tcW w:w="606" w:type="pct"/>
            <w:shd w:val="clear" w:color="auto" w:fill="auto"/>
            <w:vAlign w:val="center"/>
            <w:hideMark/>
          </w:tcPr>
          <w:p w14:paraId="758EED8E" w14:textId="77777777" w:rsidR="005E3094" w:rsidRPr="00D56277" w:rsidRDefault="005E3094" w:rsidP="005E3094">
            <w:pPr>
              <w:spacing w:line="240" w:lineRule="auto"/>
              <w:rPr>
                <w:rFonts w:eastAsia="Times New Roman"/>
                <w:sz w:val="20"/>
                <w:szCs w:val="20"/>
                <w:lang w:val="de-DE"/>
              </w:rPr>
            </w:pPr>
          </w:p>
        </w:tc>
        <w:tc>
          <w:tcPr>
            <w:tcW w:w="936" w:type="pct"/>
            <w:shd w:val="clear" w:color="auto" w:fill="auto"/>
            <w:vAlign w:val="center"/>
            <w:hideMark/>
          </w:tcPr>
          <w:p w14:paraId="073C460B" w14:textId="77777777" w:rsidR="005E3094" w:rsidRPr="00D56277" w:rsidRDefault="005E3094" w:rsidP="005E3094">
            <w:pPr>
              <w:spacing w:line="240" w:lineRule="auto"/>
              <w:jc w:val="center"/>
              <w:rPr>
                <w:rFonts w:eastAsia="Times New Roman"/>
                <w:sz w:val="20"/>
                <w:szCs w:val="20"/>
                <w:lang w:val="de-DE"/>
              </w:rPr>
            </w:pPr>
          </w:p>
        </w:tc>
        <w:tc>
          <w:tcPr>
            <w:tcW w:w="349" w:type="pct"/>
            <w:shd w:val="clear" w:color="auto" w:fill="auto"/>
            <w:vAlign w:val="center"/>
            <w:hideMark/>
          </w:tcPr>
          <w:p w14:paraId="2E57C560" w14:textId="77777777" w:rsidR="005E3094" w:rsidRPr="00D56277" w:rsidRDefault="005E3094" w:rsidP="005E3094">
            <w:pPr>
              <w:spacing w:line="240" w:lineRule="auto"/>
              <w:jc w:val="center"/>
              <w:rPr>
                <w:rFonts w:eastAsia="Times New Roman"/>
                <w:sz w:val="20"/>
                <w:szCs w:val="20"/>
                <w:lang w:val="de-DE"/>
              </w:rPr>
            </w:pPr>
          </w:p>
        </w:tc>
        <w:tc>
          <w:tcPr>
            <w:tcW w:w="381" w:type="pct"/>
            <w:shd w:val="clear" w:color="auto" w:fill="auto"/>
            <w:vAlign w:val="center"/>
            <w:hideMark/>
          </w:tcPr>
          <w:p w14:paraId="783BC23F" w14:textId="77777777" w:rsidR="005E3094" w:rsidRPr="00D56277" w:rsidRDefault="005E3094" w:rsidP="005E3094">
            <w:pPr>
              <w:spacing w:line="240" w:lineRule="auto"/>
              <w:jc w:val="center"/>
              <w:rPr>
                <w:rFonts w:eastAsia="Times New Roman"/>
                <w:sz w:val="20"/>
                <w:szCs w:val="20"/>
                <w:lang w:val="de-DE"/>
              </w:rPr>
            </w:pPr>
          </w:p>
        </w:tc>
        <w:tc>
          <w:tcPr>
            <w:tcW w:w="480" w:type="pct"/>
            <w:shd w:val="clear" w:color="auto" w:fill="auto"/>
            <w:vAlign w:val="center"/>
            <w:hideMark/>
          </w:tcPr>
          <w:p w14:paraId="2797EAF1"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0.25</w:t>
            </w:r>
          </w:p>
        </w:tc>
        <w:tc>
          <w:tcPr>
            <w:tcW w:w="1121" w:type="pct"/>
            <w:shd w:val="clear" w:color="auto" w:fill="auto"/>
            <w:vAlign w:val="center"/>
            <w:hideMark/>
          </w:tcPr>
          <w:p w14:paraId="0A1CE35D"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 12.02x + 4.55</w:t>
            </w:r>
          </w:p>
        </w:tc>
        <w:tc>
          <w:tcPr>
            <w:tcW w:w="602" w:type="pct"/>
            <w:shd w:val="clear" w:color="auto" w:fill="auto"/>
            <w:vAlign w:val="center"/>
            <w:hideMark/>
          </w:tcPr>
          <w:p w14:paraId="114B2906"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0.49</w:t>
            </w:r>
          </w:p>
        </w:tc>
      </w:tr>
      <w:tr w:rsidR="005E3094" w:rsidRPr="00D56277" w14:paraId="65AA2786" w14:textId="77777777" w:rsidTr="005E3094">
        <w:trPr>
          <w:trHeight w:val="780"/>
        </w:trPr>
        <w:tc>
          <w:tcPr>
            <w:tcW w:w="525" w:type="pct"/>
            <w:shd w:val="clear" w:color="auto" w:fill="auto"/>
            <w:vAlign w:val="center"/>
            <w:hideMark/>
          </w:tcPr>
          <w:p w14:paraId="1F5C1EF1" w14:textId="77777777" w:rsidR="005E3094" w:rsidRPr="00D56277" w:rsidRDefault="005E3094" w:rsidP="005E3094">
            <w:pPr>
              <w:spacing w:line="240" w:lineRule="auto"/>
              <w:jc w:val="right"/>
              <w:rPr>
                <w:rFonts w:eastAsia="Times New Roman"/>
                <w:color w:val="000000"/>
                <w:sz w:val="20"/>
                <w:szCs w:val="20"/>
                <w:lang w:val="de-DE"/>
              </w:rPr>
            </w:pPr>
          </w:p>
        </w:tc>
        <w:tc>
          <w:tcPr>
            <w:tcW w:w="606" w:type="pct"/>
            <w:shd w:val="clear" w:color="auto" w:fill="auto"/>
            <w:vAlign w:val="center"/>
            <w:hideMark/>
          </w:tcPr>
          <w:p w14:paraId="2C1BCEDB" w14:textId="77777777" w:rsidR="005E3094" w:rsidRPr="00D56277" w:rsidRDefault="005E3094" w:rsidP="005E3094">
            <w:pPr>
              <w:spacing w:line="240" w:lineRule="auto"/>
              <w:rPr>
                <w:rFonts w:eastAsia="Times New Roman"/>
                <w:sz w:val="20"/>
                <w:szCs w:val="20"/>
                <w:lang w:val="de-DE"/>
              </w:rPr>
            </w:pPr>
          </w:p>
        </w:tc>
        <w:tc>
          <w:tcPr>
            <w:tcW w:w="936" w:type="pct"/>
            <w:shd w:val="clear" w:color="auto" w:fill="auto"/>
            <w:vAlign w:val="center"/>
            <w:hideMark/>
          </w:tcPr>
          <w:p w14:paraId="41DB7017" w14:textId="77777777" w:rsidR="005E3094" w:rsidRPr="00D56277" w:rsidRDefault="005E3094" w:rsidP="005E3094">
            <w:pPr>
              <w:spacing w:line="240" w:lineRule="auto"/>
              <w:jc w:val="center"/>
              <w:rPr>
                <w:rFonts w:eastAsia="Times New Roman"/>
                <w:sz w:val="20"/>
                <w:szCs w:val="20"/>
                <w:lang w:val="de-DE"/>
              </w:rPr>
            </w:pPr>
          </w:p>
        </w:tc>
        <w:tc>
          <w:tcPr>
            <w:tcW w:w="349" w:type="pct"/>
            <w:shd w:val="clear" w:color="auto" w:fill="auto"/>
            <w:vAlign w:val="center"/>
            <w:hideMark/>
          </w:tcPr>
          <w:p w14:paraId="1A67F59A" w14:textId="77777777" w:rsidR="005E3094" w:rsidRPr="00D56277" w:rsidRDefault="005E3094" w:rsidP="005E3094">
            <w:pPr>
              <w:spacing w:line="240" w:lineRule="auto"/>
              <w:jc w:val="center"/>
              <w:rPr>
                <w:rFonts w:eastAsia="Times New Roman"/>
                <w:sz w:val="20"/>
                <w:szCs w:val="20"/>
                <w:lang w:val="de-DE"/>
              </w:rPr>
            </w:pPr>
          </w:p>
        </w:tc>
        <w:tc>
          <w:tcPr>
            <w:tcW w:w="381" w:type="pct"/>
            <w:shd w:val="clear" w:color="auto" w:fill="auto"/>
            <w:vAlign w:val="center"/>
            <w:hideMark/>
          </w:tcPr>
          <w:p w14:paraId="2145E738" w14:textId="77777777" w:rsidR="005E3094" w:rsidRPr="00D56277" w:rsidRDefault="005E3094" w:rsidP="005E3094">
            <w:pPr>
              <w:spacing w:line="240" w:lineRule="auto"/>
              <w:jc w:val="center"/>
              <w:rPr>
                <w:rFonts w:eastAsia="Times New Roman"/>
                <w:sz w:val="20"/>
                <w:szCs w:val="20"/>
                <w:lang w:val="de-DE"/>
              </w:rPr>
            </w:pPr>
          </w:p>
        </w:tc>
        <w:tc>
          <w:tcPr>
            <w:tcW w:w="480" w:type="pct"/>
            <w:shd w:val="clear" w:color="auto" w:fill="auto"/>
            <w:vAlign w:val="center"/>
            <w:hideMark/>
          </w:tcPr>
          <w:p w14:paraId="11C413C2"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0.75</w:t>
            </w:r>
          </w:p>
        </w:tc>
        <w:tc>
          <w:tcPr>
            <w:tcW w:w="1121" w:type="pct"/>
            <w:shd w:val="clear" w:color="auto" w:fill="auto"/>
            <w:vAlign w:val="center"/>
            <w:hideMark/>
          </w:tcPr>
          <w:p w14:paraId="2A36A6BC"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 30.88x + 5.56</w:t>
            </w:r>
          </w:p>
        </w:tc>
        <w:tc>
          <w:tcPr>
            <w:tcW w:w="602" w:type="pct"/>
            <w:shd w:val="clear" w:color="auto" w:fill="auto"/>
            <w:vAlign w:val="center"/>
            <w:hideMark/>
          </w:tcPr>
          <w:p w14:paraId="0DA7490D"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0.01</w:t>
            </w:r>
          </w:p>
        </w:tc>
      </w:tr>
      <w:tr w:rsidR="005E3094" w:rsidRPr="00D56277" w14:paraId="1B3A9149" w14:textId="77777777" w:rsidTr="005E3094">
        <w:trPr>
          <w:trHeight w:val="780"/>
        </w:trPr>
        <w:tc>
          <w:tcPr>
            <w:tcW w:w="525" w:type="pct"/>
            <w:shd w:val="clear" w:color="auto" w:fill="auto"/>
            <w:vAlign w:val="center"/>
            <w:hideMark/>
          </w:tcPr>
          <w:p w14:paraId="4BBB3B89" w14:textId="77777777" w:rsidR="005E3094" w:rsidRPr="00D56277" w:rsidRDefault="005E3094" w:rsidP="005E3094">
            <w:pPr>
              <w:spacing w:line="240" w:lineRule="auto"/>
              <w:jc w:val="right"/>
              <w:rPr>
                <w:rFonts w:eastAsia="Times New Roman"/>
                <w:color w:val="000000"/>
                <w:sz w:val="20"/>
                <w:szCs w:val="20"/>
                <w:lang w:val="de-DE"/>
              </w:rPr>
            </w:pPr>
          </w:p>
        </w:tc>
        <w:tc>
          <w:tcPr>
            <w:tcW w:w="606" w:type="pct"/>
            <w:shd w:val="clear" w:color="auto" w:fill="auto"/>
            <w:vAlign w:val="center"/>
            <w:hideMark/>
          </w:tcPr>
          <w:p w14:paraId="68E7DA46" w14:textId="77777777" w:rsidR="005E3094" w:rsidRPr="00D56277" w:rsidRDefault="005E3094" w:rsidP="005E3094">
            <w:pPr>
              <w:spacing w:line="240" w:lineRule="auto"/>
              <w:rPr>
                <w:rFonts w:eastAsia="Times New Roman"/>
                <w:sz w:val="20"/>
                <w:szCs w:val="20"/>
                <w:lang w:val="de-DE"/>
              </w:rPr>
            </w:pPr>
          </w:p>
        </w:tc>
        <w:tc>
          <w:tcPr>
            <w:tcW w:w="936" w:type="pct"/>
            <w:shd w:val="clear" w:color="auto" w:fill="auto"/>
            <w:vAlign w:val="center"/>
            <w:hideMark/>
          </w:tcPr>
          <w:p w14:paraId="21AD91AA" w14:textId="77777777" w:rsidR="005E3094" w:rsidRPr="00D56277" w:rsidRDefault="005E3094" w:rsidP="005E3094">
            <w:pPr>
              <w:spacing w:line="240" w:lineRule="auto"/>
              <w:jc w:val="center"/>
              <w:rPr>
                <w:rFonts w:eastAsia="Times New Roman"/>
                <w:sz w:val="20"/>
                <w:szCs w:val="20"/>
                <w:lang w:val="de-DE"/>
              </w:rPr>
            </w:pPr>
          </w:p>
        </w:tc>
        <w:tc>
          <w:tcPr>
            <w:tcW w:w="349" w:type="pct"/>
            <w:shd w:val="clear" w:color="auto" w:fill="auto"/>
            <w:vAlign w:val="center"/>
            <w:hideMark/>
          </w:tcPr>
          <w:p w14:paraId="1AB9DF42" w14:textId="77777777" w:rsidR="005E3094" w:rsidRPr="00D56277" w:rsidRDefault="005E3094" w:rsidP="005E3094">
            <w:pPr>
              <w:spacing w:line="240" w:lineRule="auto"/>
              <w:jc w:val="center"/>
              <w:rPr>
                <w:rFonts w:eastAsia="Times New Roman"/>
                <w:sz w:val="20"/>
                <w:szCs w:val="20"/>
                <w:lang w:val="de-DE"/>
              </w:rPr>
            </w:pPr>
          </w:p>
        </w:tc>
        <w:tc>
          <w:tcPr>
            <w:tcW w:w="381" w:type="pct"/>
            <w:shd w:val="clear" w:color="auto" w:fill="auto"/>
            <w:vAlign w:val="center"/>
            <w:hideMark/>
          </w:tcPr>
          <w:p w14:paraId="67B698CD" w14:textId="77777777" w:rsidR="005E3094" w:rsidRPr="00D56277" w:rsidRDefault="005E3094" w:rsidP="005E3094">
            <w:pPr>
              <w:spacing w:line="240" w:lineRule="auto"/>
              <w:jc w:val="center"/>
              <w:rPr>
                <w:rFonts w:eastAsia="Times New Roman"/>
                <w:sz w:val="20"/>
                <w:szCs w:val="20"/>
                <w:lang w:val="de-DE"/>
              </w:rPr>
            </w:pPr>
          </w:p>
        </w:tc>
        <w:tc>
          <w:tcPr>
            <w:tcW w:w="480" w:type="pct"/>
            <w:shd w:val="clear" w:color="auto" w:fill="auto"/>
            <w:vAlign w:val="center"/>
            <w:hideMark/>
          </w:tcPr>
          <w:p w14:paraId="6310E8A8"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0.95</w:t>
            </w:r>
          </w:p>
        </w:tc>
        <w:tc>
          <w:tcPr>
            <w:tcW w:w="1121" w:type="pct"/>
            <w:shd w:val="clear" w:color="auto" w:fill="auto"/>
            <w:vAlign w:val="center"/>
            <w:hideMark/>
          </w:tcPr>
          <w:p w14:paraId="1ABA5C5C"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 26.93x + 7.68</w:t>
            </w:r>
          </w:p>
        </w:tc>
        <w:tc>
          <w:tcPr>
            <w:tcW w:w="602" w:type="pct"/>
            <w:shd w:val="clear" w:color="auto" w:fill="auto"/>
            <w:vAlign w:val="center"/>
            <w:hideMark/>
          </w:tcPr>
          <w:p w14:paraId="7A75FB67"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0.09</w:t>
            </w:r>
          </w:p>
        </w:tc>
      </w:tr>
      <w:tr w:rsidR="005E3094" w:rsidRPr="00D56277" w14:paraId="0A586C03" w14:textId="77777777" w:rsidTr="005E3094">
        <w:trPr>
          <w:trHeight w:val="315"/>
        </w:trPr>
        <w:tc>
          <w:tcPr>
            <w:tcW w:w="525" w:type="pct"/>
            <w:shd w:val="clear" w:color="auto" w:fill="auto"/>
            <w:vAlign w:val="center"/>
            <w:hideMark/>
          </w:tcPr>
          <w:p w14:paraId="30E46288" w14:textId="77777777" w:rsidR="005E3094" w:rsidRPr="00D56277" w:rsidRDefault="005E3094" w:rsidP="005E3094">
            <w:pPr>
              <w:spacing w:line="240" w:lineRule="auto"/>
              <w:jc w:val="right"/>
              <w:rPr>
                <w:rFonts w:eastAsia="Times New Roman"/>
                <w:color w:val="000000"/>
                <w:sz w:val="20"/>
                <w:szCs w:val="20"/>
                <w:lang w:val="de-DE"/>
              </w:rPr>
            </w:pPr>
          </w:p>
        </w:tc>
        <w:tc>
          <w:tcPr>
            <w:tcW w:w="606" w:type="pct"/>
            <w:shd w:val="clear" w:color="auto" w:fill="auto"/>
            <w:vAlign w:val="center"/>
            <w:hideMark/>
          </w:tcPr>
          <w:p w14:paraId="44A4BA0C" w14:textId="77777777" w:rsidR="005E3094" w:rsidRPr="00D56277" w:rsidRDefault="005E3094" w:rsidP="005E3094">
            <w:pPr>
              <w:spacing w:line="240" w:lineRule="auto"/>
              <w:rPr>
                <w:rFonts w:eastAsia="Times New Roman"/>
                <w:sz w:val="20"/>
                <w:szCs w:val="20"/>
                <w:lang w:val="de-DE"/>
              </w:rPr>
            </w:pPr>
          </w:p>
        </w:tc>
        <w:tc>
          <w:tcPr>
            <w:tcW w:w="936" w:type="pct"/>
            <w:shd w:val="clear" w:color="auto" w:fill="auto"/>
            <w:vAlign w:val="center"/>
            <w:hideMark/>
          </w:tcPr>
          <w:p w14:paraId="7E823280" w14:textId="77777777" w:rsidR="005E3094" w:rsidRPr="00D56277" w:rsidRDefault="005E3094" w:rsidP="005E3094">
            <w:pPr>
              <w:spacing w:line="240" w:lineRule="auto"/>
              <w:jc w:val="center"/>
              <w:rPr>
                <w:rFonts w:eastAsia="Times New Roman"/>
                <w:sz w:val="20"/>
                <w:szCs w:val="20"/>
                <w:lang w:val="de-DE"/>
              </w:rPr>
            </w:pPr>
          </w:p>
        </w:tc>
        <w:tc>
          <w:tcPr>
            <w:tcW w:w="349" w:type="pct"/>
            <w:shd w:val="clear" w:color="auto" w:fill="auto"/>
            <w:vAlign w:val="center"/>
            <w:hideMark/>
          </w:tcPr>
          <w:p w14:paraId="63D85807" w14:textId="77777777" w:rsidR="005E3094" w:rsidRPr="00D56277" w:rsidRDefault="005E3094" w:rsidP="005E3094">
            <w:pPr>
              <w:spacing w:line="240" w:lineRule="auto"/>
              <w:jc w:val="center"/>
              <w:rPr>
                <w:rFonts w:eastAsia="Times New Roman"/>
                <w:sz w:val="20"/>
                <w:szCs w:val="20"/>
                <w:lang w:val="de-DE"/>
              </w:rPr>
            </w:pPr>
          </w:p>
        </w:tc>
        <w:tc>
          <w:tcPr>
            <w:tcW w:w="381" w:type="pct"/>
            <w:shd w:val="clear" w:color="auto" w:fill="auto"/>
            <w:vAlign w:val="center"/>
            <w:hideMark/>
          </w:tcPr>
          <w:p w14:paraId="7DB5E45F" w14:textId="77777777" w:rsidR="005E3094" w:rsidRPr="00D56277" w:rsidRDefault="005E3094" w:rsidP="005E3094">
            <w:pPr>
              <w:spacing w:line="240" w:lineRule="auto"/>
              <w:jc w:val="center"/>
              <w:rPr>
                <w:rFonts w:eastAsia="Times New Roman"/>
                <w:sz w:val="20"/>
                <w:szCs w:val="20"/>
                <w:lang w:val="de-DE"/>
              </w:rPr>
            </w:pPr>
          </w:p>
        </w:tc>
        <w:tc>
          <w:tcPr>
            <w:tcW w:w="480" w:type="pct"/>
            <w:shd w:val="clear" w:color="auto" w:fill="auto"/>
            <w:vAlign w:val="center"/>
            <w:hideMark/>
          </w:tcPr>
          <w:p w14:paraId="46071CED" w14:textId="77777777" w:rsidR="005E3094" w:rsidRPr="00D56277" w:rsidRDefault="005E3094" w:rsidP="005E3094">
            <w:pPr>
              <w:spacing w:line="240" w:lineRule="auto"/>
              <w:jc w:val="center"/>
              <w:rPr>
                <w:rFonts w:eastAsia="Times New Roman"/>
                <w:sz w:val="20"/>
                <w:szCs w:val="20"/>
                <w:lang w:val="de-DE"/>
              </w:rPr>
            </w:pPr>
          </w:p>
        </w:tc>
        <w:tc>
          <w:tcPr>
            <w:tcW w:w="1121" w:type="pct"/>
            <w:shd w:val="clear" w:color="auto" w:fill="auto"/>
            <w:vAlign w:val="center"/>
            <w:hideMark/>
          </w:tcPr>
          <w:p w14:paraId="19ED993A" w14:textId="77777777" w:rsidR="005E3094" w:rsidRPr="00D56277" w:rsidRDefault="005E3094" w:rsidP="005E3094">
            <w:pPr>
              <w:spacing w:line="240" w:lineRule="auto"/>
              <w:jc w:val="center"/>
              <w:rPr>
                <w:rFonts w:eastAsia="Times New Roman"/>
                <w:sz w:val="20"/>
                <w:szCs w:val="20"/>
                <w:lang w:val="de-DE"/>
              </w:rPr>
            </w:pPr>
          </w:p>
        </w:tc>
        <w:tc>
          <w:tcPr>
            <w:tcW w:w="602" w:type="pct"/>
            <w:shd w:val="clear" w:color="auto" w:fill="auto"/>
            <w:vAlign w:val="center"/>
            <w:hideMark/>
          </w:tcPr>
          <w:p w14:paraId="4B1BF37A" w14:textId="77777777" w:rsidR="005E3094" w:rsidRPr="00D56277" w:rsidRDefault="005E3094" w:rsidP="005E3094">
            <w:pPr>
              <w:spacing w:line="240" w:lineRule="auto"/>
              <w:jc w:val="center"/>
              <w:rPr>
                <w:rFonts w:eastAsia="Times New Roman"/>
                <w:sz w:val="20"/>
                <w:szCs w:val="20"/>
                <w:lang w:val="de-DE"/>
              </w:rPr>
            </w:pPr>
          </w:p>
        </w:tc>
      </w:tr>
      <w:tr w:rsidR="005E3094" w:rsidRPr="00D56277" w14:paraId="0BF21FEB" w14:textId="77777777" w:rsidTr="005E3094">
        <w:trPr>
          <w:trHeight w:val="525"/>
        </w:trPr>
        <w:tc>
          <w:tcPr>
            <w:tcW w:w="525" w:type="pct"/>
            <w:shd w:val="clear" w:color="auto" w:fill="auto"/>
            <w:vAlign w:val="center"/>
            <w:hideMark/>
          </w:tcPr>
          <w:p w14:paraId="7D3456A6" w14:textId="77777777" w:rsidR="005E3094" w:rsidRPr="00D56277" w:rsidRDefault="005E3094" w:rsidP="005E3094">
            <w:pPr>
              <w:spacing w:line="240" w:lineRule="auto"/>
              <w:rPr>
                <w:rFonts w:eastAsia="Times New Roman"/>
                <w:color w:val="000000"/>
                <w:sz w:val="20"/>
                <w:szCs w:val="20"/>
                <w:lang w:val="de-DE"/>
              </w:rPr>
            </w:pPr>
            <w:r w:rsidRPr="00D56277">
              <w:rPr>
                <w:rFonts w:eastAsia="Times New Roman"/>
                <w:color w:val="000000"/>
                <w:sz w:val="20"/>
                <w:szCs w:val="20"/>
              </w:rPr>
              <w:t>SAF</w:t>
            </w:r>
          </w:p>
        </w:tc>
        <w:tc>
          <w:tcPr>
            <w:tcW w:w="606" w:type="pct"/>
            <w:shd w:val="clear" w:color="auto" w:fill="auto"/>
            <w:vAlign w:val="center"/>
            <w:hideMark/>
          </w:tcPr>
          <w:p w14:paraId="5BED1AE9" w14:textId="77777777" w:rsidR="005E3094" w:rsidRPr="00D56277" w:rsidRDefault="005E3094" w:rsidP="005E3094">
            <w:pPr>
              <w:spacing w:line="240" w:lineRule="auto"/>
              <w:rPr>
                <w:rFonts w:eastAsia="Times New Roman"/>
                <w:color w:val="000000"/>
                <w:sz w:val="20"/>
                <w:szCs w:val="20"/>
                <w:lang w:val="de-DE"/>
              </w:rPr>
            </w:pPr>
            <w:r w:rsidRPr="00D56277">
              <w:rPr>
                <w:rFonts w:eastAsia="Times New Roman"/>
                <w:color w:val="000000"/>
                <w:sz w:val="20"/>
                <w:szCs w:val="20"/>
              </w:rPr>
              <w:t>Leu</w:t>
            </w:r>
          </w:p>
        </w:tc>
        <w:tc>
          <w:tcPr>
            <w:tcW w:w="936" w:type="pct"/>
            <w:shd w:val="clear" w:color="auto" w:fill="auto"/>
            <w:vAlign w:val="center"/>
            <w:hideMark/>
          </w:tcPr>
          <w:p w14:paraId="322E392F"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 -0.48x + 7.42</w:t>
            </w:r>
          </w:p>
        </w:tc>
        <w:tc>
          <w:tcPr>
            <w:tcW w:w="349" w:type="pct"/>
            <w:shd w:val="clear" w:color="auto" w:fill="auto"/>
            <w:vAlign w:val="center"/>
            <w:hideMark/>
          </w:tcPr>
          <w:p w14:paraId="32548010"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0.13</w:t>
            </w:r>
          </w:p>
        </w:tc>
        <w:tc>
          <w:tcPr>
            <w:tcW w:w="381" w:type="pct"/>
            <w:shd w:val="clear" w:color="auto" w:fill="auto"/>
            <w:vAlign w:val="center"/>
            <w:hideMark/>
          </w:tcPr>
          <w:p w14:paraId="6EC1C44B"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0.03</w:t>
            </w:r>
          </w:p>
        </w:tc>
        <w:tc>
          <w:tcPr>
            <w:tcW w:w="480" w:type="pct"/>
            <w:shd w:val="clear" w:color="auto" w:fill="auto"/>
            <w:vAlign w:val="center"/>
            <w:hideMark/>
          </w:tcPr>
          <w:p w14:paraId="1A947353"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0.05</w:t>
            </w:r>
          </w:p>
        </w:tc>
        <w:tc>
          <w:tcPr>
            <w:tcW w:w="1121" w:type="pct"/>
            <w:shd w:val="clear" w:color="auto" w:fill="auto"/>
            <w:vAlign w:val="center"/>
            <w:hideMark/>
          </w:tcPr>
          <w:p w14:paraId="4C18F737"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 -0.35x - 4.97</w:t>
            </w:r>
          </w:p>
        </w:tc>
        <w:tc>
          <w:tcPr>
            <w:tcW w:w="602" w:type="pct"/>
            <w:shd w:val="clear" w:color="auto" w:fill="auto"/>
            <w:vAlign w:val="center"/>
            <w:hideMark/>
          </w:tcPr>
          <w:p w14:paraId="74D0DE6E"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0.17</w:t>
            </w:r>
          </w:p>
        </w:tc>
      </w:tr>
      <w:tr w:rsidR="005E3094" w:rsidRPr="00D56277" w14:paraId="1D8AE2B9" w14:textId="77777777" w:rsidTr="005E3094">
        <w:trPr>
          <w:trHeight w:val="525"/>
        </w:trPr>
        <w:tc>
          <w:tcPr>
            <w:tcW w:w="525" w:type="pct"/>
            <w:shd w:val="clear" w:color="auto" w:fill="auto"/>
            <w:vAlign w:val="center"/>
            <w:hideMark/>
          </w:tcPr>
          <w:p w14:paraId="62BF3AE2" w14:textId="77777777" w:rsidR="005E3094" w:rsidRPr="00D56277" w:rsidRDefault="005E3094" w:rsidP="005E3094">
            <w:pPr>
              <w:spacing w:line="240" w:lineRule="auto"/>
              <w:jc w:val="right"/>
              <w:rPr>
                <w:rFonts w:eastAsia="Times New Roman"/>
                <w:color w:val="000000"/>
                <w:sz w:val="20"/>
                <w:szCs w:val="20"/>
                <w:lang w:val="de-DE"/>
              </w:rPr>
            </w:pPr>
          </w:p>
        </w:tc>
        <w:tc>
          <w:tcPr>
            <w:tcW w:w="606" w:type="pct"/>
            <w:shd w:val="clear" w:color="auto" w:fill="auto"/>
            <w:vAlign w:val="center"/>
            <w:hideMark/>
          </w:tcPr>
          <w:p w14:paraId="5D42D900" w14:textId="77777777" w:rsidR="005E3094" w:rsidRPr="00D56277" w:rsidRDefault="005E3094" w:rsidP="005E3094">
            <w:pPr>
              <w:spacing w:line="240" w:lineRule="auto"/>
              <w:rPr>
                <w:rFonts w:eastAsia="Times New Roman"/>
                <w:sz w:val="20"/>
                <w:szCs w:val="20"/>
                <w:lang w:val="de-DE"/>
              </w:rPr>
            </w:pPr>
          </w:p>
        </w:tc>
        <w:tc>
          <w:tcPr>
            <w:tcW w:w="936" w:type="pct"/>
            <w:shd w:val="clear" w:color="auto" w:fill="auto"/>
            <w:vAlign w:val="center"/>
            <w:hideMark/>
          </w:tcPr>
          <w:p w14:paraId="688BBA3A" w14:textId="77777777" w:rsidR="005E3094" w:rsidRPr="00D56277" w:rsidRDefault="005E3094" w:rsidP="005E3094">
            <w:pPr>
              <w:spacing w:line="240" w:lineRule="auto"/>
              <w:jc w:val="center"/>
              <w:rPr>
                <w:rFonts w:eastAsia="Times New Roman"/>
                <w:sz w:val="20"/>
                <w:szCs w:val="20"/>
                <w:lang w:val="de-DE"/>
              </w:rPr>
            </w:pPr>
          </w:p>
        </w:tc>
        <w:tc>
          <w:tcPr>
            <w:tcW w:w="349" w:type="pct"/>
            <w:shd w:val="clear" w:color="auto" w:fill="auto"/>
            <w:vAlign w:val="center"/>
            <w:hideMark/>
          </w:tcPr>
          <w:p w14:paraId="53742C1E" w14:textId="77777777" w:rsidR="005E3094" w:rsidRPr="00D56277" w:rsidRDefault="005E3094" w:rsidP="005E3094">
            <w:pPr>
              <w:spacing w:line="240" w:lineRule="auto"/>
              <w:jc w:val="center"/>
              <w:rPr>
                <w:rFonts w:eastAsia="Times New Roman"/>
                <w:sz w:val="20"/>
                <w:szCs w:val="20"/>
                <w:lang w:val="de-DE"/>
              </w:rPr>
            </w:pPr>
          </w:p>
        </w:tc>
        <w:tc>
          <w:tcPr>
            <w:tcW w:w="381" w:type="pct"/>
            <w:shd w:val="clear" w:color="auto" w:fill="auto"/>
            <w:vAlign w:val="center"/>
            <w:hideMark/>
          </w:tcPr>
          <w:p w14:paraId="2ACD6E11" w14:textId="77777777" w:rsidR="005E3094" w:rsidRPr="00D56277" w:rsidRDefault="005E3094" w:rsidP="005E3094">
            <w:pPr>
              <w:spacing w:line="240" w:lineRule="auto"/>
              <w:jc w:val="center"/>
              <w:rPr>
                <w:rFonts w:eastAsia="Times New Roman"/>
                <w:sz w:val="20"/>
                <w:szCs w:val="20"/>
                <w:lang w:val="de-DE"/>
              </w:rPr>
            </w:pPr>
          </w:p>
        </w:tc>
        <w:tc>
          <w:tcPr>
            <w:tcW w:w="480" w:type="pct"/>
            <w:shd w:val="clear" w:color="auto" w:fill="auto"/>
            <w:vAlign w:val="center"/>
            <w:hideMark/>
          </w:tcPr>
          <w:p w14:paraId="26043C9F"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0.25</w:t>
            </w:r>
          </w:p>
        </w:tc>
        <w:tc>
          <w:tcPr>
            <w:tcW w:w="1121" w:type="pct"/>
            <w:shd w:val="clear" w:color="auto" w:fill="auto"/>
            <w:vAlign w:val="center"/>
            <w:hideMark/>
          </w:tcPr>
          <w:p w14:paraId="0B966D51"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 -0.26x + 6.27</w:t>
            </w:r>
          </w:p>
        </w:tc>
        <w:tc>
          <w:tcPr>
            <w:tcW w:w="602" w:type="pct"/>
            <w:shd w:val="clear" w:color="auto" w:fill="auto"/>
            <w:vAlign w:val="center"/>
            <w:hideMark/>
          </w:tcPr>
          <w:p w14:paraId="24EC6FD4"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0.43</w:t>
            </w:r>
          </w:p>
        </w:tc>
      </w:tr>
      <w:tr w:rsidR="005E3094" w:rsidRPr="00D56277" w14:paraId="6320A278" w14:textId="77777777" w:rsidTr="005E3094">
        <w:trPr>
          <w:trHeight w:val="525"/>
        </w:trPr>
        <w:tc>
          <w:tcPr>
            <w:tcW w:w="525" w:type="pct"/>
            <w:shd w:val="clear" w:color="auto" w:fill="auto"/>
            <w:vAlign w:val="center"/>
            <w:hideMark/>
          </w:tcPr>
          <w:p w14:paraId="74288A5A" w14:textId="77777777" w:rsidR="005E3094" w:rsidRPr="00D56277" w:rsidRDefault="005E3094" w:rsidP="005E3094">
            <w:pPr>
              <w:spacing w:line="240" w:lineRule="auto"/>
              <w:jc w:val="right"/>
              <w:rPr>
                <w:rFonts w:eastAsia="Times New Roman"/>
                <w:color w:val="000000"/>
                <w:sz w:val="20"/>
                <w:szCs w:val="20"/>
                <w:lang w:val="de-DE"/>
              </w:rPr>
            </w:pPr>
          </w:p>
        </w:tc>
        <w:tc>
          <w:tcPr>
            <w:tcW w:w="606" w:type="pct"/>
            <w:shd w:val="clear" w:color="auto" w:fill="auto"/>
            <w:vAlign w:val="center"/>
            <w:hideMark/>
          </w:tcPr>
          <w:p w14:paraId="525092E9" w14:textId="77777777" w:rsidR="005E3094" w:rsidRPr="00D56277" w:rsidRDefault="005E3094" w:rsidP="005E3094">
            <w:pPr>
              <w:spacing w:line="240" w:lineRule="auto"/>
              <w:rPr>
                <w:rFonts w:eastAsia="Times New Roman"/>
                <w:sz w:val="20"/>
                <w:szCs w:val="20"/>
                <w:lang w:val="de-DE"/>
              </w:rPr>
            </w:pPr>
          </w:p>
        </w:tc>
        <w:tc>
          <w:tcPr>
            <w:tcW w:w="936" w:type="pct"/>
            <w:shd w:val="clear" w:color="auto" w:fill="auto"/>
            <w:vAlign w:val="center"/>
            <w:hideMark/>
          </w:tcPr>
          <w:p w14:paraId="7820C3FE" w14:textId="77777777" w:rsidR="005E3094" w:rsidRPr="00D56277" w:rsidRDefault="005E3094" w:rsidP="005E3094">
            <w:pPr>
              <w:spacing w:line="240" w:lineRule="auto"/>
              <w:jc w:val="center"/>
              <w:rPr>
                <w:rFonts w:eastAsia="Times New Roman"/>
                <w:sz w:val="20"/>
                <w:szCs w:val="20"/>
                <w:lang w:val="de-DE"/>
              </w:rPr>
            </w:pPr>
          </w:p>
        </w:tc>
        <w:tc>
          <w:tcPr>
            <w:tcW w:w="349" w:type="pct"/>
            <w:shd w:val="clear" w:color="auto" w:fill="auto"/>
            <w:vAlign w:val="center"/>
            <w:hideMark/>
          </w:tcPr>
          <w:p w14:paraId="1C0BCED4" w14:textId="77777777" w:rsidR="005E3094" w:rsidRPr="00D56277" w:rsidRDefault="005E3094" w:rsidP="005E3094">
            <w:pPr>
              <w:spacing w:line="240" w:lineRule="auto"/>
              <w:jc w:val="center"/>
              <w:rPr>
                <w:rFonts w:eastAsia="Times New Roman"/>
                <w:sz w:val="20"/>
                <w:szCs w:val="20"/>
                <w:lang w:val="de-DE"/>
              </w:rPr>
            </w:pPr>
          </w:p>
        </w:tc>
        <w:tc>
          <w:tcPr>
            <w:tcW w:w="381" w:type="pct"/>
            <w:shd w:val="clear" w:color="auto" w:fill="auto"/>
            <w:vAlign w:val="center"/>
            <w:hideMark/>
          </w:tcPr>
          <w:p w14:paraId="0C0A4FB2" w14:textId="77777777" w:rsidR="005E3094" w:rsidRPr="00D56277" w:rsidRDefault="005E3094" w:rsidP="005E3094">
            <w:pPr>
              <w:spacing w:line="240" w:lineRule="auto"/>
              <w:jc w:val="center"/>
              <w:rPr>
                <w:rFonts w:eastAsia="Times New Roman"/>
                <w:sz w:val="20"/>
                <w:szCs w:val="20"/>
                <w:lang w:val="de-DE"/>
              </w:rPr>
            </w:pPr>
          </w:p>
        </w:tc>
        <w:tc>
          <w:tcPr>
            <w:tcW w:w="480" w:type="pct"/>
            <w:shd w:val="clear" w:color="auto" w:fill="auto"/>
            <w:vAlign w:val="center"/>
            <w:hideMark/>
          </w:tcPr>
          <w:p w14:paraId="02A00761"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0.75</w:t>
            </w:r>
          </w:p>
        </w:tc>
        <w:tc>
          <w:tcPr>
            <w:tcW w:w="1121" w:type="pct"/>
            <w:shd w:val="clear" w:color="auto" w:fill="auto"/>
            <w:vAlign w:val="center"/>
            <w:hideMark/>
          </w:tcPr>
          <w:p w14:paraId="5047D20E"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 -0.62x + 8.99</w:t>
            </w:r>
          </w:p>
        </w:tc>
        <w:tc>
          <w:tcPr>
            <w:tcW w:w="602" w:type="pct"/>
            <w:shd w:val="clear" w:color="auto" w:fill="auto"/>
            <w:vAlign w:val="center"/>
            <w:hideMark/>
          </w:tcPr>
          <w:p w14:paraId="6E52374E"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0.12</w:t>
            </w:r>
          </w:p>
        </w:tc>
      </w:tr>
      <w:tr w:rsidR="005E3094" w:rsidRPr="00D56277" w14:paraId="59282FF5" w14:textId="77777777" w:rsidTr="005E3094">
        <w:trPr>
          <w:trHeight w:val="525"/>
        </w:trPr>
        <w:tc>
          <w:tcPr>
            <w:tcW w:w="525" w:type="pct"/>
            <w:shd w:val="clear" w:color="auto" w:fill="auto"/>
            <w:vAlign w:val="center"/>
            <w:hideMark/>
          </w:tcPr>
          <w:p w14:paraId="7605CE9A" w14:textId="77777777" w:rsidR="005E3094" w:rsidRPr="00D56277" w:rsidRDefault="005E3094" w:rsidP="005E3094">
            <w:pPr>
              <w:spacing w:line="240" w:lineRule="auto"/>
              <w:jc w:val="right"/>
              <w:rPr>
                <w:rFonts w:eastAsia="Times New Roman"/>
                <w:color w:val="000000"/>
                <w:sz w:val="20"/>
                <w:szCs w:val="20"/>
                <w:lang w:val="de-DE"/>
              </w:rPr>
            </w:pPr>
          </w:p>
        </w:tc>
        <w:tc>
          <w:tcPr>
            <w:tcW w:w="606" w:type="pct"/>
            <w:shd w:val="clear" w:color="auto" w:fill="auto"/>
            <w:vAlign w:val="center"/>
            <w:hideMark/>
          </w:tcPr>
          <w:p w14:paraId="57D3D132" w14:textId="77777777" w:rsidR="005E3094" w:rsidRPr="00D56277" w:rsidRDefault="005E3094" w:rsidP="005E3094">
            <w:pPr>
              <w:spacing w:line="240" w:lineRule="auto"/>
              <w:rPr>
                <w:rFonts w:eastAsia="Times New Roman"/>
                <w:sz w:val="20"/>
                <w:szCs w:val="20"/>
                <w:lang w:val="de-DE"/>
              </w:rPr>
            </w:pPr>
          </w:p>
        </w:tc>
        <w:tc>
          <w:tcPr>
            <w:tcW w:w="936" w:type="pct"/>
            <w:shd w:val="clear" w:color="auto" w:fill="auto"/>
            <w:vAlign w:val="center"/>
            <w:hideMark/>
          </w:tcPr>
          <w:p w14:paraId="740D50B0" w14:textId="77777777" w:rsidR="005E3094" w:rsidRPr="00D56277" w:rsidRDefault="005E3094" w:rsidP="005E3094">
            <w:pPr>
              <w:spacing w:line="240" w:lineRule="auto"/>
              <w:jc w:val="center"/>
              <w:rPr>
                <w:rFonts w:eastAsia="Times New Roman"/>
                <w:sz w:val="20"/>
                <w:szCs w:val="20"/>
                <w:lang w:val="de-DE"/>
              </w:rPr>
            </w:pPr>
          </w:p>
        </w:tc>
        <w:tc>
          <w:tcPr>
            <w:tcW w:w="349" w:type="pct"/>
            <w:shd w:val="clear" w:color="auto" w:fill="auto"/>
            <w:vAlign w:val="center"/>
            <w:hideMark/>
          </w:tcPr>
          <w:p w14:paraId="3DDD74DC" w14:textId="77777777" w:rsidR="005E3094" w:rsidRPr="00D56277" w:rsidRDefault="005E3094" w:rsidP="005E3094">
            <w:pPr>
              <w:spacing w:line="240" w:lineRule="auto"/>
              <w:jc w:val="center"/>
              <w:rPr>
                <w:rFonts w:eastAsia="Times New Roman"/>
                <w:sz w:val="20"/>
                <w:szCs w:val="20"/>
                <w:lang w:val="de-DE"/>
              </w:rPr>
            </w:pPr>
          </w:p>
        </w:tc>
        <w:tc>
          <w:tcPr>
            <w:tcW w:w="381" w:type="pct"/>
            <w:shd w:val="clear" w:color="auto" w:fill="auto"/>
            <w:vAlign w:val="center"/>
            <w:hideMark/>
          </w:tcPr>
          <w:p w14:paraId="73D8FEC0" w14:textId="77777777" w:rsidR="005E3094" w:rsidRPr="00D56277" w:rsidRDefault="005E3094" w:rsidP="005E3094">
            <w:pPr>
              <w:spacing w:line="240" w:lineRule="auto"/>
              <w:jc w:val="center"/>
              <w:rPr>
                <w:rFonts w:eastAsia="Times New Roman"/>
                <w:sz w:val="20"/>
                <w:szCs w:val="20"/>
                <w:lang w:val="de-DE"/>
              </w:rPr>
            </w:pPr>
          </w:p>
        </w:tc>
        <w:tc>
          <w:tcPr>
            <w:tcW w:w="480" w:type="pct"/>
            <w:shd w:val="clear" w:color="auto" w:fill="auto"/>
            <w:vAlign w:val="center"/>
            <w:hideMark/>
          </w:tcPr>
          <w:p w14:paraId="66B1FBFE"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0.95</w:t>
            </w:r>
          </w:p>
        </w:tc>
        <w:tc>
          <w:tcPr>
            <w:tcW w:w="1121" w:type="pct"/>
            <w:shd w:val="clear" w:color="auto" w:fill="auto"/>
            <w:vAlign w:val="center"/>
            <w:hideMark/>
          </w:tcPr>
          <w:p w14:paraId="551D1D02"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 -0.85x + 10.62</w:t>
            </w:r>
          </w:p>
        </w:tc>
        <w:tc>
          <w:tcPr>
            <w:tcW w:w="602" w:type="pct"/>
            <w:shd w:val="clear" w:color="auto" w:fill="auto"/>
            <w:vAlign w:val="center"/>
            <w:hideMark/>
          </w:tcPr>
          <w:p w14:paraId="58EEB87B"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0.0004</w:t>
            </w:r>
          </w:p>
        </w:tc>
      </w:tr>
      <w:tr w:rsidR="005E3094" w:rsidRPr="00D56277" w14:paraId="003B1033" w14:textId="77777777" w:rsidTr="005E3094">
        <w:trPr>
          <w:trHeight w:val="315"/>
        </w:trPr>
        <w:tc>
          <w:tcPr>
            <w:tcW w:w="525" w:type="pct"/>
            <w:shd w:val="clear" w:color="auto" w:fill="auto"/>
            <w:vAlign w:val="center"/>
            <w:hideMark/>
          </w:tcPr>
          <w:p w14:paraId="75C4ABB5" w14:textId="77777777" w:rsidR="005E3094" w:rsidRPr="00D56277" w:rsidRDefault="005E3094" w:rsidP="005E3094">
            <w:pPr>
              <w:spacing w:line="240" w:lineRule="auto"/>
              <w:jc w:val="right"/>
              <w:rPr>
                <w:rFonts w:eastAsia="Times New Roman"/>
                <w:color w:val="000000"/>
                <w:sz w:val="20"/>
                <w:szCs w:val="20"/>
                <w:lang w:val="de-DE"/>
              </w:rPr>
            </w:pPr>
          </w:p>
        </w:tc>
        <w:tc>
          <w:tcPr>
            <w:tcW w:w="606" w:type="pct"/>
            <w:shd w:val="clear" w:color="auto" w:fill="auto"/>
            <w:vAlign w:val="center"/>
            <w:hideMark/>
          </w:tcPr>
          <w:p w14:paraId="14FC3990" w14:textId="77777777" w:rsidR="005E3094" w:rsidRPr="00D56277" w:rsidRDefault="005E3094" w:rsidP="005E3094">
            <w:pPr>
              <w:spacing w:line="240" w:lineRule="auto"/>
              <w:rPr>
                <w:rFonts w:eastAsia="Times New Roman"/>
                <w:sz w:val="20"/>
                <w:szCs w:val="20"/>
                <w:lang w:val="de-DE"/>
              </w:rPr>
            </w:pPr>
          </w:p>
        </w:tc>
        <w:tc>
          <w:tcPr>
            <w:tcW w:w="936" w:type="pct"/>
            <w:shd w:val="clear" w:color="auto" w:fill="auto"/>
            <w:vAlign w:val="center"/>
            <w:hideMark/>
          </w:tcPr>
          <w:p w14:paraId="2B391810" w14:textId="77777777" w:rsidR="005E3094" w:rsidRPr="00D56277" w:rsidRDefault="005E3094" w:rsidP="005E3094">
            <w:pPr>
              <w:spacing w:line="240" w:lineRule="auto"/>
              <w:jc w:val="center"/>
              <w:rPr>
                <w:rFonts w:eastAsia="Times New Roman"/>
                <w:sz w:val="20"/>
                <w:szCs w:val="20"/>
                <w:lang w:val="de-DE"/>
              </w:rPr>
            </w:pPr>
          </w:p>
        </w:tc>
        <w:tc>
          <w:tcPr>
            <w:tcW w:w="349" w:type="pct"/>
            <w:shd w:val="clear" w:color="auto" w:fill="auto"/>
            <w:vAlign w:val="center"/>
            <w:hideMark/>
          </w:tcPr>
          <w:p w14:paraId="485CF3FB" w14:textId="77777777" w:rsidR="005E3094" w:rsidRPr="00D56277" w:rsidRDefault="005E3094" w:rsidP="005E3094">
            <w:pPr>
              <w:spacing w:line="240" w:lineRule="auto"/>
              <w:jc w:val="center"/>
              <w:rPr>
                <w:rFonts w:eastAsia="Times New Roman"/>
                <w:sz w:val="20"/>
                <w:szCs w:val="20"/>
                <w:lang w:val="de-DE"/>
              </w:rPr>
            </w:pPr>
          </w:p>
        </w:tc>
        <w:tc>
          <w:tcPr>
            <w:tcW w:w="381" w:type="pct"/>
            <w:shd w:val="clear" w:color="auto" w:fill="auto"/>
            <w:vAlign w:val="center"/>
            <w:hideMark/>
          </w:tcPr>
          <w:p w14:paraId="3108B9AE" w14:textId="77777777" w:rsidR="005E3094" w:rsidRPr="00D56277" w:rsidRDefault="005E3094" w:rsidP="005E3094">
            <w:pPr>
              <w:spacing w:line="240" w:lineRule="auto"/>
              <w:jc w:val="center"/>
              <w:rPr>
                <w:rFonts w:eastAsia="Times New Roman"/>
                <w:sz w:val="20"/>
                <w:szCs w:val="20"/>
                <w:lang w:val="de-DE"/>
              </w:rPr>
            </w:pPr>
          </w:p>
        </w:tc>
        <w:tc>
          <w:tcPr>
            <w:tcW w:w="480" w:type="pct"/>
            <w:shd w:val="clear" w:color="auto" w:fill="auto"/>
            <w:vAlign w:val="center"/>
            <w:hideMark/>
          </w:tcPr>
          <w:p w14:paraId="36C8055A" w14:textId="77777777" w:rsidR="005E3094" w:rsidRPr="00D56277" w:rsidRDefault="005E3094" w:rsidP="005E3094">
            <w:pPr>
              <w:spacing w:line="240" w:lineRule="auto"/>
              <w:jc w:val="center"/>
              <w:rPr>
                <w:rFonts w:eastAsia="Times New Roman"/>
                <w:sz w:val="20"/>
                <w:szCs w:val="20"/>
                <w:lang w:val="de-DE"/>
              </w:rPr>
            </w:pPr>
          </w:p>
        </w:tc>
        <w:tc>
          <w:tcPr>
            <w:tcW w:w="1121" w:type="pct"/>
            <w:shd w:val="clear" w:color="auto" w:fill="auto"/>
            <w:vAlign w:val="center"/>
            <w:hideMark/>
          </w:tcPr>
          <w:p w14:paraId="32822FED" w14:textId="77777777" w:rsidR="005E3094" w:rsidRPr="00D56277" w:rsidRDefault="005E3094" w:rsidP="005E3094">
            <w:pPr>
              <w:spacing w:line="240" w:lineRule="auto"/>
              <w:jc w:val="center"/>
              <w:rPr>
                <w:rFonts w:eastAsia="Times New Roman"/>
                <w:sz w:val="20"/>
                <w:szCs w:val="20"/>
                <w:lang w:val="de-DE"/>
              </w:rPr>
            </w:pPr>
          </w:p>
        </w:tc>
        <w:tc>
          <w:tcPr>
            <w:tcW w:w="602" w:type="pct"/>
            <w:shd w:val="clear" w:color="auto" w:fill="auto"/>
            <w:vAlign w:val="center"/>
            <w:hideMark/>
          </w:tcPr>
          <w:p w14:paraId="477575F5" w14:textId="77777777" w:rsidR="005E3094" w:rsidRPr="00D56277" w:rsidRDefault="005E3094" w:rsidP="005E3094">
            <w:pPr>
              <w:spacing w:line="240" w:lineRule="auto"/>
              <w:jc w:val="center"/>
              <w:rPr>
                <w:rFonts w:eastAsia="Times New Roman"/>
                <w:sz w:val="20"/>
                <w:szCs w:val="20"/>
                <w:lang w:val="de-DE"/>
              </w:rPr>
            </w:pPr>
          </w:p>
        </w:tc>
      </w:tr>
      <w:tr w:rsidR="005E3094" w:rsidRPr="00D56277" w14:paraId="54E3E6B3" w14:textId="77777777" w:rsidTr="005E3094">
        <w:trPr>
          <w:trHeight w:val="525"/>
        </w:trPr>
        <w:tc>
          <w:tcPr>
            <w:tcW w:w="525" w:type="pct"/>
            <w:shd w:val="clear" w:color="auto" w:fill="auto"/>
            <w:vAlign w:val="center"/>
            <w:hideMark/>
          </w:tcPr>
          <w:p w14:paraId="74E91FFC" w14:textId="77777777" w:rsidR="005E3094" w:rsidRPr="00D56277" w:rsidRDefault="005E3094" w:rsidP="005E3094">
            <w:pPr>
              <w:spacing w:line="240" w:lineRule="auto"/>
              <w:rPr>
                <w:rFonts w:eastAsia="Times New Roman"/>
                <w:color w:val="000000"/>
                <w:sz w:val="20"/>
                <w:szCs w:val="20"/>
                <w:lang w:val="de-DE"/>
              </w:rPr>
            </w:pPr>
            <w:r w:rsidRPr="00D56277">
              <w:rPr>
                <w:rFonts w:eastAsia="Times New Roman"/>
                <w:color w:val="000000"/>
                <w:sz w:val="20"/>
                <w:szCs w:val="20"/>
              </w:rPr>
              <w:t>SAF</w:t>
            </w:r>
          </w:p>
        </w:tc>
        <w:tc>
          <w:tcPr>
            <w:tcW w:w="606" w:type="pct"/>
            <w:shd w:val="clear" w:color="auto" w:fill="auto"/>
            <w:vAlign w:val="center"/>
            <w:hideMark/>
          </w:tcPr>
          <w:p w14:paraId="2E7CEDE0" w14:textId="77777777" w:rsidR="005E3094" w:rsidRPr="00D56277" w:rsidRDefault="005E3094" w:rsidP="005E3094">
            <w:pPr>
              <w:spacing w:line="240" w:lineRule="auto"/>
              <w:rPr>
                <w:rFonts w:eastAsia="Times New Roman"/>
                <w:color w:val="000000"/>
                <w:sz w:val="20"/>
                <w:szCs w:val="20"/>
                <w:lang w:val="de-DE"/>
              </w:rPr>
            </w:pPr>
            <w:r w:rsidRPr="00D56277">
              <w:rPr>
                <w:rFonts w:eastAsia="Times New Roman"/>
                <w:color w:val="000000"/>
                <w:sz w:val="20"/>
                <w:szCs w:val="20"/>
              </w:rPr>
              <w:t>Phylogeny</w:t>
            </w:r>
          </w:p>
        </w:tc>
        <w:tc>
          <w:tcPr>
            <w:tcW w:w="936" w:type="pct"/>
            <w:shd w:val="clear" w:color="auto" w:fill="auto"/>
            <w:vAlign w:val="center"/>
            <w:hideMark/>
          </w:tcPr>
          <w:p w14:paraId="09BE7ED3"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 0.70x + 6.71</w:t>
            </w:r>
          </w:p>
        </w:tc>
        <w:tc>
          <w:tcPr>
            <w:tcW w:w="349" w:type="pct"/>
            <w:shd w:val="clear" w:color="auto" w:fill="auto"/>
            <w:vAlign w:val="center"/>
            <w:hideMark/>
          </w:tcPr>
          <w:p w14:paraId="6C140CF6"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0.1</w:t>
            </w:r>
          </w:p>
        </w:tc>
        <w:tc>
          <w:tcPr>
            <w:tcW w:w="381" w:type="pct"/>
            <w:shd w:val="clear" w:color="auto" w:fill="auto"/>
            <w:vAlign w:val="center"/>
            <w:hideMark/>
          </w:tcPr>
          <w:p w14:paraId="58422EEE"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0.05</w:t>
            </w:r>
          </w:p>
        </w:tc>
        <w:tc>
          <w:tcPr>
            <w:tcW w:w="480" w:type="pct"/>
            <w:shd w:val="clear" w:color="auto" w:fill="auto"/>
            <w:vAlign w:val="center"/>
            <w:hideMark/>
          </w:tcPr>
          <w:p w14:paraId="7E0F3A26"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0.05</w:t>
            </w:r>
          </w:p>
        </w:tc>
        <w:tc>
          <w:tcPr>
            <w:tcW w:w="1121" w:type="pct"/>
            <w:shd w:val="clear" w:color="auto" w:fill="auto"/>
            <w:vAlign w:val="center"/>
            <w:hideMark/>
          </w:tcPr>
          <w:p w14:paraId="2936ADE8"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w:t>
            </w:r>
            <w:proofErr w:type="gramStart"/>
            <w:r w:rsidRPr="00D56277">
              <w:rPr>
                <w:rFonts w:eastAsia="Times New Roman"/>
                <w:color w:val="000000"/>
                <w:sz w:val="20"/>
                <w:szCs w:val="20"/>
              </w:rPr>
              <w:t>=  0.81x</w:t>
            </w:r>
            <w:proofErr w:type="gramEnd"/>
            <w:r w:rsidRPr="00D56277">
              <w:rPr>
                <w:rFonts w:eastAsia="Times New Roman"/>
                <w:color w:val="000000"/>
                <w:sz w:val="20"/>
                <w:szCs w:val="20"/>
              </w:rPr>
              <w:t xml:space="preserve"> + 4.42</w:t>
            </w:r>
          </w:p>
        </w:tc>
        <w:tc>
          <w:tcPr>
            <w:tcW w:w="602" w:type="pct"/>
            <w:shd w:val="clear" w:color="auto" w:fill="auto"/>
            <w:vAlign w:val="center"/>
            <w:hideMark/>
          </w:tcPr>
          <w:p w14:paraId="31BA588D"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0.01</w:t>
            </w:r>
          </w:p>
        </w:tc>
      </w:tr>
      <w:tr w:rsidR="005E3094" w:rsidRPr="00D56277" w14:paraId="2AC2B90C" w14:textId="77777777" w:rsidTr="005E3094">
        <w:trPr>
          <w:trHeight w:val="525"/>
        </w:trPr>
        <w:tc>
          <w:tcPr>
            <w:tcW w:w="525" w:type="pct"/>
            <w:shd w:val="clear" w:color="auto" w:fill="auto"/>
            <w:vAlign w:val="center"/>
            <w:hideMark/>
          </w:tcPr>
          <w:p w14:paraId="461633D3" w14:textId="77777777" w:rsidR="005E3094" w:rsidRPr="00D56277" w:rsidRDefault="005E3094" w:rsidP="005E3094">
            <w:pPr>
              <w:spacing w:line="240" w:lineRule="auto"/>
              <w:jc w:val="right"/>
              <w:rPr>
                <w:rFonts w:eastAsia="Times New Roman"/>
                <w:color w:val="000000"/>
                <w:sz w:val="20"/>
                <w:szCs w:val="20"/>
                <w:lang w:val="de-DE"/>
              </w:rPr>
            </w:pPr>
          </w:p>
        </w:tc>
        <w:tc>
          <w:tcPr>
            <w:tcW w:w="606" w:type="pct"/>
            <w:shd w:val="clear" w:color="auto" w:fill="auto"/>
            <w:vAlign w:val="center"/>
            <w:hideMark/>
          </w:tcPr>
          <w:p w14:paraId="5CCEF47A" w14:textId="77777777" w:rsidR="005E3094" w:rsidRPr="00D56277" w:rsidRDefault="005E3094" w:rsidP="005E3094">
            <w:pPr>
              <w:spacing w:line="240" w:lineRule="auto"/>
              <w:rPr>
                <w:rFonts w:eastAsia="Times New Roman"/>
                <w:sz w:val="20"/>
                <w:szCs w:val="20"/>
                <w:lang w:val="de-DE"/>
              </w:rPr>
            </w:pPr>
          </w:p>
        </w:tc>
        <w:tc>
          <w:tcPr>
            <w:tcW w:w="936" w:type="pct"/>
            <w:shd w:val="clear" w:color="auto" w:fill="auto"/>
            <w:vAlign w:val="center"/>
            <w:hideMark/>
          </w:tcPr>
          <w:p w14:paraId="0A85C976" w14:textId="77777777" w:rsidR="005E3094" w:rsidRPr="00D56277" w:rsidRDefault="005E3094" w:rsidP="005E3094">
            <w:pPr>
              <w:spacing w:line="240" w:lineRule="auto"/>
              <w:jc w:val="center"/>
              <w:rPr>
                <w:rFonts w:eastAsia="Times New Roman"/>
                <w:sz w:val="20"/>
                <w:szCs w:val="20"/>
                <w:lang w:val="de-DE"/>
              </w:rPr>
            </w:pPr>
          </w:p>
        </w:tc>
        <w:tc>
          <w:tcPr>
            <w:tcW w:w="349" w:type="pct"/>
            <w:shd w:val="clear" w:color="auto" w:fill="auto"/>
            <w:vAlign w:val="center"/>
            <w:hideMark/>
          </w:tcPr>
          <w:p w14:paraId="498E5EE0" w14:textId="77777777" w:rsidR="005E3094" w:rsidRPr="00D56277" w:rsidRDefault="005E3094" w:rsidP="005E3094">
            <w:pPr>
              <w:spacing w:line="240" w:lineRule="auto"/>
              <w:jc w:val="center"/>
              <w:rPr>
                <w:rFonts w:eastAsia="Times New Roman"/>
                <w:sz w:val="20"/>
                <w:szCs w:val="20"/>
                <w:lang w:val="de-DE"/>
              </w:rPr>
            </w:pPr>
          </w:p>
        </w:tc>
        <w:tc>
          <w:tcPr>
            <w:tcW w:w="381" w:type="pct"/>
            <w:shd w:val="clear" w:color="auto" w:fill="auto"/>
            <w:vAlign w:val="center"/>
            <w:hideMark/>
          </w:tcPr>
          <w:p w14:paraId="75DA9B40" w14:textId="77777777" w:rsidR="005E3094" w:rsidRPr="00D56277" w:rsidRDefault="005E3094" w:rsidP="005E3094">
            <w:pPr>
              <w:spacing w:line="240" w:lineRule="auto"/>
              <w:jc w:val="center"/>
              <w:rPr>
                <w:rFonts w:eastAsia="Times New Roman"/>
                <w:sz w:val="20"/>
                <w:szCs w:val="20"/>
                <w:lang w:val="de-DE"/>
              </w:rPr>
            </w:pPr>
          </w:p>
        </w:tc>
        <w:tc>
          <w:tcPr>
            <w:tcW w:w="480" w:type="pct"/>
            <w:shd w:val="clear" w:color="auto" w:fill="auto"/>
            <w:vAlign w:val="center"/>
            <w:hideMark/>
          </w:tcPr>
          <w:p w14:paraId="5E82EB52"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0.25</w:t>
            </w:r>
          </w:p>
        </w:tc>
        <w:tc>
          <w:tcPr>
            <w:tcW w:w="1121" w:type="pct"/>
            <w:shd w:val="clear" w:color="auto" w:fill="auto"/>
            <w:vAlign w:val="center"/>
            <w:hideMark/>
          </w:tcPr>
          <w:p w14:paraId="5F8A9968"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 0.83x + 5.45</w:t>
            </w:r>
          </w:p>
        </w:tc>
        <w:tc>
          <w:tcPr>
            <w:tcW w:w="602" w:type="pct"/>
            <w:shd w:val="clear" w:color="auto" w:fill="auto"/>
            <w:vAlign w:val="center"/>
            <w:hideMark/>
          </w:tcPr>
          <w:p w14:paraId="632C04D8"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0.05</w:t>
            </w:r>
          </w:p>
        </w:tc>
      </w:tr>
      <w:tr w:rsidR="005E3094" w:rsidRPr="00D56277" w14:paraId="3FE2ADE2" w14:textId="77777777" w:rsidTr="005E3094">
        <w:trPr>
          <w:trHeight w:val="525"/>
        </w:trPr>
        <w:tc>
          <w:tcPr>
            <w:tcW w:w="525" w:type="pct"/>
            <w:shd w:val="clear" w:color="auto" w:fill="auto"/>
            <w:vAlign w:val="center"/>
            <w:hideMark/>
          </w:tcPr>
          <w:p w14:paraId="0B41CE64" w14:textId="77777777" w:rsidR="005E3094" w:rsidRPr="00D56277" w:rsidRDefault="005E3094" w:rsidP="005E3094">
            <w:pPr>
              <w:spacing w:line="240" w:lineRule="auto"/>
              <w:jc w:val="right"/>
              <w:rPr>
                <w:rFonts w:eastAsia="Times New Roman"/>
                <w:color w:val="000000"/>
                <w:sz w:val="20"/>
                <w:szCs w:val="20"/>
                <w:lang w:val="de-DE"/>
              </w:rPr>
            </w:pPr>
          </w:p>
        </w:tc>
        <w:tc>
          <w:tcPr>
            <w:tcW w:w="606" w:type="pct"/>
            <w:shd w:val="clear" w:color="auto" w:fill="auto"/>
            <w:vAlign w:val="center"/>
            <w:hideMark/>
          </w:tcPr>
          <w:p w14:paraId="76977B50" w14:textId="77777777" w:rsidR="005E3094" w:rsidRPr="00D56277" w:rsidRDefault="005E3094" w:rsidP="005E3094">
            <w:pPr>
              <w:spacing w:line="240" w:lineRule="auto"/>
              <w:rPr>
                <w:rFonts w:eastAsia="Times New Roman"/>
                <w:sz w:val="20"/>
                <w:szCs w:val="20"/>
                <w:lang w:val="de-DE"/>
              </w:rPr>
            </w:pPr>
          </w:p>
        </w:tc>
        <w:tc>
          <w:tcPr>
            <w:tcW w:w="936" w:type="pct"/>
            <w:shd w:val="clear" w:color="auto" w:fill="auto"/>
            <w:vAlign w:val="center"/>
            <w:hideMark/>
          </w:tcPr>
          <w:p w14:paraId="2C62939D" w14:textId="77777777" w:rsidR="005E3094" w:rsidRPr="00D56277" w:rsidRDefault="005E3094" w:rsidP="005E3094">
            <w:pPr>
              <w:spacing w:line="240" w:lineRule="auto"/>
              <w:jc w:val="center"/>
              <w:rPr>
                <w:rFonts w:eastAsia="Times New Roman"/>
                <w:sz w:val="20"/>
                <w:szCs w:val="20"/>
                <w:lang w:val="de-DE"/>
              </w:rPr>
            </w:pPr>
          </w:p>
        </w:tc>
        <w:tc>
          <w:tcPr>
            <w:tcW w:w="349" w:type="pct"/>
            <w:shd w:val="clear" w:color="auto" w:fill="auto"/>
            <w:vAlign w:val="center"/>
            <w:hideMark/>
          </w:tcPr>
          <w:p w14:paraId="5CC5C912" w14:textId="77777777" w:rsidR="005E3094" w:rsidRPr="00D56277" w:rsidRDefault="005E3094" w:rsidP="005E3094">
            <w:pPr>
              <w:spacing w:line="240" w:lineRule="auto"/>
              <w:jc w:val="center"/>
              <w:rPr>
                <w:rFonts w:eastAsia="Times New Roman"/>
                <w:sz w:val="20"/>
                <w:szCs w:val="20"/>
                <w:lang w:val="de-DE"/>
              </w:rPr>
            </w:pPr>
          </w:p>
        </w:tc>
        <w:tc>
          <w:tcPr>
            <w:tcW w:w="381" w:type="pct"/>
            <w:shd w:val="clear" w:color="auto" w:fill="auto"/>
            <w:vAlign w:val="center"/>
            <w:hideMark/>
          </w:tcPr>
          <w:p w14:paraId="2ABFABFB" w14:textId="77777777" w:rsidR="005E3094" w:rsidRPr="00D56277" w:rsidRDefault="005E3094" w:rsidP="005E3094">
            <w:pPr>
              <w:spacing w:line="240" w:lineRule="auto"/>
              <w:jc w:val="center"/>
              <w:rPr>
                <w:rFonts w:eastAsia="Times New Roman"/>
                <w:sz w:val="20"/>
                <w:szCs w:val="20"/>
                <w:lang w:val="de-DE"/>
              </w:rPr>
            </w:pPr>
          </w:p>
        </w:tc>
        <w:tc>
          <w:tcPr>
            <w:tcW w:w="480" w:type="pct"/>
            <w:shd w:val="clear" w:color="auto" w:fill="auto"/>
            <w:vAlign w:val="center"/>
            <w:hideMark/>
          </w:tcPr>
          <w:p w14:paraId="16357A01"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0.75</w:t>
            </w:r>
          </w:p>
        </w:tc>
        <w:tc>
          <w:tcPr>
            <w:tcW w:w="1121" w:type="pct"/>
            <w:shd w:val="clear" w:color="auto" w:fill="auto"/>
            <w:vAlign w:val="center"/>
            <w:hideMark/>
          </w:tcPr>
          <w:p w14:paraId="1C962639"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 0.63x + 7.91</w:t>
            </w:r>
          </w:p>
        </w:tc>
        <w:tc>
          <w:tcPr>
            <w:tcW w:w="602" w:type="pct"/>
            <w:shd w:val="clear" w:color="auto" w:fill="auto"/>
            <w:vAlign w:val="center"/>
            <w:hideMark/>
          </w:tcPr>
          <w:p w14:paraId="4745127A"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0.31</w:t>
            </w:r>
          </w:p>
        </w:tc>
      </w:tr>
      <w:tr w:rsidR="005E3094" w:rsidRPr="00D56277" w14:paraId="1CAD5E9D" w14:textId="77777777" w:rsidTr="005E3094">
        <w:trPr>
          <w:trHeight w:val="525"/>
        </w:trPr>
        <w:tc>
          <w:tcPr>
            <w:tcW w:w="525" w:type="pct"/>
            <w:shd w:val="clear" w:color="auto" w:fill="auto"/>
            <w:vAlign w:val="center"/>
            <w:hideMark/>
          </w:tcPr>
          <w:p w14:paraId="76358F97" w14:textId="77777777" w:rsidR="005E3094" w:rsidRPr="00D56277" w:rsidRDefault="005E3094" w:rsidP="005E3094">
            <w:pPr>
              <w:spacing w:line="240" w:lineRule="auto"/>
              <w:jc w:val="right"/>
              <w:rPr>
                <w:rFonts w:eastAsia="Times New Roman"/>
                <w:color w:val="000000"/>
                <w:sz w:val="20"/>
                <w:szCs w:val="20"/>
                <w:lang w:val="de-DE"/>
              </w:rPr>
            </w:pPr>
          </w:p>
        </w:tc>
        <w:tc>
          <w:tcPr>
            <w:tcW w:w="606" w:type="pct"/>
            <w:shd w:val="clear" w:color="auto" w:fill="auto"/>
            <w:vAlign w:val="center"/>
            <w:hideMark/>
          </w:tcPr>
          <w:p w14:paraId="7FD2818C" w14:textId="77777777" w:rsidR="005E3094" w:rsidRPr="00D56277" w:rsidRDefault="005E3094" w:rsidP="005E3094">
            <w:pPr>
              <w:spacing w:line="240" w:lineRule="auto"/>
              <w:rPr>
                <w:rFonts w:eastAsia="Times New Roman"/>
                <w:sz w:val="20"/>
                <w:szCs w:val="20"/>
                <w:lang w:val="de-DE"/>
              </w:rPr>
            </w:pPr>
          </w:p>
        </w:tc>
        <w:tc>
          <w:tcPr>
            <w:tcW w:w="936" w:type="pct"/>
            <w:shd w:val="clear" w:color="auto" w:fill="auto"/>
            <w:vAlign w:val="center"/>
            <w:hideMark/>
          </w:tcPr>
          <w:p w14:paraId="49C0D510" w14:textId="77777777" w:rsidR="005E3094" w:rsidRPr="00D56277" w:rsidRDefault="005E3094" w:rsidP="005E3094">
            <w:pPr>
              <w:spacing w:line="240" w:lineRule="auto"/>
              <w:jc w:val="center"/>
              <w:rPr>
                <w:rFonts w:eastAsia="Times New Roman"/>
                <w:sz w:val="20"/>
                <w:szCs w:val="20"/>
                <w:lang w:val="de-DE"/>
              </w:rPr>
            </w:pPr>
          </w:p>
        </w:tc>
        <w:tc>
          <w:tcPr>
            <w:tcW w:w="349" w:type="pct"/>
            <w:shd w:val="clear" w:color="auto" w:fill="auto"/>
            <w:vAlign w:val="center"/>
            <w:hideMark/>
          </w:tcPr>
          <w:p w14:paraId="05BAB4BC" w14:textId="77777777" w:rsidR="005E3094" w:rsidRPr="00D56277" w:rsidRDefault="005E3094" w:rsidP="005E3094">
            <w:pPr>
              <w:spacing w:line="240" w:lineRule="auto"/>
              <w:jc w:val="center"/>
              <w:rPr>
                <w:rFonts w:eastAsia="Times New Roman"/>
                <w:sz w:val="20"/>
                <w:szCs w:val="20"/>
                <w:lang w:val="de-DE"/>
              </w:rPr>
            </w:pPr>
          </w:p>
        </w:tc>
        <w:tc>
          <w:tcPr>
            <w:tcW w:w="381" w:type="pct"/>
            <w:shd w:val="clear" w:color="auto" w:fill="auto"/>
            <w:vAlign w:val="center"/>
            <w:hideMark/>
          </w:tcPr>
          <w:p w14:paraId="66B455AE" w14:textId="77777777" w:rsidR="005E3094" w:rsidRPr="00D56277" w:rsidRDefault="005E3094" w:rsidP="005E3094">
            <w:pPr>
              <w:spacing w:line="240" w:lineRule="auto"/>
              <w:jc w:val="center"/>
              <w:rPr>
                <w:rFonts w:eastAsia="Times New Roman"/>
                <w:sz w:val="20"/>
                <w:szCs w:val="20"/>
                <w:lang w:val="de-DE"/>
              </w:rPr>
            </w:pPr>
          </w:p>
        </w:tc>
        <w:tc>
          <w:tcPr>
            <w:tcW w:w="480" w:type="pct"/>
            <w:shd w:val="clear" w:color="auto" w:fill="auto"/>
            <w:vAlign w:val="center"/>
            <w:hideMark/>
          </w:tcPr>
          <w:p w14:paraId="2F47D5B2"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0.95</w:t>
            </w:r>
          </w:p>
        </w:tc>
        <w:tc>
          <w:tcPr>
            <w:tcW w:w="1121" w:type="pct"/>
            <w:shd w:val="clear" w:color="auto" w:fill="auto"/>
            <w:vAlign w:val="center"/>
            <w:hideMark/>
          </w:tcPr>
          <w:p w14:paraId="71DDCD33"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y= 1.21x + 9.71</w:t>
            </w:r>
          </w:p>
        </w:tc>
        <w:tc>
          <w:tcPr>
            <w:tcW w:w="602" w:type="pct"/>
            <w:shd w:val="clear" w:color="auto" w:fill="auto"/>
            <w:vAlign w:val="center"/>
            <w:hideMark/>
          </w:tcPr>
          <w:p w14:paraId="65161EED" w14:textId="77777777" w:rsidR="005E3094" w:rsidRPr="00D56277" w:rsidRDefault="005E3094" w:rsidP="005E3094">
            <w:pPr>
              <w:spacing w:line="240" w:lineRule="auto"/>
              <w:jc w:val="center"/>
              <w:rPr>
                <w:rFonts w:eastAsia="Times New Roman"/>
                <w:color w:val="000000"/>
                <w:sz w:val="20"/>
                <w:szCs w:val="20"/>
                <w:lang w:val="de-DE"/>
              </w:rPr>
            </w:pPr>
            <w:r w:rsidRPr="00D56277">
              <w:rPr>
                <w:rFonts w:eastAsia="Times New Roman"/>
                <w:color w:val="000000"/>
                <w:sz w:val="20"/>
                <w:szCs w:val="20"/>
              </w:rPr>
              <w:t>0.05</w:t>
            </w:r>
          </w:p>
        </w:tc>
      </w:tr>
    </w:tbl>
    <w:p w14:paraId="421371D2" w14:textId="77777777" w:rsidR="00DF5082" w:rsidRPr="00D56277" w:rsidRDefault="00DF5082"/>
    <w:p w14:paraId="7F025562" w14:textId="77777777" w:rsidR="00DF5082" w:rsidRPr="00D56277" w:rsidRDefault="00DF5082"/>
    <w:p w14:paraId="1792977A" w14:textId="77777777" w:rsidR="006545EC" w:rsidRPr="00D56277" w:rsidRDefault="006545EC">
      <w:pPr>
        <w:spacing w:after="160" w:line="259" w:lineRule="auto"/>
        <w:rPr>
          <w:rFonts w:eastAsiaTheme="majorEastAsia"/>
          <w:color w:val="2E74B5" w:themeColor="accent1" w:themeShade="BF"/>
          <w:sz w:val="26"/>
          <w:szCs w:val="26"/>
        </w:rPr>
      </w:pPr>
      <w:r w:rsidRPr="00D56277">
        <w:br w:type="page"/>
      </w:r>
    </w:p>
    <w:p w14:paraId="6DC9D4FF" w14:textId="77777777" w:rsidR="006545EC" w:rsidRPr="00D56277" w:rsidRDefault="006545EC" w:rsidP="006545EC">
      <w:pPr>
        <w:pStyle w:val="Heading2"/>
        <w:rPr>
          <w:rFonts w:ascii="Arial" w:hAnsi="Arial" w:cs="Arial"/>
        </w:rPr>
      </w:pPr>
      <w:bookmarkStart w:id="12" w:name="_Toc518989716"/>
      <w:r w:rsidRPr="00D56277">
        <w:rPr>
          <w:rFonts w:ascii="Arial" w:hAnsi="Arial" w:cs="Arial"/>
        </w:rPr>
        <w:lastRenderedPageBreak/>
        <w:t>References</w:t>
      </w:r>
      <w:bookmarkEnd w:id="12"/>
    </w:p>
    <w:p w14:paraId="72FD24E2" w14:textId="77777777" w:rsidR="006545EC" w:rsidRPr="00D56277" w:rsidRDefault="006545EC" w:rsidP="006545EC"/>
    <w:p w14:paraId="365723D5" w14:textId="77777777" w:rsidR="00BC34DE" w:rsidRPr="00D56277" w:rsidRDefault="00DF5082" w:rsidP="00BC34DE">
      <w:pPr>
        <w:pStyle w:val="EndNoteBibliography"/>
        <w:spacing w:line="360" w:lineRule="auto"/>
        <w:ind w:left="709" w:hanging="709"/>
        <w:rPr>
          <w:lang w:val="en-US"/>
        </w:rPr>
      </w:pPr>
      <w:r w:rsidRPr="00D56277">
        <w:fldChar w:fldCharType="begin"/>
      </w:r>
      <w:r w:rsidRPr="00D56277">
        <w:rPr>
          <w:lang w:val="en-US"/>
        </w:rPr>
        <w:instrText xml:space="preserve"> ADDIN EN.REFLIST </w:instrText>
      </w:r>
      <w:r w:rsidRPr="00D56277">
        <w:fldChar w:fldCharType="separate"/>
      </w:r>
      <w:r w:rsidR="00BC34DE" w:rsidRPr="00D56277">
        <w:rPr>
          <w:lang w:val="en-US"/>
        </w:rPr>
        <w:t>Alguacil, M.D., Caravaca, F., Diaz, G., Marin, P., Roldan, A., 2004. Establishment of Retama sphaerocarpa L. seedlings on a degraded semiarid soil as influenced by mycorrhizal inoculation and sewage-sludge amendment. Journal of Plant Nutrition and Soil Science 167, 637-644.</w:t>
      </w:r>
    </w:p>
    <w:p w14:paraId="5B1A47A6" w14:textId="77777777" w:rsidR="00BC34DE" w:rsidRPr="00D56277" w:rsidRDefault="00BC34DE" w:rsidP="00BC34DE">
      <w:pPr>
        <w:pStyle w:val="EndNoteBibliography"/>
        <w:spacing w:line="360" w:lineRule="auto"/>
        <w:ind w:left="709" w:hanging="709"/>
        <w:rPr>
          <w:lang w:val="en-US"/>
        </w:rPr>
      </w:pPr>
      <w:r w:rsidRPr="00D56277">
        <w:rPr>
          <w:lang w:val="en-US"/>
        </w:rPr>
        <w:t>Alguacil, M.M., Caravaca, F., Azcon, R., Roldan, A., 2008. Changes in biological activity of a degraded Mediterranean soil after using microbially-treated dry olive cake as a biosolid amendment and arbuscular mycorrhizal fungi. European Journal of Soil Biology 44, 347-354.</w:t>
      </w:r>
    </w:p>
    <w:p w14:paraId="78898CF2" w14:textId="77777777" w:rsidR="00BC34DE" w:rsidRPr="00D56277" w:rsidRDefault="00BC34DE" w:rsidP="00BC34DE">
      <w:pPr>
        <w:pStyle w:val="EndNoteBibliography"/>
        <w:spacing w:line="360" w:lineRule="auto"/>
        <w:ind w:left="709" w:hanging="709"/>
        <w:rPr>
          <w:lang w:val="en-US"/>
        </w:rPr>
      </w:pPr>
      <w:r w:rsidRPr="00D56277">
        <w:rPr>
          <w:lang w:val="en-US"/>
        </w:rPr>
        <w:t>Bergmann, J., Ryo, M., Prati, D., Hempel, S., Rillig, M.C., 2017. Root traits are more than analogues of leaf traits: the case for diaspore mass. New Phytologist 216, 1130-1139.</w:t>
      </w:r>
    </w:p>
    <w:p w14:paraId="28889259" w14:textId="77777777" w:rsidR="00BC34DE" w:rsidRPr="00D56277" w:rsidRDefault="00BC34DE" w:rsidP="00BC34DE">
      <w:pPr>
        <w:pStyle w:val="EndNoteBibliography"/>
        <w:spacing w:line="360" w:lineRule="auto"/>
        <w:ind w:left="709" w:hanging="709"/>
        <w:rPr>
          <w:lang w:val="en-US"/>
        </w:rPr>
      </w:pPr>
      <w:r w:rsidRPr="00D56277">
        <w:rPr>
          <w:lang w:val="en-US"/>
        </w:rPr>
        <w:t>Caravaca, F., Alguacil, M.M., Azcon, R., Diaz, G., Roldan, A., 2004. Comparing the effectiveness of mycorrhizal inoculation and amendment with sugar beet, rock phosphate and Aspergillus niger to enhance field performance of the leguminous shrub Dorycnium pentaphyllum L. Applied Soil Ecology 25, 169-180.</w:t>
      </w:r>
    </w:p>
    <w:p w14:paraId="5D56F317" w14:textId="77777777" w:rsidR="00BC34DE" w:rsidRPr="00D56277" w:rsidRDefault="00BC34DE" w:rsidP="00BC34DE">
      <w:pPr>
        <w:pStyle w:val="EndNoteBibliography"/>
        <w:spacing w:line="360" w:lineRule="auto"/>
        <w:ind w:left="709" w:hanging="709"/>
        <w:rPr>
          <w:lang w:val="en-US"/>
        </w:rPr>
      </w:pPr>
      <w:r w:rsidRPr="00D56277">
        <w:rPr>
          <w:lang w:val="en-US"/>
        </w:rPr>
        <w:t>Caravaca, F., Tortosa, G., Carrasco, L., Cegarra, J., Roldan, A., 2006. Interaction between AM fungi and a liquid organic amendment with respect to enhancement of the performance of the leguminous shrub Retama sphaerocarpa. Biology and Fertility of Soils 43, 30-38.</w:t>
      </w:r>
    </w:p>
    <w:p w14:paraId="272106BB" w14:textId="77777777" w:rsidR="00BC34DE" w:rsidRPr="00D56277" w:rsidRDefault="00BC34DE" w:rsidP="00BC34DE">
      <w:pPr>
        <w:pStyle w:val="EndNoteBibliography"/>
        <w:spacing w:line="360" w:lineRule="auto"/>
        <w:ind w:left="709" w:hanging="709"/>
        <w:rPr>
          <w:lang w:val="en-US"/>
        </w:rPr>
      </w:pPr>
      <w:r w:rsidRPr="00D56277">
        <w:rPr>
          <w:lang w:val="en-US"/>
        </w:rPr>
        <w:t>Chapman, S.J., Lynch, J.M., 1985. Polysaccharide synthesis by capsular microorganisms in coculture with cellulolytic fungi on straw and stabilization of soil aggregates. Biology and Fertility of Soils 1, 161-166.</w:t>
      </w:r>
    </w:p>
    <w:p w14:paraId="02C36192" w14:textId="77777777" w:rsidR="00BC34DE" w:rsidRPr="00D56277" w:rsidRDefault="00BC34DE" w:rsidP="00BC34DE">
      <w:pPr>
        <w:pStyle w:val="EndNoteBibliography"/>
        <w:spacing w:line="360" w:lineRule="auto"/>
        <w:ind w:left="709" w:hanging="709"/>
        <w:rPr>
          <w:lang w:val="en-US"/>
        </w:rPr>
      </w:pPr>
      <w:r w:rsidRPr="00D56277">
        <w:rPr>
          <w:lang w:val="en-US"/>
        </w:rPr>
        <w:t>Daynes, C.N., Zhang, N., Saleeba, J.A., McGee, P.A., 2012. Soil aggregates formed in vitro by saprotrophic Trichocomaceae have transient water-stability. Soil Biology &amp; Biochemistry 48, 151-161.</w:t>
      </w:r>
    </w:p>
    <w:p w14:paraId="641492B7" w14:textId="77777777" w:rsidR="00BC34DE" w:rsidRPr="00D56277" w:rsidRDefault="00BC34DE" w:rsidP="00BC34DE">
      <w:pPr>
        <w:pStyle w:val="EndNoteBibliography"/>
        <w:spacing w:line="360" w:lineRule="auto"/>
        <w:ind w:left="709" w:hanging="709"/>
        <w:rPr>
          <w:lang w:val="en-US"/>
        </w:rPr>
      </w:pPr>
      <w:r w:rsidRPr="00D56277">
        <w:rPr>
          <w:lang w:val="en-US"/>
        </w:rPr>
        <w:t>Dray, S., 2008. On the number of principal components: A test of dimensionality based on measurements of similarity between matrices. Computational Statistics &amp; Data Analysis 52, 2228-2237.</w:t>
      </w:r>
    </w:p>
    <w:p w14:paraId="293F5B39" w14:textId="77777777" w:rsidR="00BC34DE" w:rsidRPr="00D56277" w:rsidRDefault="00BC34DE" w:rsidP="00BC34DE">
      <w:pPr>
        <w:pStyle w:val="EndNoteBibliography"/>
        <w:spacing w:line="360" w:lineRule="auto"/>
        <w:ind w:left="709" w:hanging="709"/>
        <w:rPr>
          <w:lang w:val="en-US"/>
        </w:rPr>
      </w:pPr>
      <w:r w:rsidRPr="00D56277">
        <w:rPr>
          <w:lang w:val="en-US"/>
        </w:rPr>
        <w:t>Dray, S., Dufour, A.B., 2007. The ade4 package: Implementing the duality diagram for ecologists. Journal of Statistical Software 22, 1-20.</w:t>
      </w:r>
    </w:p>
    <w:p w14:paraId="4A5DAC5A" w14:textId="77777777" w:rsidR="00BC34DE" w:rsidRPr="00D56277" w:rsidRDefault="00BC34DE" w:rsidP="00BC34DE">
      <w:pPr>
        <w:pStyle w:val="EndNoteBibliography"/>
        <w:spacing w:line="360" w:lineRule="auto"/>
        <w:ind w:left="709" w:hanging="709"/>
        <w:rPr>
          <w:lang w:val="en-US"/>
        </w:rPr>
      </w:pPr>
      <w:r w:rsidRPr="00D56277">
        <w:rPr>
          <w:lang w:val="en-US"/>
        </w:rPr>
        <w:t>Dray, S., Dufour, A.B., Chessel, D., 2007. The ade4 package-II: Two-table and K-table methods. R News 7, 47-52.</w:t>
      </w:r>
    </w:p>
    <w:p w14:paraId="3C3456A7" w14:textId="77777777" w:rsidR="00BC34DE" w:rsidRPr="00D56277" w:rsidRDefault="00BC34DE" w:rsidP="00BC34DE">
      <w:pPr>
        <w:pStyle w:val="EndNoteBibliography"/>
        <w:spacing w:line="360" w:lineRule="auto"/>
        <w:ind w:left="709" w:hanging="709"/>
        <w:rPr>
          <w:lang w:val="en-US"/>
        </w:rPr>
      </w:pPr>
      <w:r w:rsidRPr="00D56277">
        <w:rPr>
          <w:lang w:val="en-US"/>
        </w:rPr>
        <w:lastRenderedPageBreak/>
        <w:t>Gilmour, C.M., Allen, O.N., Truog, E., 1949. Soil Aggregation as Influenced by the Growth of Mold Species, Kind of Soil, and Organic Matter. Soil Science Society of America Journal 13, 292-296.</w:t>
      </w:r>
    </w:p>
    <w:p w14:paraId="2A3C6CF3" w14:textId="77777777" w:rsidR="00BC34DE" w:rsidRPr="00D56277" w:rsidRDefault="00BC34DE" w:rsidP="00BC34DE">
      <w:pPr>
        <w:pStyle w:val="EndNoteBibliography"/>
        <w:spacing w:line="360" w:lineRule="auto"/>
        <w:ind w:left="709" w:hanging="709"/>
        <w:rPr>
          <w:lang w:val="en-US"/>
        </w:rPr>
      </w:pPr>
      <w:r w:rsidRPr="00D56277">
        <w:rPr>
          <w:lang w:val="en-US"/>
        </w:rPr>
        <w:t>Griffiths, E., Jones, D., 1965. Microbiological aspects of soil structure. I. Relationships between organic amendments, microbial colonization, and changes in aggregate stability. . Plant and Soil 23, 17-33.</w:t>
      </w:r>
    </w:p>
    <w:p w14:paraId="595737F4" w14:textId="77777777" w:rsidR="00BC34DE" w:rsidRPr="00D56277" w:rsidRDefault="00BC34DE" w:rsidP="00BC34DE">
      <w:pPr>
        <w:pStyle w:val="EndNoteBibliography"/>
        <w:spacing w:line="360" w:lineRule="auto"/>
        <w:ind w:left="709" w:hanging="709"/>
        <w:rPr>
          <w:lang w:val="en-US"/>
        </w:rPr>
      </w:pPr>
      <w:r w:rsidRPr="00D56277">
        <w:rPr>
          <w:lang w:val="en-US"/>
        </w:rPr>
        <w:t>Karperien, A., 1999-2013. FracLac for ImageJ.</w:t>
      </w:r>
    </w:p>
    <w:p w14:paraId="6595FDD3" w14:textId="77777777" w:rsidR="00BC34DE" w:rsidRPr="00D56277" w:rsidRDefault="00BC34DE" w:rsidP="00BC34DE">
      <w:pPr>
        <w:pStyle w:val="EndNoteBibliography"/>
        <w:spacing w:line="360" w:lineRule="auto"/>
        <w:ind w:left="709" w:hanging="709"/>
        <w:rPr>
          <w:lang w:val="en-US"/>
        </w:rPr>
      </w:pPr>
      <w:r w:rsidRPr="00D56277">
        <w:rPr>
          <w:lang w:val="en-US"/>
        </w:rPr>
        <w:t>Keck, F., Rimet, F., Bouchez, A., Franc, A., 2016. phylosignal: an R package to measure, test, and explore the phylogenetic signal. Ecology and Evolution 6, 2774-2780.</w:t>
      </w:r>
    </w:p>
    <w:p w14:paraId="5AD72621" w14:textId="77777777" w:rsidR="00BC34DE" w:rsidRPr="00D56277" w:rsidRDefault="00BC34DE" w:rsidP="00BC34DE">
      <w:pPr>
        <w:pStyle w:val="EndNoteBibliography"/>
        <w:spacing w:line="360" w:lineRule="auto"/>
        <w:ind w:left="709" w:hanging="709"/>
        <w:rPr>
          <w:lang w:val="en-US"/>
        </w:rPr>
      </w:pPr>
      <w:r w:rsidRPr="00D56277">
        <w:rPr>
          <w:lang w:val="en-US"/>
        </w:rPr>
        <w:t>Lajeunesse, M.J., 2016. Facilitating systematic reviews, data extraction and meta-analysis with the metagear package for r. Methods in Ecology and Evolution 7, 323-330.</w:t>
      </w:r>
    </w:p>
    <w:p w14:paraId="63BCBB2A" w14:textId="77777777" w:rsidR="00BC34DE" w:rsidRPr="00D56277" w:rsidRDefault="00BC34DE" w:rsidP="00BC34DE">
      <w:pPr>
        <w:pStyle w:val="EndNoteBibliography"/>
        <w:spacing w:line="360" w:lineRule="auto"/>
        <w:ind w:left="709" w:hanging="709"/>
        <w:rPr>
          <w:lang w:val="en-US"/>
        </w:rPr>
      </w:pPr>
      <w:r w:rsidRPr="00D56277">
        <w:t xml:space="preserve">Lehmann, A., Zheng, W., Soutschek, K., Rillig, M.C., 2018. </w:t>
      </w:r>
      <w:r w:rsidRPr="00D56277">
        <w:rPr>
          <w:lang w:val="en-US"/>
        </w:rPr>
        <w:t>How to build a mycelium: tradeoffs in fungal architectural traits. bioRxiv.</w:t>
      </w:r>
    </w:p>
    <w:p w14:paraId="7583F4F0" w14:textId="77777777" w:rsidR="00BC34DE" w:rsidRPr="00D56277" w:rsidRDefault="00BC34DE" w:rsidP="00BC34DE">
      <w:pPr>
        <w:pStyle w:val="EndNoteBibliography"/>
        <w:spacing w:line="360" w:lineRule="auto"/>
        <w:ind w:left="709" w:hanging="709"/>
        <w:rPr>
          <w:lang w:val="en-US"/>
        </w:rPr>
      </w:pPr>
      <w:r w:rsidRPr="00D56277">
        <w:t xml:space="preserve">Lehmann, A., Zheng, W.S., Rillig, M.C., 2017. </w:t>
      </w:r>
      <w:r w:rsidRPr="00D56277">
        <w:rPr>
          <w:lang w:val="en-US"/>
        </w:rPr>
        <w:t>Soil biota contributions to soil aggregation. Nature Ecology &amp; Evolution 1, 1828-+.</w:t>
      </w:r>
    </w:p>
    <w:p w14:paraId="5E219AC0" w14:textId="77777777" w:rsidR="00BC34DE" w:rsidRPr="00D56277" w:rsidRDefault="00BC34DE" w:rsidP="00BC34DE">
      <w:pPr>
        <w:pStyle w:val="EndNoteBibliography"/>
        <w:spacing w:line="360" w:lineRule="auto"/>
        <w:ind w:left="709" w:hanging="709"/>
        <w:rPr>
          <w:lang w:val="en-US"/>
        </w:rPr>
      </w:pPr>
      <w:r w:rsidRPr="00D56277">
        <w:rPr>
          <w:lang w:val="en-US"/>
        </w:rPr>
        <w:t>Lynch, J.M., Elliott, L.F., 1983. Aggregate stabilization of volcanic ash and soil during microbial-degradation of straw. Applied and Environmental Microbiology 45, 1398-1401.</w:t>
      </w:r>
    </w:p>
    <w:p w14:paraId="464604A1" w14:textId="77777777" w:rsidR="00BC34DE" w:rsidRPr="00D56277" w:rsidRDefault="00BC34DE" w:rsidP="00BC34DE">
      <w:pPr>
        <w:pStyle w:val="EndNoteBibliography"/>
        <w:spacing w:line="360" w:lineRule="auto"/>
        <w:ind w:left="709" w:hanging="709"/>
        <w:rPr>
          <w:lang w:val="en-US"/>
        </w:rPr>
      </w:pPr>
      <w:r w:rsidRPr="00D56277">
        <w:rPr>
          <w:lang w:val="en-US"/>
        </w:rPr>
        <w:t>Martens, D.A., Frankenberger, W.T., 1992. Decomposition of bacterial polymers in soil and their influence on soil structure. Biology and Fertility of Soils 13, 65-73.</w:t>
      </w:r>
    </w:p>
    <w:p w14:paraId="53C7E8BA" w14:textId="77777777" w:rsidR="00BC34DE" w:rsidRPr="00D56277" w:rsidRDefault="00BC34DE" w:rsidP="00BC34DE">
      <w:pPr>
        <w:pStyle w:val="EndNoteBibliography"/>
        <w:spacing w:line="360" w:lineRule="auto"/>
        <w:ind w:left="709" w:hanging="709"/>
        <w:rPr>
          <w:lang w:val="en-US"/>
        </w:rPr>
      </w:pPr>
      <w:r w:rsidRPr="00D56277">
        <w:rPr>
          <w:lang w:val="en-US"/>
        </w:rPr>
        <w:t>Martin, J.P., Ervin, J.O., Shepherd, R.A., 1958. Decomposition and aggregating effect of fungus cell material in soil. Soil Science Society of America Journal.</w:t>
      </w:r>
    </w:p>
    <w:p w14:paraId="7AE837CB" w14:textId="77777777" w:rsidR="00BC34DE" w:rsidRPr="00D56277" w:rsidRDefault="00BC34DE" w:rsidP="00BC34DE">
      <w:pPr>
        <w:pStyle w:val="EndNoteBibliography"/>
        <w:spacing w:line="360" w:lineRule="auto"/>
        <w:ind w:left="709" w:hanging="709"/>
        <w:rPr>
          <w:lang w:val="en-US"/>
        </w:rPr>
      </w:pPr>
      <w:r w:rsidRPr="00D56277">
        <w:rPr>
          <w:lang w:val="en-US"/>
        </w:rPr>
        <w:t xml:space="preserve">Martin, J.P., Richards, S.J., 1963. Decomposition and binding action of a polysaccharide from </w:t>
      </w:r>
      <w:r w:rsidRPr="00D56277">
        <w:rPr>
          <w:i/>
          <w:lang w:val="en-US"/>
        </w:rPr>
        <w:t>Chromobacterium violaceum</w:t>
      </w:r>
      <w:r w:rsidRPr="00D56277">
        <w:rPr>
          <w:lang w:val="en-US"/>
        </w:rPr>
        <w:t xml:space="preserve"> in soil. Journal of Bacteriology 85, 1288-&amp;.</w:t>
      </w:r>
    </w:p>
    <w:p w14:paraId="677C365D" w14:textId="77777777" w:rsidR="00BC34DE" w:rsidRPr="00D56277" w:rsidRDefault="00BC34DE" w:rsidP="00BC34DE">
      <w:pPr>
        <w:pStyle w:val="EndNoteBibliography"/>
        <w:spacing w:line="360" w:lineRule="auto"/>
        <w:ind w:left="709" w:hanging="709"/>
        <w:rPr>
          <w:lang w:val="en-US"/>
        </w:rPr>
      </w:pPr>
      <w:r w:rsidRPr="00D56277">
        <w:rPr>
          <w:lang w:val="en-US"/>
        </w:rPr>
        <w:t>Martin, T.L., Anderson, D.A., 1943. Organic matter decomposition, mold flora, and soil aggregation relationships. Soil Science Society of America Journal 7, 215-217.</w:t>
      </w:r>
    </w:p>
    <w:p w14:paraId="2D415060" w14:textId="77777777" w:rsidR="00BC34DE" w:rsidRPr="00D56277" w:rsidRDefault="00BC34DE" w:rsidP="00BC34DE">
      <w:pPr>
        <w:pStyle w:val="EndNoteBibliography"/>
        <w:spacing w:line="360" w:lineRule="auto"/>
        <w:ind w:left="709" w:hanging="709"/>
        <w:rPr>
          <w:lang w:val="en-US"/>
        </w:rPr>
      </w:pPr>
      <w:r w:rsidRPr="00D56277">
        <w:rPr>
          <w:lang w:val="en-US"/>
        </w:rPr>
        <w:t>McCalla, T.M., 1950. Microorganisms and Soil Structure. Transactions of the Kansas Academy of Science 53, 91-100.</w:t>
      </w:r>
    </w:p>
    <w:p w14:paraId="452608CE" w14:textId="77777777" w:rsidR="00BC34DE" w:rsidRPr="00D56277" w:rsidRDefault="00BC34DE" w:rsidP="00BC34DE">
      <w:pPr>
        <w:pStyle w:val="EndNoteBibliography"/>
        <w:spacing w:line="360" w:lineRule="auto"/>
        <w:ind w:left="709" w:hanging="709"/>
        <w:rPr>
          <w:lang w:val="en-US"/>
        </w:rPr>
      </w:pPr>
      <w:r w:rsidRPr="00D56277">
        <w:rPr>
          <w:lang w:val="en-US"/>
        </w:rPr>
        <w:t>Rillig, M.C., Lutgen, E.R., Ramsey, P.W., Klironomos, J.N., Gannon, J.E., 2005. Microbiota accompanying different arbuscular mycorrhizal fungal isolates influence soil aggregation. Pedobiologia 49, 251-259.</w:t>
      </w:r>
    </w:p>
    <w:p w14:paraId="4F700F42" w14:textId="77777777" w:rsidR="00BC34DE" w:rsidRPr="00D56277" w:rsidRDefault="00BC34DE" w:rsidP="00BC34DE">
      <w:pPr>
        <w:pStyle w:val="EndNoteBibliography"/>
        <w:spacing w:line="360" w:lineRule="auto"/>
        <w:ind w:left="709" w:hanging="709"/>
        <w:rPr>
          <w:lang w:val="en-US"/>
        </w:rPr>
      </w:pPr>
      <w:r w:rsidRPr="00D56277">
        <w:rPr>
          <w:lang w:val="en-US"/>
        </w:rPr>
        <w:t>Schreiner, R.P., Bethlenfalvay, G.J., 1997. Plant and soil response to single and mixed species of arbuscular mycorrhizal fungi under fungicide stress. Applied Soil Ecology 7, 93-102.</w:t>
      </w:r>
    </w:p>
    <w:p w14:paraId="7AAC5C79" w14:textId="77777777" w:rsidR="00BC34DE" w:rsidRPr="00D56277" w:rsidRDefault="00BC34DE" w:rsidP="00BC34DE">
      <w:pPr>
        <w:pStyle w:val="EndNoteBibliography"/>
        <w:spacing w:line="360" w:lineRule="auto"/>
        <w:ind w:left="709" w:hanging="709"/>
        <w:rPr>
          <w:lang w:val="en-US"/>
        </w:rPr>
      </w:pPr>
      <w:r w:rsidRPr="00D56277">
        <w:rPr>
          <w:lang w:val="en-US"/>
        </w:rPr>
        <w:t>Schreiner, R.P., Mihara, K.L., McDaniel, H., Bethlenfalvay, G.J., 1997. Mycorrhizal fungi influence plant and soil functions and interactions. Plant and Soil 188, 199-209.</w:t>
      </w:r>
    </w:p>
    <w:p w14:paraId="12E87387" w14:textId="77777777" w:rsidR="00BC34DE" w:rsidRPr="00D56277" w:rsidRDefault="00BC34DE" w:rsidP="00BC34DE">
      <w:pPr>
        <w:pStyle w:val="EndNoteBibliography"/>
        <w:spacing w:line="360" w:lineRule="auto"/>
        <w:ind w:left="709" w:hanging="709"/>
        <w:rPr>
          <w:lang w:val="en-US"/>
        </w:rPr>
      </w:pPr>
      <w:r w:rsidRPr="00D56277">
        <w:rPr>
          <w:lang w:val="en-US"/>
        </w:rPr>
        <w:lastRenderedPageBreak/>
        <w:t>Tisdall, J.M., Nelson, S.E., Wilkinson, K.G., Smith, S.E., McKenzie, B.M., 2012. Stabilisation of soil against wind erosion by six saprotrophic fungi. Soil Biology &amp; Biochemistry 50, 134-141.</w:t>
      </w:r>
    </w:p>
    <w:p w14:paraId="1BCEC140" w14:textId="77777777" w:rsidR="00BC34DE" w:rsidRPr="00D56277" w:rsidRDefault="00BC34DE" w:rsidP="00BC34DE">
      <w:pPr>
        <w:pStyle w:val="EndNoteBibliography"/>
        <w:spacing w:line="360" w:lineRule="auto"/>
        <w:ind w:left="709" w:hanging="709"/>
        <w:rPr>
          <w:lang w:val="en-US"/>
        </w:rPr>
      </w:pPr>
      <w:r w:rsidRPr="00D56277">
        <w:rPr>
          <w:lang w:val="en-US"/>
        </w:rPr>
        <w:t>Viechtbauer, W., 2010. Conducting Meta-Analyses in R with the metafor Package. Journal of Statistical Software 36, 1-48.</w:t>
      </w:r>
    </w:p>
    <w:p w14:paraId="63B3548A" w14:textId="77777777" w:rsidR="00BC34DE" w:rsidRPr="00D56277" w:rsidRDefault="00BC34DE" w:rsidP="00BC34DE">
      <w:pPr>
        <w:pStyle w:val="EndNoteBibliography"/>
        <w:spacing w:line="360" w:lineRule="auto"/>
        <w:ind w:left="709" w:hanging="709"/>
        <w:rPr>
          <w:lang w:val="en-US"/>
        </w:rPr>
      </w:pPr>
      <w:r w:rsidRPr="00D56277">
        <w:rPr>
          <w:lang w:val="en-US"/>
        </w:rPr>
        <w:t>Wu, Q.S., Xia, R.X., Zou, Y.N., 2008. Improved soil structure and citrus growth after inoculation with three arbuscular mycorrhizal fungi under drought stress. European Journal of Soil Biology 44, 122-128.</w:t>
      </w:r>
    </w:p>
    <w:p w14:paraId="4D5451ED" w14:textId="77777777" w:rsidR="00BC34DE" w:rsidRPr="00D56277" w:rsidRDefault="00BC34DE" w:rsidP="00BC34DE">
      <w:pPr>
        <w:pStyle w:val="EndNoteBibliography"/>
        <w:spacing w:line="360" w:lineRule="auto"/>
        <w:ind w:left="709" w:hanging="709"/>
        <w:rPr>
          <w:lang w:val="en-US"/>
        </w:rPr>
      </w:pPr>
      <w:r w:rsidRPr="00D56277">
        <w:rPr>
          <w:lang w:val="en-US"/>
        </w:rPr>
        <w:t>Zhang, T.Y., Suen, C.Y., 1984. A fast parallel algorithm for thinning digital patterns. Communications of the Acm 27, 236-239.</w:t>
      </w:r>
    </w:p>
    <w:p w14:paraId="1057BF8F" w14:textId="77777777" w:rsidR="00BC34DE" w:rsidRPr="00D56277" w:rsidRDefault="00BC34DE" w:rsidP="00BC34DE">
      <w:pPr>
        <w:pStyle w:val="EndNoteBibliography"/>
        <w:spacing w:line="360" w:lineRule="auto"/>
        <w:ind w:left="709" w:hanging="709"/>
        <w:rPr>
          <w:lang w:val="en-US"/>
        </w:rPr>
      </w:pPr>
      <w:r w:rsidRPr="00D56277">
        <w:rPr>
          <w:lang w:val="en-US"/>
        </w:rPr>
        <w:t>Zheng, W., Lehmann, A., Ryo, M., Valyi, K., Rillig, M.C., 2018. Growth rate trades off with enzymatic investment in soil filamentous fungi. bioRxiv.</w:t>
      </w:r>
    </w:p>
    <w:p w14:paraId="4E8DCFAC" w14:textId="77777777" w:rsidR="00BC34DE" w:rsidRPr="00D56277" w:rsidRDefault="00BC34DE" w:rsidP="00BC34DE">
      <w:pPr>
        <w:pStyle w:val="EndNoteBibliography"/>
        <w:spacing w:line="360" w:lineRule="auto"/>
        <w:ind w:left="709" w:hanging="709"/>
      </w:pPr>
      <w:r w:rsidRPr="00D56277">
        <w:rPr>
          <w:lang w:val="en-US"/>
        </w:rPr>
        <w:t xml:space="preserve">Zheng, W.S., Morris, E.K., Rillig, M.C., 2014. Ectomycorrhizal fungi in association with Pinus sylvestris seedlings promote soil aggregation and soil water repellency. </w:t>
      </w:r>
      <w:r w:rsidRPr="00D56277">
        <w:t>Soil Biology &amp; Biochemistry 78, 326-331.</w:t>
      </w:r>
    </w:p>
    <w:p w14:paraId="684C3BB1" w14:textId="28C9534F" w:rsidR="004B28F5" w:rsidRPr="00D56277" w:rsidRDefault="00DF5082" w:rsidP="00BC34DE">
      <w:pPr>
        <w:spacing w:line="360" w:lineRule="auto"/>
        <w:ind w:left="709" w:hanging="709"/>
      </w:pPr>
      <w:r w:rsidRPr="00D56277">
        <w:fldChar w:fldCharType="end"/>
      </w:r>
      <w:bookmarkEnd w:id="0"/>
    </w:p>
    <w:sectPr w:rsidR="004B28F5" w:rsidRPr="00D56277" w:rsidSect="00044DC0">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08496" w14:textId="77777777" w:rsidR="002D40E7" w:rsidRDefault="002D40E7" w:rsidP="005E3094">
      <w:pPr>
        <w:spacing w:line="240" w:lineRule="auto"/>
      </w:pPr>
      <w:r>
        <w:separator/>
      </w:r>
    </w:p>
  </w:endnote>
  <w:endnote w:type="continuationSeparator" w:id="0">
    <w:p w14:paraId="5F4FC00C" w14:textId="77777777" w:rsidR="002D40E7" w:rsidRDefault="002D40E7" w:rsidP="005E3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93415"/>
      <w:docPartObj>
        <w:docPartGallery w:val="Page Numbers (Bottom of Page)"/>
        <w:docPartUnique/>
      </w:docPartObj>
    </w:sdtPr>
    <w:sdtEndPr>
      <w:rPr>
        <w:noProof/>
      </w:rPr>
    </w:sdtEndPr>
    <w:sdtContent>
      <w:p w14:paraId="72DF8761" w14:textId="4D64AA73" w:rsidR="003F5AAC" w:rsidRDefault="003F5AAC">
        <w:pPr>
          <w:pStyle w:val="Footer"/>
          <w:jc w:val="right"/>
        </w:pPr>
        <w:r>
          <w:fldChar w:fldCharType="begin"/>
        </w:r>
        <w:r>
          <w:instrText xml:space="preserve"> PAGE   \* MERGEFORMAT </w:instrText>
        </w:r>
        <w:r>
          <w:fldChar w:fldCharType="separate"/>
        </w:r>
        <w:r w:rsidR="003637DC">
          <w:rPr>
            <w:noProof/>
          </w:rPr>
          <w:t>8</w:t>
        </w:r>
        <w:r>
          <w:rPr>
            <w:noProof/>
          </w:rPr>
          <w:fldChar w:fldCharType="end"/>
        </w:r>
      </w:p>
    </w:sdtContent>
  </w:sdt>
  <w:p w14:paraId="04598203" w14:textId="77777777" w:rsidR="003F5AAC" w:rsidRDefault="003F5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87749" w14:textId="77777777" w:rsidR="002D40E7" w:rsidRDefault="002D40E7" w:rsidP="005E3094">
      <w:pPr>
        <w:spacing w:line="240" w:lineRule="auto"/>
      </w:pPr>
      <w:r>
        <w:separator/>
      </w:r>
    </w:p>
  </w:footnote>
  <w:footnote w:type="continuationSeparator" w:id="0">
    <w:p w14:paraId="0851B485" w14:textId="77777777" w:rsidR="002D40E7" w:rsidRDefault="002D40E7" w:rsidP="005E30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oil Biology Biochemistr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55vappgartpte2v93vdew6frasvwawaxdr&quot;&gt;EndNote Library_Trait papers&lt;record-ids&gt;&lt;item&gt;6&lt;/item&gt;&lt;item&gt;8&lt;/item&gt;&lt;item&gt;19&lt;/item&gt;&lt;item&gt;25&lt;/item&gt;&lt;item&gt;26&lt;/item&gt;&lt;item&gt;38&lt;/item&gt;&lt;item&gt;52&lt;/item&gt;&lt;item&gt;55&lt;/item&gt;&lt;item&gt;70&lt;/item&gt;&lt;item&gt;74&lt;/item&gt;&lt;item&gt;78&lt;/item&gt;&lt;item&gt;87&lt;/item&gt;&lt;item&gt;88&lt;/item&gt;&lt;item&gt;89&lt;/item&gt;&lt;item&gt;92&lt;/item&gt;&lt;item&gt;94&lt;/item&gt;&lt;item&gt;95&lt;/item&gt;&lt;item&gt;98&lt;/item&gt;&lt;item&gt;99&lt;/item&gt;&lt;item&gt;101&lt;/item&gt;&lt;item&gt;102&lt;/item&gt;&lt;item&gt;103&lt;/item&gt;&lt;item&gt;104&lt;/item&gt;&lt;item&gt;105&lt;/item&gt;&lt;item&gt;106&lt;/item&gt;&lt;item&gt;107&lt;/item&gt;&lt;item&gt;108&lt;/item&gt;&lt;item&gt;110&lt;/item&gt;&lt;item&gt;114&lt;/item&gt;&lt;item&gt;115&lt;/item&gt;&lt;item&gt;121&lt;/item&gt;&lt;item&gt;122&lt;/item&gt;&lt;/record-ids&gt;&lt;/item&gt;&lt;/Libraries&gt;"/>
  </w:docVars>
  <w:rsids>
    <w:rsidRoot w:val="00E21DAA"/>
    <w:rsid w:val="00044DC0"/>
    <w:rsid w:val="001D0D62"/>
    <w:rsid w:val="001F7DEC"/>
    <w:rsid w:val="002D40E7"/>
    <w:rsid w:val="00333B06"/>
    <w:rsid w:val="003637DC"/>
    <w:rsid w:val="00382F1F"/>
    <w:rsid w:val="003F5AAC"/>
    <w:rsid w:val="0049319D"/>
    <w:rsid w:val="004A228A"/>
    <w:rsid w:val="004B28F5"/>
    <w:rsid w:val="004E30AA"/>
    <w:rsid w:val="005C2319"/>
    <w:rsid w:val="005E3094"/>
    <w:rsid w:val="00607948"/>
    <w:rsid w:val="00644BAF"/>
    <w:rsid w:val="006545EC"/>
    <w:rsid w:val="00814C64"/>
    <w:rsid w:val="009A5095"/>
    <w:rsid w:val="009E6422"/>
    <w:rsid w:val="00A1453A"/>
    <w:rsid w:val="00AF28E8"/>
    <w:rsid w:val="00BA30B0"/>
    <w:rsid w:val="00BC34DE"/>
    <w:rsid w:val="00BF0FE4"/>
    <w:rsid w:val="00CD3E23"/>
    <w:rsid w:val="00D56277"/>
    <w:rsid w:val="00DF5082"/>
    <w:rsid w:val="00E21DAA"/>
    <w:rsid w:val="00ED32EE"/>
    <w:rsid w:val="00EE585B"/>
    <w:rsid w:val="00F25A2B"/>
    <w:rsid w:val="00FC0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162"/>
  <w15:chartTrackingRefBased/>
  <w15:docId w15:val="{085E366E-B7DA-44D2-B7AA-7EEBB246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1DAA"/>
    <w:pPr>
      <w:spacing w:after="0" w:line="276" w:lineRule="auto"/>
    </w:pPr>
    <w:rPr>
      <w:rFonts w:ascii="Arial" w:eastAsia="Arial" w:hAnsi="Arial" w:cs="Arial"/>
      <w:lang w:val="en" w:eastAsia="de-DE"/>
    </w:rPr>
  </w:style>
  <w:style w:type="paragraph" w:styleId="Heading1">
    <w:name w:val="heading 1"/>
    <w:basedOn w:val="Normal"/>
    <w:next w:val="Normal"/>
    <w:link w:val="Heading1Char"/>
    <w:rsid w:val="00E21DAA"/>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9A50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DAA"/>
    <w:rPr>
      <w:rFonts w:ascii="Arial" w:eastAsia="Arial" w:hAnsi="Arial" w:cs="Arial"/>
      <w:sz w:val="40"/>
      <w:szCs w:val="40"/>
      <w:lang w:val="en" w:eastAsia="de-DE"/>
    </w:rPr>
  </w:style>
  <w:style w:type="paragraph" w:styleId="Title">
    <w:name w:val="Title"/>
    <w:basedOn w:val="Normal"/>
    <w:next w:val="Normal"/>
    <w:link w:val="TitleChar"/>
    <w:rsid w:val="00E21DAA"/>
    <w:pPr>
      <w:keepNext/>
      <w:keepLines/>
      <w:spacing w:after="60"/>
    </w:pPr>
    <w:rPr>
      <w:sz w:val="52"/>
      <w:szCs w:val="52"/>
    </w:rPr>
  </w:style>
  <w:style w:type="character" w:customStyle="1" w:styleId="TitleChar">
    <w:name w:val="Title Char"/>
    <w:basedOn w:val="DefaultParagraphFont"/>
    <w:link w:val="Title"/>
    <w:rsid w:val="00E21DAA"/>
    <w:rPr>
      <w:rFonts w:ascii="Arial" w:eastAsia="Arial" w:hAnsi="Arial" w:cs="Arial"/>
      <w:sz w:val="52"/>
      <w:szCs w:val="52"/>
      <w:lang w:val="en" w:eastAsia="de-DE"/>
    </w:rPr>
  </w:style>
  <w:style w:type="character" w:customStyle="1" w:styleId="Heading2Char">
    <w:name w:val="Heading 2 Char"/>
    <w:basedOn w:val="DefaultParagraphFont"/>
    <w:link w:val="Heading2"/>
    <w:uiPriority w:val="9"/>
    <w:rsid w:val="009A5095"/>
    <w:rPr>
      <w:rFonts w:asciiTheme="majorHAnsi" w:eastAsiaTheme="majorEastAsia" w:hAnsiTheme="majorHAnsi" w:cstheme="majorBidi"/>
      <w:color w:val="2E74B5" w:themeColor="accent1" w:themeShade="BF"/>
      <w:sz w:val="26"/>
      <w:szCs w:val="26"/>
      <w:lang w:val="en" w:eastAsia="de-DE"/>
    </w:rPr>
  </w:style>
  <w:style w:type="paragraph" w:styleId="Header">
    <w:name w:val="header"/>
    <w:basedOn w:val="Normal"/>
    <w:link w:val="HeaderChar"/>
    <w:uiPriority w:val="99"/>
    <w:unhideWhenUsed/>
    <w:rsid w:val="005E3094"/>
    <w:pPr>
      <w:tabs>
        <w:tab w:val="center" w:pos="4536"/>
        <w:tab w:val="right" w:pos="9072"/>
      </w:tabs>
      <w:spacing w:line="240" w:lineRule="auto"/>
    </w:pPr>
  </w:style>
  <w:style w:type="character" w:customStyle="1" w:styleId="HeaderChar">
    <w:name w:val="Header Char"/>
    <w:basedOn w:val="DefaultParagraphFont"/>
    <w:link w:val="Header"/>
    <w:uiPriority w:val="99"/>
    <w:rsid w:val="005E3094"/>
    <w:rPr>
      <w:rFonts w:ascii="Arial" w:eastAsia="Arial" w:hAnsi="Arial" w:cs="Arial"/>
      <w:lang w:val="en" w:eastAsia="de-DE"/>
    </w:rPr>
  </w:style>
  <w:style w:type="paragraph" w:styleId="Footer">
    <w:name w:val="footer"/>
    <w:basedOn w:val="Normal"/>
    <w:link w:val="FooterChar"/>
    <w:uiPriority w:val="99"/>
    <w:unhideWhenUsed/>
    <w:rsid w:val="005E3094"/>
    <w:pPr>
      <w:tabs>
        <w:tab w:val="center" w:pos="4536"/>
        <w:tab w:val="right" w:pos="9072"/>
      </w:tabs>
      <w:spacing w:line="240" w:lineRule="auto"/>
    </w:pPr>
  </w:style>
  <w:style w:type="character" w:customStyle="1" w:styleId="FooterChar">
    <w:name w:val="Footer Char"/>
    <w:basedOn w:val="DefaultParagraphFont"/>
    <w:link w:val="Footer"/>
    <w:uiPriority w:val="99"/>
    <w:rsid w:val="005E3094"/>
    <w:rPr>
      <w:rFonts w:ascii="Arial" w:eastAsia="Arial" w:hAnsi="Arial" w:cs="Arial"/>
      <w:lang w:val="en" w:eastAsia="de-DE"/>
    </w:rPr>
  </w:style>
  <w:style w:type="paragraph" w:customStyle="1" w:styleId="EndNoteBibliographyTitle">
    <w:name w:val="EndNote Bibliography Title"/>
    <w:basedOn w:val="Normal"/>
    <w:link w:val="EndNoteBibliographyTitleChar"/>
    <w:rsid w:val="00DF5082"/>
    <w:pPr>
      <w:jc w:val="center"/>
    </w:pPr>
    <w:rPr>
      <w:noProof/>
      <w:lang w:val="de-DE"/>
    </w:rPr>
  </w:style>
  <w:style w:type="character" w:customStyle="1" w:styleId="EndNoteBibliographyTitleChar">
    <w:name w:val="EndNote Bibliography Title Char"/>
    <w:basedOn w:val="DefaultParagraphFont"/>
    <w:link w:val="EndNoteBibliographyTitle"/>
    <w:rsid w:val="00DF5082"/>
    <w:rPr>
      <w:rFonts w:ascii="Arial" w:eastAsia="Arial" w:hAnsi="Arial" w:cs="Arial"/>
      <w:noProof/>
      <w:lang w:eastAsia="de-DE"/>
    </w:rPr>
  </w:style>
  <w:style w:type="paragraph" w:customStyle="1" w:styleId="EndNoteBibliography">
    <w:name w:val="EndNote Bibliography"/>
    <w:basedOn w:val="Normal"/>
    <w:link w:val="EndNoteBibliographyChar"/>
    <w:rsid w:val="00DF5082"/>
    <w:pPr>
      <w:spacing w:line="240" w:lineRule="auto"/>
    </w:pPr>
    <w:rPr>
      <w:noProof/>
      <w:lang w:val="de-DE"/>
    </w:rPr>
  </w:style>
  <w:style w:type="character" w:customStyle="1" w:styleId="EndNoteBibliographyChar">
    <w:name w:val="EndNote Bibliography Char"/>
    <w:basedOn w:val="DefaultParagraphFont"/>
    <w:link w:val="EndNoteBibliography"/>
    <w:rsid w:val="00DF5082"/>
    <w:rPr>
      <w:rFonts w:ascii="Arial" w:eastAsia="Arial" w:hAnsi="Arial" w:cs="Arial"/>
      <w:noProof/>
      <w:lang w:eastAsia="de-DE"/>
    </w:rPr>
  </w:style>
  <w:style w:type="character" w:styleId="LineNumber">
    <w:name w:val="line number"/>
    <w:basedOn w:val="DefaultParagraphFont"/>
    <w:uiPriority w:val="99"/>
    <w:semiHidden/>
    <w:unhideWhenUsed/>
    <w:rsid w:val="006545EC"/>
  </w:style>
  <w:style w:type="paragraph" w:styleId="TOCHeading">
    <w:name w:val="TOC Heading"/>
    <w:basedOn w:val="Heading1"/>
    <w:next w:val="Normal"/>
    <w:uiPriority w:val="39"/>
    <w:unhideWhenUsed/>
    <w:qFormat/>
    <w:rsid w:val="006545EC"/>
    <w:pPr>
      <w:spacing w:before="240" w:after="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6545EC"/>
    <w:pPr>
      <w:spacing w:after="100"/>
    </w:pPr>
  </w:style>
  <w:style w:type="paragraph" w:styleId="TOC2">
    <w:name w:val="toc 2"/>
    <w:basedOn w:val="Normal"/>
    <w:next w:val="Normal"/>
    <w:autoRedefine/>
    <w:uiPriority w:val="39"/>
    <w:unhideWhenUsed/>
    <w:rsid w:val="006545EC"/>
    <w:pPr>
      <w:spacing w:after="100"/>
      <w:ind w:left="220"/>
    </w:pPr>
  </w:style>
  <w:style w:type="character" w:styleId="Hyperlink">
    <w:name w:val="Hyperlink"/>
    <w:basedOn w:val="DefaultParagraphFont"/>
    <w:uiPriority w:val="99"/>
    <w:unhideWhenUsed/>
    <w:rsid w:val="006545EC"/>
    <w:rPr>
      <w:color w:val="0563C1" w:themeColor="hyperlink"/>
      <w:u w:val="single"/>
    </w:rPr>
  </w:style>
  <w:style w:type="paragraph" w:styleId="NoSpacing">
    <w:name w:val="No Spacing"/>
    <w:uiPriority w:val="1"/>
    <w:qFormat/>
    <w:rsid w:val="006545EC"/>
    <w:pPr>
      <w:spacing w:after="0" w:line="240" w:lineRule="auto"/>
    </w:pPr>
    <w:rPr>
      <w:rFonts w:ascii="Arial" w:eastAsia="Arial" w:hAnsi="Arial" w:cs="Arial"/>
      <w:lang w:val="en" w:eastAsia="de-DE"/>
    </w:rPr>
  </w:style>
  <w:style w:type="character" w:styleId="CommentReference">
    <w:name w:val="annotation reference"/>
    <w:basedOn w:val="DefaultParagraphFont"/>
    <w:uiPriority w:val="99"/>
    <w:semiHidden/>
    <w:unhideWhenUsed/>
    <w:rsid w:val="00333B06"/>
    <w:rPr>
      <w:sz w:val="16"/>
      <w:szCs w:val="16"/>
    </w:rPr>
  </w:style>
  <w:style w:type="paragraph" w:styleId="CommentText">
    <w:name w:val="annotation text"/>
    <w:basedOn w:val="Normal"/>
    <w:link w:val="CommentTextChar"/>
    <w:uiPriority w:val="99"/>
    <w:semiHidden/>
    <w:unhideWhenUsed/>
    <w:rsid w:val="00333B06"/>
    <w:pPr>
      <w:spacing w:line="240" w:lineRule="auto"/>
    </w:pPr>
    <w:rPr>
      <w:sz w:val="20"/>
      <w:szCs w:val="20"/>
    </w:rPr>
  </w:style>
  <w:style w:type="character" w:customStyle="1" w:styleId="CommentTextChar">
    <w:name w:val="Comment Text Char"/>
    <w:basedOn w:val="DefaultParagraphFont"/>
    <w:link w:val="CommentText"/>
    <w:uiPriority w:val="99"/>
    <w:semiHidden/>
    <w:rsid w:val="00333B06"/>
    <w:rPr>
      <w:rFonts w:ascii="Arial" w:eastAsia="Arial" w:hAnsi="Arial" w:cs="Arial"/>
      <w:sz w:val="20"/>
      <w:szCs w:val="20"/>
      <w:lang w:val="en" w:eastAsia="de-DE"/>
    </w:rPr>
  </w:style>
  <w:style w:type="paragraph" w:styleId="CommentSubject">
    <w:name w:val="annotation subject"/>
    <w:basedOn w:val="CommentText"/>
    <w:next w:val="CommentText"/>
    <w:link w:val="CommentSubjectChar"/>
    <w:uiPriority w:val="99"/>
    <w:semiHidden/>
    <w:unhideWhenUsed/>
    <w:rsid w:val="00333B06"/>
    <w:rPr>
      <w:b/>
      <w:bCs/>
    </w:rPr>
  </w:style>
  <w:style w:type="character" w:customStyle="1" w:styleId="CommentSubjectChar">
    <w:name w:val="Comment Subject Char"/>
    <w:basedOn w:val="CommentTextChar"/>
    <w:link w:val="CommentSubject"/>
    <w:uiPriority w:val="99"/>
    <w:semiHidden/>
    <w:rsid w:val="00333B06"/>
    <w:rPr>
      <w:rFonts w:ascii="Arial" w:eastAsia="Arial" w:hAnsi="Arial" w:cs="Arial"/>
      <w:b/>
      <w:bCs/>
      <w:sz w:val="20"/>
      <w:szCs w:val="20"/>
      <w:lang w:val="en" w:eastAsia="de-DE"/>
    </w:rPr>
  </w:style>
  <w:style w:type="paragraph" w:styleId="BalloonText">
    <w:name w:val="Balloon Text"/>
    <w:basedOn w:val="Normal"/>
    <w:link w:val="BalloonTextChar"/>
    <w:uiPriority w:val="99"/>
    <w:semiHidden/>
    <w:unhideWhenUsed/>
    <w:rsid w:val="00333B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06"/>
    <w:rPr>
      <w:rFonts w:ascii="Segoe UI" w:eastAsia="Arial" w:hAnsi="Segoe UI" w:cs="Segoe UI"/>
      <w:sz w:val="18"/>
      <w:szCs w:val="18"/>
      <w:lang w:val="en" w:eastAsia="de-DE"/>
    </w:rPr>
  </w:style>
  <w:style w:type="character" w:styleId="PlaceholderText">
    <w:name w:val="Placeholder Text"/>
    <w:basedOn w:val="DefaultParagraphFont"/>
    <w:uiPriority w:val="99"/>
    <w:semiHidden/>
    <w:rsid w:val="00814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5302">
      <w:bodyDiv w:val="1"/>
      <w:marLeft w:val="0"/>
      <w:marRight w:val="0"/>
      <w:marTop w:val="0"/>
      <w:marBottom w:val="0"/>
      <w:divBdr>
        <w:top w:val="none" w:sz="0" w:space="0" w:color="auto"/>
        <w:left w:val="none" w:sz="0" w:space="0" w:color="auto"/>
        <w:bottom w:val="none" w:sz="0" w:space="0" w:color="auto"/>
        <w:right w:val="none" w:sz="0" w:space="0" w:color="auto"/>
      </w:divBdr>
    </w:div>
    <w:div w:id="506555877">
      <w:bodyDiv w:val="1"/>
      <w:marLeft w:val="0"/>
      <w:marRight w:val="0"/>
      <w:marTop w:val="0"/>
      <w:marBottom w:val="0"/>
      <w:divBdr>
        <w:top w:val="none" w:sz="0" w:space="0" w:color="auto"/>
        <w:left w:val="none" w:sz="0" w:space="0" w:color="auto"/>
        <w:bottom w:val="none" w:sz="0" w:space="0" w:color="auto"/>
        <w:right w:val="none" w:sz="0" w:space="0" w:color="auto"/>
      </w:divBdr>
    </w:div>
    <w:div w:id="799151346">
      <w:bodyDiv w:val="1"/>
      <w:marLeft w:val="0"/>
      <w:marRight w:val="0"/>
      <w:marTop w:val="0"/>
      <w:marBottom w:val="0"/>
      <w:divBdr>
        <w:top w:val="none" w:sz="0" w:space="0" w:color="auto"/>
        <w:left w:val="none" w:sz="0" w:space="0" w:color="auto"/>
        <w:bottom w:val="none" w:sz="0" w:space="0" w:color="auto"/>
        <w:right w:val="none" w:sz="0" w:space="0" w:color="auto"/>
      </w:divBdr>
    </w:div>
    <w:div w:id="1267543234">
      <w:bodyDiv w:val="1"/>
      <w:marLeft w:val="0"/>
      <w:marRight w:val="0"/>
      <w:marTop w:val="0"/>
      <w:marBottom w:val="0"/>
      <w:divBdr>
        <w:top w:val="none" w:sz="0" w:space="0" w:color="auto"/>
        <w:left w:val="none" w:sz="0" w:space="0" w:color="auto"/>
        <w:bottom w:val="none" w:sz="0" w:space="0" w:color="auto"/>
        <w:right w:val="none" w:sz="0" w:space="0" w:color="auto"/>
      </w:divBdr>
    </w:div>
    <w:div w:id="1394423824">
      <w:bodyDiv w:val="1"/>
      <w:marLeft w:val="0"/>
      <w:marRight w:val="0"/>
      <w:marTop w:val="0"/>
      <w:marBottom w:val="0"/>
      <w:divBdr>
        <w:top w:val="none" w:sz="0" w:space="0" w:color="auto"/>
        <w:left w:val="none" w:sz="0" w:space="0" w:color="auto"/>
        <w:bottom w:val="none" w:sz="0" w:space="0" w:color="auto"/>
        <w:right w:val="none" w:sz="0" w:space="0" w:color="auto"/>
      </w:divBdr>
    </w:div>
    <w:div w:id="1470124259">
      <w:bodyDiv w:val="1"/>
      <w:marLeft w:val="0"/>
      <w:marRight w:val="0"/>
      <w:marTop w:val="0"/>
      <w:marBottom w:val="0"/>
      <w:divBdr>
        <w:top w:val="none" w:sz="0" w:space="0" w:color="auto"/>
        <w:left w:val="none" w:sz="0" w:space="0" w:color="auto"/>
        <w:bottom w:val="none" w:sz="0" w:space="0" w:color="auto"/>
        <w:right w:val="none" w:sz="0" w:space="0" w:color="auto"/>
      </w:divBdr>
      <w:divsChild>
        <w:div w:id="1438014656">
          <w:marLeft w:val="0"/>
          <w:marRight w:val="0"/>
          <w:marTop w:val="0"/>
          <w:marBottom w:val="0"/>
          <w:divBdr>
            <w:top w:val="none" w:sz="0" w:space="0" w:color="auto"/>
            <w:left w:val="none" w:sz="0" w:space="0" w:color="auto"/>
            <w:bottom w:val="none" w:sz="0" w:space="0" w:color="auto"/>
            <w:right w:val="none" w:sz="0" w:space="0" w:color="auto"/>
          </w:divBdr>
          <w:divsChild>
            <w:div w:id="700015745">
              <w:marLeft w:val="0"/>
              <w:marRight w:val="0"/>
              <w:marTop w:val="0"/>
              <w:marBottom w:val="0"/>
              <w:divBdr>
                <w:top w:val="none" w:sz="0" w:space="0" w:color="auto"/>
                <w:left w:val="none" w:sz="0" w:space="0" w:color="auto"/>
                <w:bottom w:val="none" w:sz="0" w:space="0" w:color="auto"/>
                <w:right w:val="none" w:sz="0" w:space="0" w:color="auto"/>
              </w:divBdr>
              <w:divsChild>
                <w:div w:id="1136608871">
                  <w:marLeft w:val="0"/>
                  <w:marRight w:val="150"/>
                  <w:marTop w:val="0"/>
                  <w:marBottom w:val="0"/>
                  <w:divBdr>
                    <w:top w:val="none" w:sz="0" w:space="0" w:color="auto"/>
                    <w:left w:val="none" w:sz="0" w:space="0" w:color="auto"/>
                    <w:bottom w:val="none" w:sz="0" w:space="0" w:color="auto"/>
                    <w:right w:val="none" w:sz="0" w:space="0" w:color="auto"/>
                  </w:divBdr>
                </w:div>
                <w:div w:id="1865170939">
                  <w:marLeft w:val="48"/>
                  <w:marRight w:val="48"/>
                  <w:marTop w:val="0"/>
                  <w:marBottom w:val="0"/>
                  <w:divBdr>
                    <w:top w:val="none" w:sz="0" w:space="0" w:color="auto"/>
                    <w:left w:val="none" w:sz="0" w:space="0" w:color="auto"/>
                    <w:bottom w:val="none" w:sz="0" w:space="0" w:color="auto"/>
                    <w:right w:val="none" w:sz="0" w:space="0" w:color="auto"/>
                  </w:divBdr>
                </w:div>
                <w:div w:id="1736006110">
                  <w:marLeft w:val="75"/>
                  <w:marRight w:val="0"/>
                  <w:marTop w:val="0"/>
                  <w:marBottom w:val="0"/>
                  <w:divBdr>
                    <w:top w:val="none" w:sz="0" w:space="0" w:color="auto"/>
                    <w:left w:val="none" w:sz="0" w:space="0" w:color="auto"/>
                    <w:bottom w:val="none" w:sz="0" w:space="0" w:color="auto"/>
                    <w:right w:val="none" w:sz="0" w:space="0" w:color="auto"/>
                  </w:divBdr>
                  <w:divsChild>
                    <w:div w:id="654727292">
                      <w:marLeft w:val="0"/>
                      <w:marRight w:val="0"/>
                      <w:marTop w:val="0"/>
                      <w:marBottom w:val="0"/>
                      <w:divBdr>
                        <w:top w:val="none" w:sz="0" w:space="0" w:color="auto"/>
                        <w:left w:val="none" w:sz="0" w:space="0" w:color="auto"/>
                        <w:bottom w:val="none" w:sz="0" w:space="0" w:color="auto"/>
                        <w:right w:val="none" w:sz="0" w:space="0" w:color="auto"/>
                      </w:divBdr>
                      <w:divsChild>
                        <w:div w:id="1165783533">
                          <w:marLeft w:val="0"/>
                          <w:marRight w:val="0"/>
                          <w:marTop w:val="0"/>
                          <w:marBottom w:val="0"/>
                          <w:divBdr>
                            <w:top w:val="none" w:sz="0" w:space="0" w:color="auto"/>
                            <w:left w:val="none" w:sz="0" w:space="0" w:color="auto"/>
                            <w:bottom w:val="none" w:sz="0" w:space="0" w:color="auto"/>
                            <w:right w:val="none" w:sz="0" w:space="0" w:color="auto"/>
                          </w:divBdr>
                          <w:divsChild>
                            <w:div w:id="1113282995">
                              <w:marLeft w:val="0"/>
                              <w:marRight w:val="0"/>
                              <w:marTop w:val="0"/>
                              <w:marBottom w:val="0"/>
                              <w:divBdr>
                                <w:top w:val="none" w:sz="0" w:space="0" w:color="auto"/>
                                <w:left w:val="none" w:sz="0" w:space="0" w:color="auto"/>
                                <w:bottom w:val="none" w:sz="0" w:space="0" w:color="auto"/>
                                <w:right w:val="none" w:sz="0" w:space="0" w:color="auto"/>
                              </w:divBdr>
                              <w:divsChild>
                                <w:div w:id="295839512">
                                  <w:marLeft w:val="0"/>
                                  <w:marRight w:val="0"/>
                                  <w:marTop w:val="0"/>
                                  <w:marBottom w:val="0"/>
                                  <w:divBdr>
                                    <w:top w:val="none" w:sz="0" w:space="0" w:color="auto"/>
                                    <w:left w:val="none" w:sz="0" w:space="0" w:color="auto"/>
                                    <w:bottom w:val="none" w:sz="0" w:space="0" w:color="auto"/>
                                    <w:right w:val="none" w:sz="0" w:space="0" w:color="auto"/>
                                  </w:divBdr>
                                </w:div>
                                <w:div w:id="1281649660">
                                  <w:marLeft w:val="0"/>
                                  <w:marRight w:val="0"/>
                                  <w:marTop w:val="0"/>
                                  <w:marBottom w:val="0"/>
                                  <w:divBdr>
                                    <w:top w:val="none" w:sz="0" w:space="0" w:color="auto"/>
                                    <w:left w:val="none" w:sz="0" w:space="0" w:color="auto"/>
                                    <w:bottom w:val="none" w:sz="0" w:space="0" w:color="auto"/>
                                    <w:right w:val="none" w:sz="0" w:space="0" w:color="auto"/>
                                  </w:divBdr>
                                </w:div>
                              </w:divsChild>
                            </w:div>
                            <w:div w:id="1022165114">
                              <w:marLeft w:val="0"/>
                              <w:marRight w:val="0"/>
                              <w:marTop w:val="0"/>
                              <w:marBottom w:val="0"/>
                              <w:divBdr>
                                <w:top w:val="none" w:sz="0" w:space="0" w:color="auto"/>
                                <w:left w:val="none" w:sz="0" w:space="0" w:color="auto"/>
                                <w:bottom w:val="none" w:sz="0" w:space="0" w:color="auto"/>
                                <w:right w:val="none" w:sz="0" w:space="0" w:color="auto"/>
                              </w:divBdr>
                            </w:div>
                          </w:divsChild>
                        </w:div>
                        <w:div w:id="1307706836">
                          <w:marLeft w:val="0"/>
                          <w:marRight w:val="0"/>
                          <w:marTop w:val="0"/>
                          <w:marBottom w:val="0"/>
                          <w:divBdr>
                            <w:top w:val="none" w:sz="0" w:space="0" w:color="auto"/>
                            <w:left w:val="none" w:sz="0" w:space="0" w:color="auto"/>
                            <w:bottom w:val="none" w:sz="0" w:space="0" w:color="auto"/>
                            <w:right w:val="none" w:sz="0" w:space="0" w:color="auto"/>
                          </w:divBdr>
                        </w:div>
                      </w:divsChild>
                    </w:div>
                    <w:div w:id="531653134">
                      <w:marLeft w:val="24"/>
                      <w:marRight w:val="24"/>
                      <w:marTop w:val="0"/>
                      <w:marBottom w:val="0"/>
                      <w:divBdr>
                        <w:top w:val="none" w:sz="0" w:space="0" w:color="auto"/>
                        <w:left w:val="none" w:sz="0" w:space="0" w:color="auto"/>
                        <w:bottom w:val="none" w:sz="0" w:space="0" w:color="auto"/>
                        <w:right w:val="none" w:sz="0" w:space="0" w:color="auto"/>
                      </w:divBdr>
                    </w:div>
                    <w:div w:id="727605878">
                      <w:marLeft w:val="0"/>
                      <w:marRight w:val="0"/>
                      <w:marTop w:val="0"/>
                      <w:marBottom w:val="0"/>
                      <w:divBdr>
                        <w:top w:val="none" w:sz="0" w:space="0" w:color="auto"/>
                        <w:left w:val="none" w:sz="0" w:space="0" w:color="auto"/>
                        <w:bottom w:val="none" w:sz="0" w:space="0" w:color="auto"/>
                        <w:right w:val="none" w:sz="0" w:space="0" w:color="auto"/>
                      </w:divBdr>
                      <w:divsChild>
                        <w:div w:id="1640836883">
                          <w:marLeft w:val="0"/>
                          <w:marRight w:val="0"/>
                          <w:marTop w:val="0"/>
                          <w:marBottom w:val="0"/>
                          <w:divBdr>
                            <w:top w:val="none" w:sz="0" w:space="0" w:color="auto"/>
                            <w:left w:val="none" w:sz="0" w:space="0" w:color="auto"/>
                            <w:bottom w:val="none" w:sz="0" w:space="0" w:color="auto"/>
                            <w:right w:val="none" w:sz="0" w:space="0" w:color="auto"/>
                          </w:divBdr>
                          <w:divsChild>
                            <w:div w:id="1589579883">
                              <w:marLeft w:val="0"/>
                              <w:marRight w:val="0"/>
                              <w:marTop w:val="0"/>
                              <w:marBottom w:val="0"/>
                              <w:divBdr>
                                <w:top w:val="none" w:sz="0" w:space="0" w:color="auto"/>
                                <w:left w:val="none" w:sz="0" w:space="0" w:color="auto"/>
                                <w:bottom w:val="none" w:sz="0" w:space="0" w:color="auto"/>
                                <w:right w:val="none" w:sz="0" w:space="0" w:color="auto"/>
                              </w:divBdr>
                            </w:div>
                            <w:div w:id="1717699009">
                              <w:marLeft w:val="0"/>
                              <w:marRight w:val="0"/>
                              <w:marTop w:val="0"/>
                              <w:marBottom w:val="0"/>
                              <w:divBdr>
                                <w:top w:val="none" w:sz="0" w:space="0" w:color="auto"/>
                                <w:left w:val="none" w:sz="0" w:space="0" w:color="auto"/>
                                <w:bottom w:val="none" w:sz="0" w:space="0" w:color="auto"/>
                                <w:right w:val="none" w:sz="0" w:space="0" w:color="auto"/>
                              </w:divBdr>
                            </w:div>
                          </w:divsChild>
                        </w:div>
                        <w:div w:id="1256672669">
                          <w:marLeft w:val="0"/>
                          <w:marRight w:val="0"/>
                          <w:marTop w:val="0"/>
                          <w:marBottom w:val="0"/>
                          <w:divBdr>
                            <w:top w:val="none" w:sz="0" w:space="0" w:color="auto"/>
                            <w:left w:val="none" w:sz="0" w:space="0" w:color="auto"/>
                            <w:bottom w:val="none" w:sz="0" w:space="0" w:color="auto"/>
                            <w:right w:val="none" w:sz="0" w:space="0" w:color="auto"/>
                          </w:divBdr>
                          <w:divsChild>
                            <w:div w:id="174923178">
                              <w:marLeft w:val="0"/>
                              <w:marRight w:val="0"/>
                              <w:marTop w:val="0"/>
                              <w:marBottom w:val="0"/>
                              <w:divBdr>
                                <w:top w:val="none" w:sz="0" w:space="0" w:color="auto"/>
                                <w:left w:val="none" w:sz="0" w:space="0" w:color="auto"/>
                                <w:bottom w:val="none" w:sz="0" w:space="0" w:color="auto"/>
                                <w:right w:val="none" w:sz="0" w:space="0" w:color="auto"/>
                              </w:divBdr>
                            </w:div>
                            <w:div w:id="31183264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7129">
      <w:bodyDiv w:val="1"/>
      <w:marLeft w:val="0"/>
      <w:marRight w:val="0"/>
      <w:marTop w:val="0"/>
      <w:marBottom w:val="0"/>
      <w:divBdr>
        <w:top w:val="none" w:sz="0" w:space="0" w:color="auto"/>
        <w:left w:val="none" w:sz="0" w:space="0" w:color="auto"/>
        <w:bottom w:val="none" w:sz="0" w:space="0" w:color="auto"/>
        <w:right w:val="none" w:sz="0" w:space="0" w:color="auto"/>
      </w:divBdr>
    </w:div>
    <w:div w:id="20461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7966</Words>
  <Characters>45411</Characters>
  <Application>Microsoft Office Word</Application>
  <DocSecurity>0</DocSecurity>
  <Lines>378</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dc:creator>
  <cp:keywords/>
  <dc:description/>
  <cp:lastModifiedBy>Naimeng Liu</cp:lastModifiedBy>
  <cp:revision>3</cp:revision>
  <dcterms:created xsi:type="dcterms:W3CDTF">2019-10-26T10:45:00Z</dcterms:created>
  <dcterms:modified xsi:type="dcterms:W3CDTF">2019-12-17T09:23:00Z</dcterms:modified>
</cp:coreProperties>
</file>