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F7" w:rsidRPr="000426E8" w:rsidRDefault="00F804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6E8">
        <w:rPr>
          <w:rFonts w:ascii="Times New Roman" w:hAnsi="Times New Roman" w:cs="Times New Roman" w:hint="eastAsia"/>
          <w:b/>
          <w:sz w:val="24"/>
          <w:szCs w:val="24"/>
        </w:rPr>
        <w:t>Table</w:t>
      </w:r>
      <w:r w:rsidR="00B634D5" w:rsidRPr="000426E8">
        <w:rPr>
          <w:rFonts w:ascii="Times New Roman" w:hAnsi="Times New Roman" w:cs="Times New Roman"/>
          <w:b/>
          <w:sz w:val="24"/>
          <w:szCs w:val="24"/>
        </w:rPr>
        <w:t xml:space="preserve"> S4 </w:t>
      </w:r>
      <w:r w:rsidR="00E63805" w:rsidRPr="000426E8">
        <w:rPr>
          <w:rFonts w:ascii="Times New Roman" w:hAnsi="Times New Roman" w:cs="Times New Roman"/>
          <w:sz w:val="24"/>
          <w:szCs w:val="24"/>
        </w:rPr>
        <w:t xml:space="preserve">Ranking of the cause of </w:t>
      </w:r>
      <w:r w:rsidR="00D5412C" w:rsidRPr="000426E8">
        <w:rPr>
          <w:rFonts w:ascii="Times New Roman" w:hAnsi="Times New Roman"/>
          <w:sz w:val="24"/>
          <w:szCs w:val="24"/>
        </w:rPr>
        <w:t>treatment-related mortality</w:t>
      </w:r>
      <w:bookmarkStart w:id="0" w:name="_GoBack"/>
      <w:bookmarkEnd w:id="0"/>
    </w:p>
    <w:tbl>
      <w:tblPr>
        <w:tblW w:w="13196" w:type="dxa"/>
        <w:jc w:val="center"/>
        <w:tblLayout w:type="fixed"/>
        <w:tblLook w:val="04A0"/>
      </w:tblPr>
      <w:tblGrid>
        <w:gridCol w:w="3241"/>
        <w:gridCol w:w="1701"/>
        <w:gridCol w:w="1701"/>
        <w:gridCol w:w="1984"/>
        <w:gridCol w:w="1701"/>
        <w:gridCol w:w="992"/>
        <w:gridCol w:w="993"/>
        <w:gridCol w:w="883"/>
      </w:tblGrid>
      <w:tr w:rsidR="00030972" w:rsidRPr="000426E8" w:rsidTr="00312F64">
        <w:trPr>
          <w:trHeight w:val="283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72" w:rsidRPr="000426E8" w:rsidRDefault="00030972" w:rsidP="00496696">
            <w:pPr>
              <w:widowControl/>
              <w:ind w:firstLineChars="100" w:firstLine="20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C</w:t>
            </w:r>
            <w:r w:rsidRPr="000426E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ause of </w:t>
            </w:r>
          </w:p>
          <w:p w:rsidR="00030972" w:rsidRPr="000426E8" w:rsidRDefault="00312F64" w:rsidP="00496696">
            <w:pPr>
              <w:widowControl/>
              <w:ind w:firstLineChars="100" w:firstLine="20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treatment-related death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72" w:rsidRPr="000426E8" w:rsidRDefault="00030972" w:rsidP="000309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Twice-daily arm </w:t>
            </w:r>
            <w:r w:rsidRPr="000426E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(event/total)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72" w:rsidRPr="000426E8" w:rsidRDefault="00030972" w:rsidP="000309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Once-daily arm </w:t>
            </w:r>
            <w:r w:rsidRPr="000426E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(event/total)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030972" w:rsidRPr="000426E8" w:rsidRDefault="00030972" w:rsidP="000309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The incidence of adverse effects</w:t>
            </w:r>
            <w:r w:rsidRPr="000426E8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 (%)</w:t>
            </w:r>
            <w:r w:rsidRPr="000426E8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72" w:rsidRPr="000426E8" w:rsidRDefault="000309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RR (95% CI)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30972" w:rsidRPr="000426E8" w:rsidRDefault="000309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0426E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value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72" w:rsidRPr="000426E8" w:rsidRDefault="000309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Heterogeneity</w:t>
            </w:r>
          </w:p>
        </w:tc>
      </w:tr>
      <w:tr w:rsidR="00030972" w:rsidRPr="000426E8" w:rsidTr="00312F64">
        <w:trPr>
          <w:trHeight w:val="283"/>
          <w:jc w:val="center"/>
        </w:trPr>
        <w:tc>
          <w:tcPr>
            <w:tcW w:w="32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72" w:rsidRPr="000426E8" w:rsidRDefault="000309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72" w:rsidRPr="000426E8" w:rsidRDefault="000309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72" w:rsidRPr="000426E8" w:rsidRDefault="000309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30972" w:rsidRPr="000426E8" w:rsidRDefault="000309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72" w:rsidRPr="000426E8" w:rsidRDefault="000309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30972" w:rsidRPr="000426E8" w:rsidRDefault="000309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72" w:rsidRPr="000426E8" w:rsidRDefault="000309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I</w:t>
            </w:r>
            <w:r w:rsidRPr="000426E8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  <w:vertAlign w:val="superscript"/>
              </w:rPr>
              <w:t>2</w:t>
            </w:r>
            <w:r w:rsidRPr="000426E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72" w:rsidRPr="000426E8" w:rsidRDefault="000309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0426E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value</w:t>
            </w:r>
          </w:p>
        </w:tc>
      </w:tr>
      <w:tr w:rsidR="00030972" w:rsidRPr="000426E8" w:rsidTr="00312F64">
        <w:trPr>
          <w:trHeight w:val="283"/>
          <w:jc w:val="center"/>
        </w:trPr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0972" w:rsidRPr="000426E8" w:rsidRDefault="00030972" w:rsidP="00B634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Pulmonary effects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8/682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6/689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0972" w:rsidRPr="000426E8" w:rsidRDefault="00030972" w:rsidP="0003097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426E8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1.36 [0.49, 3.80]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0972" w:rsidRPr="000426E8" w:rsidRDefault="00030972" w:rsidP="000D54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0.31</w:t>
            </w:r>
          </w:p>
        </w:tc>
      </w:tr>
      <w:tr w:rsidR="00030972" w:rsidRPr="000426E8" w:rsidTr="00312F64">
        <w:trPr>
          <w:trHeight w:val="283"/>
          <w:jc w:val="center"/>
        </w:trPr>
        <w:tc>
          <w:tcPr>
            <w:tcW w:w="3241" w:type="dxa"/>
            <w:vAlign w:val="center"/>
          </w:tcPr>
          <w:p w:rsidR="00030972" w:rsidRPr="000426E8" w:rsidRDefault="00030972" w:rsidP="00B634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Infection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3/336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2/335</w:t>
            </w:r>
          </w:p>
        </w:tc>
        <w:tc>
          <w:tcPr>
            <w:tcW w:w="1984" w:type="dxa"/>
            <w:vAlign w:val="center"/>
          </w:tcPr>
          <w:p w:rsidR="00030972" w:rsidRPr="000426E8" w:rsidRDefault="00030972" w:rsidP="0003097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426E8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1.39 [0.28, 6.99]</w:t>
            </w:r>
          </w:p>
        </w:tc>
        <w:tc>
          <w:tcPr>
            <w:tcW w:w="992" w:type="dxa"/>
            <w:vAlign w:val="center"/>
          </w:tcPr>
          <w:p w:rsidR="00030972" w:rsidRPr="000426E8" w:rsidRDefault="00030972" w:rsidP="000D54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0.69</w:t>
            </w:r>
          </w:p>
        </w:tc>
        <w:tc>
          <w:tcPr>
            <w:tcW w:w="993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83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0.55</w:t>
            </w:r>
          </w:p>
        </w:tc>
      </w:tr>
      <w:tr w:rsidR="00030972" w:rsidRPr="000426E8" w:rsidTr="00312F64">
        <w:trPr>
          <w:trHeight w:val="283"/>
          <w:jc w:val="center"/>
        </w:trPr>
        <w:tc>
          <w:tcPr>
            <w:tcW w:w="3241" w:type="dxa"/>
            <w:vAlign w:val="center"/>
          </w:tcPr>
          <w:p w:rsidR="00030972" w:rsidRPr="000426E8" w:rsidRDefault="00030972" w:rsidP="0057725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0426E8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Neutropenic</w:t>
            </w:r>
            <w:proofErr w:type="spellEnd"/>
            <w:r w:rsidRPr="000426E8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 xml:space="preserve"> sepsis 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1/273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3/270</w:t>
            </w:r>
          </w:p>
        </w:tc>
        <w:tc>
          <w:tcPr>
            <w:tcW w:w="1984" w:type="dxa"/>
            <w:vAlign w:val="center"/>
          </w:tcPr>
          <w:p w:rsidR="00030972" w:rsidRPr="000426E8" w:rsidRDefault="00030972" w:rsidP="0003097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426E8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 [0.03, 3.15]</w:t>
            </w:r>
          </w:p>
        </w:tc>
        <w:tc>
          <w:tcPr>
            <w:tcW w:w="992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0.34</w:t>
            </w:r>
          </w:p>
        </w:tc>
        <w:tc>
          <w:tcPr>
            <w:tcW w:w="993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83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030972" w:rsidRPr="000426E8" w:rsidTr="00312F64">
        <w:trPr>
          <w:trHeight w:val="283"/>
          <w:jc w:val="center"/>
        </w:trPr>
        <w:tc>
          <w:tcPr>
            <w:tcW w:w="3241" w:type="dxa"/>
            <w:vAlign w:val="center"/>
          </w:tcPr>
          <w:p w:rsidR="00030972" w:rsidRPr="000426E8" w:rsidRDefault="00030972" w:rsidP="00B634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 xml:space="preserve">Bronchial pneumonia 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0/273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2/270</w:t>
            </w:r>
          </w:p>
        </w:tc>
        <w:tc>
          <w:tcPr>
            <w:tcW w:w="1984" w:type="dxa"/>
            <w:vAlign w:val="center"/>
          </w:tcPr>
          <w:p w:rsidR="00030972" w:rsidRPr="000426E8" w:rsidRDefault="00030972" w:rsidP="0003097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426E8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 [0.01, 4.10]</w:t>
            </w:r>
          </w:p>
        </w:tc>
        <w:tc>
          <w:tcPr>
            <w:tcW w:w="992" w:type="dxa"/>
            <w:vAlign w:val="center"/>
          </w:tcPr>
          <w:p w:rsidR="00030972" w:rsidRPr="000426E8" w:rsidRDefault="00030972" w:rsidP="000D54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0.29</w:t>
            </w:r>
          </w:p>
        </w:tc>
        <w:tc>
          <w:tcPr>
            <w:tcW w:w="993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83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030972" w:rsidRPr="000426E8" w:rsidTr="00312F64">
        <w:trPr>
          <w:trHeight w:val="283"/>
          <w:jc w:val="center"/>
        </w:trPr>
        <w:tc>
          <w:tcPr>
            <w:tcW w:w="3241" w:type="dxa"/>
            <w:vAlign w:val="center"/>
          </w:tcPr>
          <w:p w:rsidR="00030972" w:rsidRPr="000426E8" w:rsidRDefault="00030972" w:rsidP="0003097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0426E8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Myelotoxicity</w:t>
            </w:r>
            <w:r w:rsidRPr="000426E8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1/206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0/203</w:t>
            </w:r>
          </w:p>
        </w:tc>
        <w:tc>
          <w:tcPr>
            <w:tcW w:w="1984" w:type="dxa"/>
            <w:vAlign w:val="center"/>
          </w:tcPr>
          <w:p w:rsidR="00030972" w:rsidRPr="000426E8" w:rsidRDefault="00030972" w:rsidP="0003097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426E8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2.96 [0.12, 72.15]</w:t>
            </w:r>
          </w:p>
        </w:tc>
        <w:tc>
          <w:tcPr>
            <w:tcW w:w="992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</w:t>
            </w: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93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83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030972" w:rsidRPr="000426E8" w:rsidTr="00312F64">
        <w:trPr>
          <w:trHeight w:val="283"/>
          <w:jc w:val="center"/>
        </w:trPr>
        <w:tc>
          <w:tcPr>
            <w:tcW w:w="3241" w:type="dxa"/>
            <w:vAlign w:val="center"/>
          </w:tcPr>
          <w:p w:rsidR="00030972" w:rsidRPr="000426E8" w:rsidRDefault="00030972" w:rsidP="0003097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0426E8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Dementia</w:t>
            </w:r>
            <w:r w:rsidRPr="000426E8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0426E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0/273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1/270</w:t>
            </w:r>
          </w:p>
        </w:tc>
        <w:tc>
          <w:tcPr>
            <w:tcW w:w="1984" w:type="dxa"/>
            <w:vAlign w:val="center"/>
          </w:tcPr>
          <w:p w:rsidR="00030972" w:rsidRPr="000426E8" w:rsidRDefault="00030972" w:rsidP="0003097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426E8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 [0.01, 8.06]</w:t>
            </w:r>
          </w:p>
        </w:tc>
        <w:tc>
          <w:tcPr>
            <w:tcW w:w="992" w:type="dxa"/>
            <w:vAlign w:val="center"/>
          </w:tcPr>
          <w:p w:rsidR="00030972" w:rsidRPr="000426E8" w:rsidRDefault="00030972" w:rsidP="000D54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0.50</w:t>
            </w:r>
          </w:p>
        </w:tc>
        <w:tc>
          <w:tcPr>
            <w:tcW w:w="993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83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030972" w:rsidRPr="000426E8" w:rsidTr="00312F64">
        <w:trPr>
          <w:trHeight w:val="283"/>
          <w:jc w:val="center"/>
        </w:trPr>
        <w:tc>
          <w:tcPr>
            <w:tcW w:w="3241" w:type="dxa"/>
            <w:vAlign w:val="center"/>
          </w:tcPr>
          <w:p w:rsidR="00030972" w:rsidRPr="000426E8" w:rsidRDefault="00030972" w:rsidP="00B634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Septic shock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1/273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0/270</w:t>
            </w:r>
          </w:p>
        </w:tc>
        <w:tc>
          <w:tcPr>
            <w:tcW w:w="1984" w:type="dxa"/>
            <w:vAlign w:val="center"/>
          </w:tcPr>
          <w:p w:rsidR="00030972" w:rsidRPr="000426E8" w:rsidRDefault="00030972" w:rsidP="0003097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426E8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701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2.97 [0.12, 72.52]</w:t>
            </w:r>
          </w:p>
        </w:tc>
        <w:tc>
          <w:tcPr>
            <w:tcW w:w="992" w:type="dxa"/>
            <w:vAlign w:val="center"/>
          </w:tcPr>
          <w:p w:rsidR="00030972" w:rsidRPr="000426E8" w:rsidRDefault="00030972" w:rsidP="00B634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</w:t>
            </w: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83" w:type="dxa"/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030972" w:rsidRPr="000426E8" w:rsidTr="00312F64">
        <w:trPr>
          <w:trHeight w:val="283"/>
          <w:jc w:val="center"/>
        </w:trPr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:rsidR="00030972" w:rsidRPr="000426E8" w:rsidRDefault="00030972" w:rsidP="00B634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 xml:space="preserve">Peripheral vascular </w:t>
            </w:r>
            <w:proofErr w:type="spellStart"/>
            <w:r w:rsidRPr="000426E8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ischaemia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1/273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0/270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0972" w:rsidRPr="000426E8" w:rsidRDefault="00030972" w:rsidP="0003097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426E8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2.97 [0.12, 72.52]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</w:t>
            </w: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030972" w:rsidRPr="000426E8" w:rsidRDefault="00030972" w:rsidP="00577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26E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</w:tbl>
    <w:p w:rsidR="00510CF7" w:rsidRPr="000426E8" w:rsidRDefault="00BD0252">
      <w:pPr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bookmarkStart w:id="1" w:name="OLE_LINK1"/>
      <w:r w:rsidRPr="000426E8">
        <w:rPr>
          <w:rFonts w:ascii="Times New Roman" w:hAnsi="Times New Roman" w:cs="Times New Roman"/>
          <w:b/>
          <w:sz w:val="24"/>
          <w:szCs w:val="24"/>
        </w:rPr>
        <w:t>Abbreviations</w:t>
      </w:r>
      <w:r w:rsidRPr="000426E8">
        <w:rPr>
          <w:rFonts w:ascii="Times New Roman" w:hAnsi="Times New Roman" w:cs="Times New Roman"/>
          <w:bCs/>
          <w:sz w:val="24"/>
          <w:szCs w:val="24"/>
        </w:rPr>
        <w:t>:</w:t>
      </w:r>
      <w:r w:rsidRPr="000426E8">
        <w:rPr>
          <w:rFonts w:ascii="Times New Roman" w:hAnsi="Times New Roman" w:cs="Times New Roman" w:hint="eastAsia"/>
          <w:bCs/>
          <w:sz w:val="24"/>
          <w:szCs w:val="24"/>
        </w:rPr>
        <w:t xml:space="preserve"> R</w:t>
      </w:r>
      <w:r w:rsidRPr="000426E8">
        <w:rPr>
          <w:rFonts w:ascii="Times New Roman" w:eastAsia="宋体" w:hAnsi="Times New Roman" w:cs="Times New Roman"/>
          <w:bCs/>
          <w:kern w:val="0"/>
          <w:sz w:val="24"/>
          <w:szCs w:val="24"/>
        </w:rPr>
        <w:t>R</w:t>
      </w:r>
      <w:r w:rsidRPr="000426E8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:</w:t>
      </w:r>
      <w:r w:rsidRPr="000426E8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  <w:r w:rsidR="00B02AE1" w:rsidRPr="000426E8">
        <w:rPr>
          <w:rFonts w:ascii="Times New Roman" w:eastAsia="宋体" w:hAnsi="Times New Roman" w:cs="Times New Roman"/>
          <w:sz w:val="24"/>
          <w:szCs w:val="24"/>
        </w:rPr>
        <w:t>risk ratio</w:t>
      </w:r>
      <w:r w:rsidRPr="000426E8">
        <w:rPr>
          <w:rFonts w:ascii="Times New Roman" w:eastAsia="宋体" w:hAnsi="Times New Roman" w:cs="Times New Roman"/>
          <w:bCs/>
          <w:kern w:val="0"/>
          <w:sz w:val="24"/>
          <w:szCs w:val="24"/>
        </w:rPr>
        <w:t>;</w:t>
      </w:r>
      <w:r w:rsidR="004850F9" w:rsidRPr="000426E8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 CI: c</w:t>
      </w:r>
      <w:r w:rsidRPr="000426E8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onfidence interval.</w:t>
      </w:r>
      <w:bookmarkEnd w:id="1"/>
    </w:p>
    <w:p w:rsidR="00030972" w:rsidRPr="000426E8" w:rsidRDefault="00030972">
      <w:pPr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0426E8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>a</w:t>
      </w:r>
      <w:r w:rsidRPr="000426E8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: Event (t</w:t>
      </w:r>
      <w:r w:rsidRPr="000426E8">
        <w:rPr>
          <w:rFonts w:ascii="Times New Roman" w:eastAsia="宋体" w:hAnsi="Times New Roman" w:cs="Times New Roman"/>
          <w:bCs/>
          <w:kern w:val="0"/>
          <w:sz w:val="24"/>
          <w:szCs w:val="24"/>
        </w:rPr>
        <w:t>wice-daily arm</w:t>
      </w:r>
      <w:r w:rsidRPr="000426E8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 + o</w:t>
      </w:r>
      <w:r w:rsidRPr="000426E8">
        <w:rPr>
          <w:rFonts w:ascii="Times New Roman" w:eastAsia="宋体" w:hAnsi="Times New Roman" w:cs="Times New Roman"/>
          <w:bCs/>
          <w:kern w:val="0"/>
          <w:sz w:val="24"/>
          <w:szCs w:val="24"/>
        </w:rPr>
        <w:t>nce-daily arm</w:t>
      </w:r>
      <w:r w:rsidRPr="000426E8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)/Total (t</w:t>
      </w:r>
      <w:r w:rsidRPr="000426E8">
        <w:rPr>
          <w:rFonts w:ascii="Times New Roman" w:eastAsia="宋体" w:hAnsi="Times New Roman" w:cs="Times New Roman"/>
          <w:bCs/>
          <w:kern w:val="0"/>
          <w:sz w:val="24"/>
          <w:szCs w:val="24"/>
        </w:rPr>
        <w:t>wice-daily arm</w:t>
      </w:r>
      <w:r w:rsidRPr="000426E8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 + o</w:t>
      </w:r>
      <w:r w:rsidRPr="000426E8">
        <w:rPr>
          <w:rFonts w:ascii="Times New Roman" w:eastAsia="宋体" w:hAnsi="Times New Roman" w:cs="Times New Roman"/>
          <w:bCs/>
          <w:kern w:val="0"/>
          <w:sz w:val="24"/>
          <w:szCs w:val="24"/>
        </w:rPr>
        <w:t>nce-daily arm</w:t>
      </w:r>
      <w:r w:rsidRPr="000426E8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);</w:t>
      </w:r>
    </w:p>
    <w:p w:rsidR="00B634D5" w:rsidRPr="000426E8" w:rsidRDefault="00030972" w:rsidP="00B634D5">
      <w:pPr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0426E8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b</w:t>
      </w:r>
      <w:r w:rsidR="00B634D5" w:rsidRPr="000426E8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 xml:space="preserve">: </w:t>
      </w:r>
      <w:proofErr w:type="spellStart"/>
      <w:r w:rsidR="00A57CE8" w:rsidRPr="000426E8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Myelotoxicity</w:t>
      </w:r>
      <w:proofErr w:type="spellEnd"/>
      <w:r w:rsidR="00A57CE8" w:rsidRPr="000426E8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 was defined as any decrease in marrow-derived cells in the peripheral-blood counts;</w:t>
      </w:r>
    </w:p>
    <w:p w:rsidR="00510CF7" w:rsidRPr="000426E8" w:rsidRDefault="00030972" w:rsidP="00B634D5">
      <w:pPr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0426E8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c</w:t>
      </w:r>
      <w:r w:rsidR="00B634D5" w:rsidRPr="000426E8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 xml:space="preserve">: </w:t>
      </w:r>
      <w:r w:rsidR="00A57CE8" w:rsidRPr="000426E8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Dementia</w:t>
      </w:r>
      <w:r w:rsidR="00A57CE8" w:rsidRPr="000426E8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A57CE8" w:rsidRPr="000426E8">
        <w:rPr>
          <w:rFonts w:ascii="Times New Roman" w:eastAsia="宋体" w:hAnsi="Times New Roman" w:cs="Times New Roman"/>
          <w:bCs/>
          <w:kern w:val="0"/>
          <w:sz w:val="24"/>
          <w:szCs w:val="24"/>
        </w:rPr>
        <w:t>possibly related to prophylactic cranial irradiation</w:t>
      </w:r>
      <w:r w:rsidR="00B634D5" w:rsidRPr="000426E8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.</w:t>
      </w:r>
    </w:p>
    <w:sectPr w:rsidR="00510CF7" w:rsidRPr="000426E8" w:rsidSect="001302E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1D" w:rsidRDefault="00A72C1D" w:rsidP="004F029E">
      <w:r>
        <w:separator/>
      </w:r>
    </w:p>
  </w:endnote>
  <w:endnote w:type="continuationSeparator" w:id="0">
    <w:p w:rsidR="00A72C1D" w:rsidRDefault="00A72C1D" w:rsidP="004F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1D" w:rsidRDefault="00A72C1D" w:rsidP="004F029E">
      <w:r>
        <w:separator/>
      </w:r>
    </w:p>
  </w:footnote>
  <w:footnote w:type="continuationSeparator" w:id="0">
    <w:p w:rsidR="00A72C1D" w:rsidRDefault="00A72C1D" w:rsidP="004F0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9FE"/>
    <w:rsid w:val="000218C2"/>
    <w:rsid w:val="00025C62"/>
    <w:rsid w:val="00030972"/>
    <w:rsid w:val="000426E8"/>
    <w:rsid w:val="000754BC"/>
    <w:rsid w:val="0008306C"/>
    <w:rsid w:val="000A03B6"/>
    <w:rsid w:val="000D5418"/>
    <w:rsid w:val="00103531"/>
    <w:rsid w:val="001302EC"/>
    <w:rsid w:val="001379E3"/>
    <w:rsid w:val="00202C8C"/>
    <w:rsid w:val="00265A0B"/>
    <w:rsid w:val="0027747F"/>
    <w:rsid w:val="00312F64"/>
    <w:rsid w:val="003C038C"/>
    <w:rsid w:val="004850F9"/>
    <w:rsid w:val="00496696"/>
    <w:rsid w:val="004F029E"/>
    <w:rsid w:val="00510CF7"/>
    <w:rsid w:val="00534B7E"/>
    <w:rsid w:val="005B2863"/>
    <w:rsid w:val="005E69E9"/>
    <w:rsid w:val="005F357C"/>
    <w:rsid w:val="006A7074"/>
    <w:rsid w:val="00701310"/>
    <w:rsid w:val="00776EC1"/>
    <w:rsid w:val="007F5008"/>
    <w:rsid w:val="0083725E"/>
    <w:rsid w:val="00914D0A"/>
    <w:rsid w:val="009D5B74"/>
    <w:rsid w:val="00A02B3A"/>
    <w:rsid w:val="00A03E0A"/>
    <w:rsid w:val="00A57CE8"/>
    <w:rsid w:val="00A72C1D"/>
    <w:rsid w:val="00AA4F10"/>
    <w:rsid w:val="00B02AE1"/>
    <w:rsid w:val="00B634D5"/>
    <w:rsid w:val="00B83C63"/>
    <w:rsid w:val="00B95404"/>
    <w:rsid w:val="00BB03C9"/>
    <w:rsid w:val="00BD0252"/>
    <w:rsid w:val="00BD135E"/>
    <w:rsid w:val="00BE5214"/>
    <w:rsid w:val="00CC49FE"/>
    <w:rsid w:val="00D005B2"/>
    <w:rsid w:val="00D10138"/>
    <w:rsid w:val="00D52FD3"/>
    <w:rsid w:val="00D5412C"/>
    <w:rsid w:val="00E1789F"/>
    <w:rsid w:val="00E63805"/>
    <w:rsid w:val="00F663B3"/>
    <w:rsid w:val="00F804C7"/>
    <w:rsid w:val="00F95BA9"/>
    <w:rsid w:val="00FC0181"/>
    <w:rsid w:val="1BCF51F6"/>
    <w:rsid w:val="1D4827C6"/>
    <w:rsid w:val="218E6544"/>
    <w:rsid w:val="23F115C9"/>
    <w:rsid w:val="295126E6"/>
    <w:rsid w:val="2FC458B3"/>
    <w:rsid w:val="3FA965EA"/>
    <w:rsid w:val="433E755E"/>
    <w:rsid w:val="4FB7131E"/>
    <w:rsid w:val="52E2281D"/>
    <w:rsid w:val="55581902"/>
    <w:rsid w:val="58AC401F"/>
    <w:rsid w:val="5F3876E0"/>
    <w:rsid w:val="680E2333"/>
    <w:rsid w:val="6ED86B6A"/>
    <w:rsid w:val="78E9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21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21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218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218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29</cp:revision>
  <dcterms:created xsi:type="dcterms:W3CDTF">2019-08-09T05:58:00Z</dcterms:created>
  <dcterms:modified xsi:type="dcterms:W3CDTF">2019-12-05T08:26:00Z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