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6341D" w14:textId="77777777" w:rsidR="00654E8F" w:rsidRPr="001549D3" w:rsidRDefault="00654E8F" w:rsidP="0001436A">
      <w:pPr>
        <w:pStyle w:val="SupplementaryMaterial"/>
        <w:rPr>
          <w:b w:val="0"/>
        </w:rPr>
      </w:pPr>
      <w:bookmarkStart w:id="0" w:name="_GoBack"/>
      <w:bookmarkEnd w:id="0"/>
      <w:r w:rsidRPr="001549D3">
        <w:t>Supplementary Material</w:t>
      </w:r>
    </w:p>
    <w:p w14:paraId="318A1FBE" w14:textId="77777777" w:rsidR="00EA3D3C" w:rsidRPr="00994A3D" w:rsidRDefault="00654E8F" w:rsidP="0001436A">
      <w:pPr>
        <w:pStyle w:val="Heading1"/>
      </w:pPr>
      <w:r w:rsidRPr="00994A3D">
        <w:t>Supplementary Data</w:t>
      </w:r>
    </w:p>
    <w:p w14:paraId="1AF08262" w14:textId="77777777" w:rsidR="006254C6" w:rsidRPr="006254C6" w:rsidRDefault="006254C6" w:rsidP="006254C6">
      <w:pPr>
        <w:pStyle w:val="Heading1"/>
        <w:numPr>
          <w:ilvl w:val="0"/>
          <w:numId w:val="0"/>
        </w:numPr>
      </w:pPr>
      <w:r w:rsidRPr="006254C6">
        <w:rPr>
          <w:rFonts w:eastAsiaTheme="minorHAnsi"/>
          <w:b w:val="0"/>
        </w:rPr>
        <w:t>Not applicable</w:t>
      </w:r>
    </w:p>
    <w:p w14:paraId="17C6B296" w14:textId="77777777" w:rsidR="00F23B8C" w:rsidRPr="00F23B8C" w:rsidRDefault="00654E8F" w:rsidP="00F23B8C">
      <w:pPr>
        <w:pStyle w:val="Heading1"/>
      </w:pPr>
      <w:r w:rsidRPr="00994A3D">
        <w:t>Supplementary Figures and Tables</w:t>
      </w:r>
    </w:p>
    <w:p w14:paraId="3CBDD4D2" w14:textId="77777777" w:rsidR="00F23B8C" w:rsidRDefault="00F23B8C" w:rsidP="00F23B8C">
      <w:pPr>
        <w:pStyle w:val="Heading2"/>
      </w:pPr>
      <w:proofErr w:type="spellStart"/>
      <w:r w:rsidRPr="0001436A">
        <w:t>Supplementary</w:t>
      </w:r>
      <w:r>
        <w:t>Tables</w:t>
      </w:r>
      <w:proofErr w:type="spellEnd"/>
    </w:p>
    <w:p w14:paraId="599A5C32" w14:textId="77777777" w:rsidR="00B7672C" w:rsidRDefault="00B7672C" w:rsidP="00B7672C">
      <w:r w:rsidRPr="00B7672C">
        <w:rPr>
          <w:b/>
          <w:bCs/>
        </w:rPr>
        <w:t>Supplementary table 1.</w:t>
      </w:r>
      <w:r>
        <w:t xml:space="preserve"> B</w:t>
      </w:r>
      <w:r w:rsidRPr="007679C9">
        <w:t>acterial strains and culture media used in this work</w:t>
      </w:r>
    </w:p>
    <w:tbl>
      <w:tblPr>
        <w:tblStyle w:val="Sombreadoclaro1"/>
        <w:tblW w:w="0" w:type="auto"/>
        <w:tblLook w:val="04A0" w:firstRow="1" w:lastRow="0" w:firstColumn="1" w:lastColumn="0" w:noHBand="0" w:noVBand="1"/>
      </w:tblPr>
      <w:tblGrid>
        <w:gridCol w:w="2235"/>
        <w:gridCol w:w="4819"/>
        <w:gridCol w:w="1590"/>
      </w:tblGrid>
      <w:tr w:rsidR="00A16E4E" w:rsidRPr="002D59F9" w14:paraId="65800B9A" w14:textId="77777777" w:rsidTr="00385D8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11CFD730" w14:textId="77777777" w:rsidR="00A16E4E" w:rsidRPr="002D59F9" w:rsidRDefault="00A16E4E" w:rsidP="00385D88">
            <w:pPr>
              <w:rPr>
                <w:rFonts w:cs="Times New Roman"/>
                <w:szCs w:val="24"/>
              </w:rPr>
            </w:pPr>
            <w:proofErr w:type="spellStart"/>
            <w:r w:rsidRPr="002D59F9">
              <w:rPr>
                <w:rFonts w:cs="Times New Roman"/>
                <w:szCs w:val="24"/>
              </w:rPr>
              <w:t>Bacterial</w:t>
            </w:r>
            <w:proofErr w:type="spellEnd"/>
            <w:r w:rsidRPr="002D59F9">
              <w:rPr>
                <w:rFonts w:cs="Times New Roman"/>
                <w:szCs w:val="24"/>
              </w:rPr>
              <w:t xml:space="preserve"> </w:t>
            </w:r>
            <w:proofErr w:type="spellStart"/>
            <w:r w:rsidRPr="002D59F9">
              <w:rPr>
                <w:rFonts w:cs="Times New Roman"/>
                <w:szCs w:val="24"/>
              </w:rPr>
              <w:t>strain</w:t>
            </w:r>
            <w:r w:rsidR="0099547D" w:rsidRPr="0099547D">
              <w:rPr>
                <w:rFonts w:cs="Times New Roman"/>
                <w:b w:val="0"/>
                <w:bCs w:val="0"/>
                <w:szCs w:val="24"/>
                <w:vertAlign w:val="superscript"/>
              </w:rPr>
              <w:t>a</w:t>
            </w:r>
            <w:proofErr w:type="spellEnd"/>
          </w:p>
        </w:tc>
        <w:tc>
          <w:tcPr>
            <w:tcW w:w="4819" w:type="dxa"/>
            <w:shd w:val="clear" w:color="auto" w:fill="auto"/>
            <w:vAlign w:val="center"/>
          </w:tcPr>
          <w:p w14:paraId="6D7F0AED" w14:textId="77777777" w:rsidR="00A16E4E" w:rsidRPr="002D59F9" w:rsidRDefault="00A16E4E" w:rsidP="00385D88">
            <w:pP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D59F9">
              <w:rPr>
                <w:rFonts w:cs="Times New Roman"/>
                <w:szCs w:val="24"/>
              </w:rPr>
              <w:t>Description</w:t>
            </w:r>
            <w:proofErr w:type="spellEnd"/>
          </w:p>
        </w:tc>
        <w:tc>
          <w:tcPr>
            <w:tcW w:w="1590" w:type="dxa"/>
            <w:shd w:val="clear" w:color="auto" w:fill="auto"/>
            <w:vAlign w:val="center"/>
          </w:tcPr>
          <w:p w14:paraId="3DD312AB" w14:textId="77777777" w:rsidR="00A16E4E" w:rsidRPr="002D59F9" w:rsidRDefault="00A16E4E" w:rsidP="00385D88">
            <w:pP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D59F9">
              <w:rPr>
                <w:rFonts w:cs="Times New Roman"/>
                <w:szCs w:val="24"/>
              </w:rPr>
              <w:t>Reference</w:t>
            </w:r>
            <w:r w:rsidR="0099547D" w:rsidRPr="0099547D">
              <w:rPr>
                <w:rFonts w:cs="Times New Roman"/>
                <w:b w:val="0"/>
                <w:bCs w:val="0"/>
                <w:szCs w:val="24"/>
                <w:vertAlign w:val="superscript"/>
              </w:rPr>
              <w:t>b</w:t>
            </w:r>
            <w:proofErr w:type="spellEnd"/>
          </w:p>
        </w:tc>
      </w:tr>
      <w:tr w:rsidR="00A16E4E" w:rsidRPr="00B931FF" w14:paraId="2D48340B" w14:textId="77777777" w:rsidTr="00385D8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7C49F8D8" w14:textId="77777777" w:rsidR="00A16E4E" w:rsidRPr="00A16E4E" w:rsidRDefault="00A16E4E" w:rsidP="00385D88">
            <w:pPr>
              <w:rPr>
                <w:rFonts w:cs="Times New Roman"/>
                <w:b w:val="0"/>
                <w:bCs w:val="0"/>
                <w:szCs w:val="24"/>
              </w:rPr>
            </w:pPr>
            <w:r w:rsidRPr="00A16E4E">
              <w:rPr>
                <w:rFonts w:cs="Times New Roman"/>
                <w:b w:val="0"/>
                <w:bCs w:val="0"/>
                <w:i/>
                <w:szCs w:val="24"/>
              </w:rPr>
              <w:t>Gd</w:t>
            </w:r>
          </w:p>
        </w:tc>
        <w:tc>
          <w:tcPr>
            <w:tcW w:w="4819" w:type="dxa"/>
            <w:shd w:val="clear" w:color="auto" w:fill="auto"/>
            <w:vAlign w:val="center"/>
          </w:tcPr>
          <w:p w14:paraId="3CDC77DF" w14:textId="77777777" w:rsidR="00A16E4E" w:rsidRPr="007D759D" w:rsidRDefault="00A16E4E" w:rsidP="00385D88">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759D">
              <w:rPr>
                <w:rFonts w:cs="Times New Roman"/>
                <w:i/>
                <w:szCs w:val="24"/>
                <w:lang w:val="en-GB"/>
              </w:rPr>
              <w:t>Gluconacetobacter diazotrophicus</w:t>
            </w:r>
            <w:r w:rsidRPr="007D759D">
              <w:rPr>
                <w:rFonts w:cs="Times New Roman"/>
                <w:szCs w:val="24"/>
                <w:lang w:val="en-GB"/>
              </w:rPr>
              <w:t xml:space="preserve">, </w:t>
            </w:r>
            <w:r>
              <w:rPr>
                <w:rFonts w:cs="Times New Roman"/>
                <w:szCs w:val="24"/>
                <w:lang w:val="en-GB"/>
              </w:rPr>
              <w:t>e</w:t>
            </w:r>
            <w:r w:rsidRPr="007D759D">
              <w:rPr>
                <w:rFonts w:cs="Times New Roman"/>
                <w:szCs w:val="24"/>
                <w:lang w:val="en-GB"/>
              </w:rPr>
              <w:t>ndophyte wil</w:t>
            </w:r>
            <w:r>
              <w:rPr>
                <w:rFonts w:cs="Times New Roman"/>
                <w:szCs w:val="24"/>
                <w:lang w:val="en-GB"/>
              </w:rPr>
              <w:t>d</w:t>
            </w:r>
            <w:r w:rsidRPr="007D759D">
              <w:rPr>
                <w:rFonts w:cs="Times New Roman"/>
                <w:szCs w:val="24"/>
                <w:lang w:val="en-GB"/>
              </w:rPr>
              <w:t xml:space="preserve"> type strain</w:t>
            </w:r>
          </w:p>
        </w:tc>
        <w:tc>
          <w:tcPr>
            <w:tcW w:w="1590" w:type="dxa"/>
            <w:shd w:val="clear" w:color="auto" w:fill="auto"/>
            <w:vAlign w:val="center"/>
          </w:tcPr>
          <w:p w14:paraId="70EF7429" w14:textId="77777777" w:rsidR="00A16E4E" w:rsidRPr="007D759D" w:rsidRDefault="00A16E4E" w:rsidP="00385D88">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p>
        </w:tc>
      </w:tr>
      <w:tr w:rsidR="00A16E4E" w:rsidRPr="00D45ECD" w14:paraId="756D44D3" w14:textId="77777777" w:rsidTr="00385D88">
        <w:trPr>
          <w:trHeight w:val="624"/>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46015A3F" w14:textId="77777777" w:rsidR="00A16E4E" w:rsidRPr="002D59F9" w:rsidRDefault="00A16E4E" w:rsidP="00385D88">
            <w:pPr>
              <w:rPr>
                <w:rFonts w:cs="Times New Roman"/>
                <w:b w:val="0"/>
                <w:szCs w:val="24"/>
              </w:rPr>
            </w:pPr>
            <w:r w:rsidRPr="002D59F9">
              <w:rPr>
                <w:rFonts w:cs="Times New Roman"/>
                <w:b w:val="0"/>
                <w:i/>
                <w:szCs w:val="24"/>
              </w:rPr>
              <w:t>Rps</w:t>
            </w:r>
            <w:r>
              <w:rPr>
                <w:rFonts w:cs="Times New Roman"/>
                <w:b w:val="0"/>
                <w:i/>
                <w:szCs w:val="24"/>
              </w:rPr>
              <w:t>o</w:t>
            </w:r>
            <w:r w:rsidRPr="002D59F9">
              <w:rPr>
                <w:rFonts w:cs="Times New Roman"/>
                <w:b w:val="0"/>
                <w:szCs w:val="24"/>
              </w:rPr>
              <w:t>GMI1000</w:t>
            </w:r>
          </w:p>
        </w:tc>
        <w:tc>
          <w:tcPr>
            <w:tcW w:w="4819" w:type="dxa"/>
            <w:shd w:val="clear" w:color="auto" w:fill="auto"/>
            <w:vAlign w:val="center"/>
          </w:tcPr>
          <w:p w14:paraId="3CEFEAF8" w14:textId="77777777" w:rsidR="00A16E4E" w:rsidRPr="007D759D" w:rsidRDefault="00A16E4E" w:rsidP="00385D88">
            <w:pPr>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759D">
              <w:rPr>
                <w:rFonts w:cs="Times New Roman"/>
                <w:i/>
                <w:szCs w:val="24"/>
                <w:lang w:val="en-GB"/>
              </w:rPr>
              <w:t xml:space="preserve">Ralstonia pseudosolanacearum </w:t>
            </w:r>
            <w:r w:rsidRPr="007D759D">
              <w:rPr>
                <w:rFonts w:cs="Times New Roman"/>
                <w:szCs w:val="24"/>
                <w:lang w:val="en-GB"/>
              </w:rPr>
              <w:t>GMI100</w:t>
            </w:r>
            <w:r>
              <w:rPr>
                <w:rFonts w:cs="Times New Roman"/>
                <w:szCs w:val="24"/>
                <w:lang w:val="en-GB"/>
              </w:rPr>
              <w:t>0</w:t>
            </w:r>
            <w:r w:rsidRPr="00913B6D">
              <w:rPr>
                <w:rFonts w:cs="Times New Roman"/>
                <w:szCs w:val="24"/>
                <w:lang w:val="en-GB"/>
              </w:rPr>
              <w:t xml:space="preserve">Wild type strain, </w:t>
            </w:r>
            <w:proofErr w:type="spellStart"/>
            <w:r w:rsidRPr="00913B6D">
              <w:rPr>
                <w:rFonts w:cs="Times New Roman"/>
                <w:szCs w:val="24"/>
                <w:lang w:val="en-GB"/>
              </w:rPr>
              <w:t>Phylotipe</w:t>
            </w:r>
            <w:proofErr w:type="spellEnd"/>
            <w:r w:rsidRPr="00913B6D">
              <w:rPr>
                <w:rFonts w:cs="Times New Roman"/>
                <w:szCs w:val="24"/>
                <w:lang w:val="en-GB"/>
              </w:rPr>
              <w:t xml:space="preserve"> I, Origin: French Guyana.</w:t>
            </w:r>
          </w:p>
        </w:tc>
        <w:tc>
          <w:tcPr>
            <w:tcW w:w="1590" w:type="dxa"/>
            <w:shd w:val="clear" w:color="auto" w:fill="auto"/>
            <w:vAlign w:val="center"/>
          </w:tcPr>
          <w:p w14:paraId="5B15FBE4" w14:textId="77777777" w:rsidR="00A16E4E" w:rsidRPr="00913B6D" w:rsidRDefault="00A16E4E" w:rsidP="00385D88">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913B6D">
              <w:rPr>
                <w:rFonts w:cs="Times New Roman"/>
                <w:szCs w:val="24"/>
              </w:rPr>
              <w:t>Salanoubat</w:t>
            </w:r>
            <w:proofErr w:type="spellEnd"/>
            <w:r w:rsidRPr="00913B6D">
              <w:rPr>
                <w:rFonts w:cs="Times New Roman"/>
                <w:szCs w:val="24"/>
              </w:rPr>
              <w:t xml:space="preserve"> et al., 2002; </w:t>
            </w:r>
            <w:proofErr w:type="spellStart"/>
            <w:r w:rsidRPr="00913B6D">
              <w:rPr>
                <w:rFonts w:cs="Times New Roman"/>
                <w:szCs w:val="24"/>
              </w:rPr>
              <w:t>Safni</w:t>
            </w:r>
            <w:proofErr w:type="spellEnd"/>
            <w:r w:rsidRPr="00913B6D">
              <w:rPr>
                <w:rFonts w:cs="Times New Roman"/>
                <w:szCs w:val="24"/>
              </w:rPr>
              <w:t xml:space="preserve"> et al., 2018; Prior et al., 201</w:t>
            </w:r>
            <w:r>
              <w:rPr>
                <w:rFonts w:cs="Times New Roman"/>
                <w:szCs w:val="24"/>
              </w:rPr>
              <w:t>6.</w:t>
            </w:r>
          </w:p>
        </w:tc>
      </w:tr>
      <w:tr w:rsidR="00A16E4E" w:rsidRPr="00913B6D" w14:paraId="1D4F3B91" w14:textId="77777777" w:rsidTr="00385D8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7BF63B2D" w14:textId="77777777" w:rsidR="00A16E4E" w:rsidRPr="00913B6D" w:rsidRDefault="00A16E4E" w:rsidP="00385D88">
            <w:pPr>
              <w:rPr>
                <w:rFonts w:cs="Times New Roman"/>
                <w:b w:val="0"/>
                <w:i/>
                <w:szCs w:val="24"/>
                <w:lang w:val="en-GB"/>
              </w:rPr>
            </w:pPr>
            <w:r w:rsidRPr="00913B6D">
              <w:rPr>
                <w:rFonts w:cs="Times New Roman"/>
                <w:b w:val="0"/>
                <w:i/>
                <w:szCs w:val="24"/>
                <w:lang w:val="en-GB"/>
              </w:rPr>
              <w:t>Rpso</w:t>
            </w:r>
            <w:r w:rsidRPr="00913B6D">
              <w:rPr>
                <w:rFonts w:cs="Times New Roman"/>
                <w:b w:val="0"/>
                <w:szCs w:val="24"/>
                <w:lang w:val="en-GB"/>
              </w:rPr>
              <w:t>GMI1000-GFP</w:t>
            </w:r>
          </w:p>
        </w:tc>
        <w:tc>
          <w:tcPr>
            <w:tcW w:w="4819" w:type="dxa"/>
            <w:shd w:val="clear" w:color="auto" w:fill="auto"/>
            <w:vAlign w:val="center"/>
          </w:tcPr>
          <w:p w14:paraId="3049162C" w14:textId="77777777" w:rsidR="00A16E4E" w:rsidRPr="00913B6D" w:rsidRDefault="00A16E4E" w:rsidP="00385D88">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proofErr w:type="spellStart"/>
            <w:r w:rsidRPr="00913B6D">
              <w:rPr>
                <w:rFonts w:cs="Times New Roman"/>
                <w:i/>
                <w:szCs w:val="24"/>
                <w:lang w:val="en-GB"/>
              </w:rPr>
              <w:t>Ralstonia</w:t>
            </w:r>
            <w:proofErr w:type="spellEnd"/>
            <w:r w:rsidRPr="00913B6D">
              <w:rPr>
                <w:rFonts w:cs="Times New Roman"/>
                <w:i/>
                <w:szCs w:val="24"/>
                <w:lang w:val="en-GB"/>
              </w:rPr>
              <w:t xml:space="preserve"> </w:t>
            </w:r>
            <w:proofErr w:type="spellStart"/>
            <w:r w:rsidRPr="00913B6D">
              <w:rPr>
                <w:rFonts w:cs="Times New Roman"/>
                <w:i/>
                <w:szCs w:val="24"/>
                <w:lang w:val="en-GB"/>
              </w:rPr>
              <w:t>pseudosolanacearum</w:t>
            </w:r>
            <w:proofErr w:type="spellEnd"/>
            <w:r w:rsidRPr="00913B6D">
              <w:rPr>
                <w:rFonts w:cs="Times New Roman"/>
                <w:i/>
                <w:szCs w:val="24"/>
                <w:lang w:val="en-GB"/>
              </w:rPr>
              <w:t xml:space="preserve"> </w:t>
            </w:r>
            <w:r w:rsidRPr="00913B6D">
              <w:rPr>
                <w:rFonts w:cs="Times New Roman"/>
                <w:szCs w:val="24"/>
                <w:lang w:val="en-GB"/>
              </w:rPr>
              <w:t>GMI1000-GFP,</w:t>
            </w:r>
            <w:r w:rsidRPr="00913B6D">
              <w:rPr>
                <w:rFonts w:cs="Times New Roman"/>
                <w:i/>
                <w:szCs w:val="24"/>
                <w:lang w:val="en-GB"/>
              </w:rPr>
              <w:t>Pep::GFP</w:t>
            </w:r>
            <w:r w:rsidRPr="00913B6D">
              <w:rPr>
                <w:rFonts w:cs="Times New Roman"/>
                <w:szCs w:val="24"/>
                <w:lang w:val="en-GB"/>
              </w:rPr>
              <w:t xml:space="preserve">, </w:t>
            </w:r>
            <w:proofErr w:type="spellStart"/>
            <w:r w:rsidRPr="00913B6D">
              <w:rPr>
                <w:rFonts w:cs="Times New Roman"/>
                <w:szCs w:val="24"/>
                <w:lang w:val="en-GB"/>
              </w:rPr>
              <w:t>Gm</w:t>
            </w:r>
            <w:r w:rsidRPr="00913B6D">
              <w:rPr>
                <w:rFonts w:cs="Times New Roman"/>
                <w:szCs w:val="24"/>
                <w:vertAlign w:val="superscript"/>
                <w:lang w:val="en-GB"/>
              </w:rPr>
              <w:t>R</w:t>
            </w:r>
            <w:proofErr w:type="spellEnd"/>
          </w:p>
        </w:tc>
        <w:tc>
          <w:tcPr>
            <w:tcW w:w="1590" w:type="dxa"/>
            <w:shd w:val="clear" w:color="auto" w:fill="auto"/>
            <w:vAlign w:val="center"/>
          </w:tcPr>
          <w:p w14:paraId="7EE47451" w14:textId="77777777" w:rsidR="00A16E4E" w:rsidRPr="00913B6D" w:rsidRDefault="00A16E4E" w:rsidP="00385D88">
            <w:pPr>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Pr>
                <w:rFonts w:cs="Times New Roman"/>
                <w:szCs w:val="24"/>
                <w:lang w:val="en-GB"/>
              </w:rPr>
              <w:t>Monteiro et al., 2012b</w:t>
            </w:r>
          </w:p>
        </w:tc>
      </w:tr>
      <w:tr w:rsidR="00A16E4E" w:rsidRPr="00913B6D" w14:paraId="2BF0BE23" w14:textId="77777777" w:rsidTr="00385D88">
        <w:trPr>
          <w:trHeight w:val="624"/>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auto"/>
            </w:tcBorders>
            <w:shd w:val="clear" w:color="auto" w:fill="auto"/>
            <w:vAlign w:val="center"/>
          </w:tcPr>
          <w:p w14:paraId="03ACF223" w14:textId="77777777" w:rsidR="00A16E4E" w:rsidRPr="00913B6D" w:rsidRDefault="00A16E4E" w:rsidP="00385D88">
            <w:pPr>
              <w:rPr>
                <w:rFonts w:cs="Times New Roman"/>
                <w:b w:val="0"/>
                <w:szCs w:val="24"/>
                <w:lang w:val="en-GB"/>
              </w:rPr>
            </w:pPr>
            <w:r w:rsidRPr="00913B6D">
              <w:rPr>
                <w:rFonts w:cs="Times New Roman"/>
                <w:b w:val="0"/>
                <w:i/>
                <w:szCs w:val="24"/>
                <w:lang w:val="en-GB"/>
              </w:rPr>
              <w:t xml:space="preserve">Rso </w:t>
            </w:r>
            <w:r w:rsidRPr="00913B6D">
              <w:rPr>
                <w:rFonts w:cs="Times New Roman"/>
                <w:b w:val="0"/>
                <w:szCs w:val="24"/>
                <w:lang w:val="en-GB"/>
              </w:rPr>
              <w:t>A</w:t>
            </w:r>
            <w:r>
              <w:rPr>
                <w:rFonts w:cs="Times New Roman"/>
                <w:b w:val="0"/>
                <w:szCs w:val="24"/>
                <w:lang w:val="en-GB"/>
              </w:rPr>
              <w:t>21</w:t>
            </w:r>
          </w:p>
        </w:tc>
        <w:tc>
          <w:tcPr>
            <w:tcW w:w="4819" w:type="dxa"/>
            <w:tcBorders>
              <w:bottom w:val="single" w:sz="4" w:space="0" w:color="auto"/>
            </w:tcBorders>
            <w:shd w:val="clear" w:color="auto" w:fill="auto"/>
            <w:vAlign w:val="center"/>
          </w:tcPr>
          <w:p w14:paraId="1CD1CEA2" w14:textId="77777777" w:rsidR="00A16E4E" w:rsidRPr="00913B6D" w:rsidRDefault="00A16E4E" w:rsidP="00385D88">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913B6D">
              <w:rPr>
                <w:rFonts w:cs="Times New Roman"/>
                <w:i/>
                <w:szCs w:val="24"/>
              </w:rPr>
              <w:t>Ralstonia</w:t>
            </w:r>
            <w:proofErr w:type="spellEnd"/>
            <w:r w:rsidRPr="00913B6D">
              <w:rPr>
                <w:rFonts w:cs="Times New Roman"/>
                <w:i/>
                <w:szCs w:val="24"/>
              </w:rPr>
              <w:t xml:space="preserve"> </w:t>
            </w:r>
            <w:proofErr w:type="spellStart"/>
            <w:r w:rsidRPr="00913B6D">
              <w:rPr>
                <w:rFonts w:cs="Times New Roman"/>
                <w:i/>
                <w:szCs w:val="24"/>
              </w:rPr>
              <w:t>solanacearum</w:t>
            </w:r>
            <w:proofErr w:type="spellEnd"/>
            <w:r w:rsidRPr="00913B6D">
              <w:rPr>
                <w:rFonts w:cs="Times New Roman"/>
                <w:i/>
                <w:szCs w:val="24"/>
              </w:rPr>
              <w:t xml:space="preserve"> </w:t>
            </w:r>
            <w:proofErr w:type="spellStart"/>
            <w:r>
              <w:rPr>
                <w:rFonts w:cs="Times New Roman"/>
                <w:szCs w:val="24"/>
              </w:rPr>
              <w:t>ArgentineIsolation</w:t>
            </w:r>
            <w:proofErr w:type="spellEnd"/>
            <w:r w:rsidRPr="00913B6D">
              <w:rPr>
                <w:rFonts w:cs="Times New Roman"/>
                <w:szCs w:val="24"/>
              </w:rPr>
              <w:t xml:space="preserve"> </w:t>
            </w:r>
            <w:proofErr w:type="spellStart"/>
            <w:r w:rsidRPr="00913B6D">
              <w:rPr>
                <w:rFonts w:cs="Times New Roman"/>
                <w:szCs w:val="24"/>
              </w:rPr>
              <w:t>of</w:t>
            </w:r>
            <w:proofErr w:type="spellEnd"/>
            <w:r w:rsidRPr="00913B6D">
              <w:rPr>
                <w:rFonts w:cs="Times New Roman"/>
                <w:szCs w:val="24"/>
              </w:rPr>
              <w:t xml:space="preserve"> </w:t>
            </w:r>
            <w:proofErr w:type="spellStart"/>
            <w:r w:rsidRPr="00913B6D">
              <w:rPr>
                <w:rFonts w:cs="Times New Roman"/>
                <w:szCs w:val="24"/>
              </w:rPr>
              <w:t>tomato</w:t>
            </w:r>
            <w:proofErr w:type="spellEnd"/>
            <w:r w:rsidRPr="00913B6D">
              <w:rPr>
                <w:rFonts w:cs="Times New Roman"/>
                <w:szCs w:val="24"/>
              </w:rPr>
              <w:t xml:space="preserve">, </w:t>
            </w:r>
            <w:proofErr w:type="spellStart"/>
            <w:r w:rsidRPr="00913B6D">
              <w:rPr>
                <w:rFonts w:cs="Times New Roman"/>
                <w:szCs w:val="24"/>
              </w:rPr>
              <w:t>variety</w:t>
            </w:r>
            <w:proofErr w:type="spellEnd"/>
            <w:r w:rsidRPr="00913B6D">
              <w:rPr>
                <w:rFonts w:cs="Times New Roman"/>
                <w:szCs w:val="24"/>
              </w:rPr>
              <w:t xml:space="preserve"> “El pida” (Bella Vista, Corrientes)</w:t>
            </w:r>
          </w:p>
        </w:tc>
        <w:tc>
          <w:tcPr>
            <w:tcW w:w="1590" w:type="dxa"/>
            <w:tcBorders>
              <w:bottom w:val="single" w:sz="4" w:space="0" w:color="auto"/>
            </w:tcBorders>
            <w:shd w:val="clear" w:color="auto" w:fill="auto"/>
            <w:vAlign w:val="center"/>
          </w:tcPr>
          <w:p w14:paraId="37F0CCE2" w14:textId="77777777" w:rsidR="00A16E4E" w:rsidRPr="00913B6D" w:rsidRDefault="00A16E4E" w:rsidP="00385D88">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Pr>
                <w:rFonts w:cs="Times New Roman"/>
                <w:szCs w:val="24"/>
              </w:rPr>
              <w:t>Thiswork</w:t>
            </w:r>
            <w:proofErr w:type="spellEnd"/>
          </w:p>
        </w:tc>
      </w:tr>
      <w:tr w:rsidR="00A16E4E" w:rsidRPr="002D59F9" w14:paraId="6B027D12" w14:textId="77777777" w:rsidTr="00385D8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bottom w:val="single" w:sz="4" w:space="0" w:color="auto"/>
            </w:tcBorders>
            <w:shd w:val="clear" w:color="auto" w:fill="auto"/>
            <w:vAlign w:val="center"/>
          </w:tcPr>
          <w:p w14:paraId="4DBB1BDB" w14:textId="77777777" w:rsidR="00A16E4E" w:rsidRPr="002D59F9" w:rsidRDefault="00A16E4E" w:rsidP="00385D88">
            <w:pPr>
              <w:rPr>
                <w:rFonts w:cs="Times New Roman"/>
                <w:szCs w:val="24"/>
              </w:rPr>
            </w:pPr>
            <w:proofErr w:type="spellStart"/>
            <w:r w:rsidRPr="002D59F9">
              <w:rPr>
                <w:rFonts w:cs="Times New Roman"/>
                <w:szCs w:val="24"/>
              </w:rPr>
              <w:t>Growth</w:t>
            </w:r>
            <w:proofErr w:type="spellEnd"/>
            <w:r w:rsidR="00C76CDD">
              <w:rPr>
                <w:rFonts w:cs="Times New Roman"/>
                <w:szCs w:val="24"/>
              </w:rPr>
              <w:t xml:space="preserve"> </w:t>
            </w:r>
            <w:proofErr w:type="spellStart"/>
            <w:r w:rsidRPr="002D59F9">
              <w:rPr>
                <w:rFonts w:cs="Times New Roman"/>
                <w:szCs w:val="24"/>
              </w:rPr>
              <w:t>medium</w:t>
            </w:r>
            <w:proofErr w:type="spellEnd"/>
          </w:p>
        </w:tc>
        <w:tc>
          <w:tcPr>
            <w:tcW w:w="4819" w:type="dxa"/>
            <w:tcBorders>
              <w:top w:val="single" w:sz="4" w:space="0" w:color="auto"/>
              <w:bottom w:val="single" w:sz="4" w:space="0" w:color="auto"/>
            </w:tcBorders>
            <w:shd w:val="clear" w:color="auto" w:fill="auto"/>
            <w:vAlign w:val="center"/>
          </w:tcPr>
          <w:p w14:paraId="1E2883EA" w14:textId="77777777" w:rsidR="00A16E4E" w:rsidRPr="002D59F9" w:rsidRDefault="00A16E4E" w:rsidP="00385D88">
            <w:pPr>
              <w:cnfStyle w:val="000000100000" w:firstRow="0" w:lastRow="0" w:firstColumn="0" w:lastColumn="0" w:oddVBand="0" w:evenVBand="0" w:oddHBand="1" w:evenHBand="0" w:firstRowFirstColumn="0" w:firstRowLastColumn="0" w:lastRowFirstColumn="0" w:lastRowLastColumn="0"/>
              <w:rPr>
                <w:rFonts w:cs="Times New Roman"/>
                <w:b/>
                <w:szCs w:val="24"/>
              </w:rPr>
            </w:pPr>
            <w:proofErr w:type="spellStart"/>
            <w:r w:rsidRPr="002D59F9">
              <w:rPr>
                <w:rFonts w:cs="Times New Roman"/>
                <w:b/>
                <w:szCs w:val="24"/>
              </w:rPr>
              <w:t>Composition</w:t>
            </w:r>
            <w:proofErr w:type="spellEnd"/>
          </w:p>
        </w:tc>
        <w:tc>
          <w:tcPr>
            <w:tcW w:w="1590" w:type="dxa"/>
            <w:tcBorders>
              <w:top w:val="single" w:sz="4" w:space="0" w:color="auto"/>
              <w:bottom w:val="single" w:sz="4" w:space="0" w:color="auto"/>
            </w:tcBorders>
            <w:shd w:val="clear" w:color="auto" w:fill="auto"/>
            <w:vAlign w:val="center"/>
          </w:tcPr>
          <w:p w14:paraId="13597C4E" w14:textId="77777777" w:rsidR="00A16E4E" w:rsidRPr="002D59F9" w:rsidRDefault="00A16E4E" w:rsidP="00385D88">
            <w:pPr>
              <w:cnfStyle w:val="000000100000" w:firstRow="0" w:lastRow="0" w:firstColumn="0" w:lastColumn="0" w:oddVBand="0" w:evenVBand="0" w:oddHBand="1" w:evenHBand="0" w:firstRowFirstColumn="0" w:firstRowLastColumn="0" w:lastRowFirstColumn="0" w:lastRowLastColumn="0"/>
              <w:rPr>
                <w:rFonts w:cs="Times New Roman"/>
                <w:b/>
                <w:szCs w:val="24"/>
              </w:rPr>
            </w:pPr>
            <w:r w:rsidRPr="002D59F9">
              <w:rPr>
                <w:rFonts w:cs="Times New Roman"/>
                <w:b/>
                <w:szCs w:val="24"/>
              </w:rPr>
              <w:t>Reference</w:t>
            </w:r>
          </w:p>
        </w:tc>
      </w:tr>
      <w:tr w:rsidR="00A16E4E" w:rsidRPr="00913B6D" w14:paraId="5DC999B6" w14:textId="77777777" w:rsidTr="00385D88">
        <w:trPr>
          <w:trHeight w:val="624"/>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tcBorders>
            <w:shd w:val="clear" w:color="auto" w:fill="auto"/>
            <w:vAlign w:val="center"/>
          </w:tcPr>
          <w:p w14:paraId="59851958" w14:textId="77777777" w:rsidR="00A16E4E" w:rsidRPr="002D59F9" w:rsidRDefault="00A16E4E" w:rsidP="00385D88">
            <w:pPr>
              <w:rPr>
                <w:rFonts w:cs="Times New Roman"/>
                <w:b w:val="0"/>
                <w:szCs w:val="24"/>
              </w:rPr>
            </w:pPr>
            <w:r w:rsidRPr="002D59F9">
              <w:rPr>
                <w:rFonts w:cs="Times New Roman"/>
                <w:b w:val="0"/>
                <w:szCs w:val="24"/>
              </w:rPr>
              <w:t>BG</w:t>
            </w:r>
            <w:r>
              <w:rPr>
                <w:rFonts w:cs="Times New Roman"/>
                <w:b w:val="0"/>
                <w:szCs w:val="24"/>
              </w:rPr>
              <w:t xml:space="preserve"> (</w:t>
            </w:r>
            <w:proofErr w:type="spellStart"/>
            <w:r>
              <w:rPr>
                <w:rFonts w:cs="Times New Roman"/>
                <w:b w:val="0"/>
                <w:szCs w:val="24"/>
              </w:rPr>
              <w:t>Bacto-Glucose</w:t>
            </w:r>
            <w:proofErr w:type="spellEnd"/>
            <w:r>
              <w:rPr>
                <w:rFonts w:cs="Times New Roman"/>
                <w:b w:val="0"/>
                <w:szCs w:val="24"/>
              </w:rPr>
              <w:t>)</w:t>
            </w:r>
          </w:p>
        </w:tc>
        <w:tc>
          <w:tcPr>
            <w:tcW w:w="4819" w:type="dxa"/>
            <w:tcBorders>
              <w:top w:val="single" w:sz="4" w:space="0" w:color="auto"/>
            </w:tcBorders>
            <w:shd w:val="clear" w:color="auto" w:fill="auto"/>
            <w:vAlign w:val="center"/>
          </w:tcPr>
          <w:p w14:paraId="622A1DE8" w14:textId="77777777" w:rsidR="00A16E4E" w:rsidRPr="002D59F9" w:rsidRDefault="00A16E4E" w:rsidP="00385D88">
            <w:pPr>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2D59F9">
              <w:rPr>
                <w:rFonts w:cs="Times New Roman"/>
                <w:szCs w:val="24"/>
                <w:lang w:val="en-GB"/>
              </w:rPr>
              <w:t>10 g/L casein peptone, 1 g/L yeast extract, 1 g/L casaminoacids</w:t>
            </w:r>
          </w:p>
        </w:tc>
        <w:tc>
          <w:tcPr>
            <w:tcW w:w="1590" w:type="dxa"/>
            <w:tcBorders>
              <w:top w:val="single" w:sz="4" w:space="0" w:color="auto"/>
            </w:tcBorders>
            <w:shd w:val="clear" w:color="auto" w:fill="auto"/>
            <w:vAlign w:val="center"/>
          </w:tcPr>
          <w:p w14:paraId="04CA3E6D" w14:textId="77777777" w:rsidR="00A16E4E" w:rsidRPr="002D59F9" w:rsidRDefault="00A16E4E" w:rsidP="00385D88">
            <w:pPr>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Pr>
                <w:rFonts w:cs="Times New Roman"/>
                <w:szCs w:val="24"/>
                <w:lang w:val="en-GB"/>
              </w:rPr>
              <w:t>Clough et al.</w:t>
            </w:r>
            <w:r w:rsidRPr="001936F2">
              <w:rPr>
                <w:rFonts w:cs="Times New Roman"/>
                <w:szCs w:val="24"/>
                <w:lang w:val="en-GB"/>
              </w:rPr>
              <w:t>, 1994</w:t>
            </w:r>
          </w:p>
        </w:tc>
      </w:tr>
      <w:tr w:rsidR="00A16E4E" w:rsidRPr="00D45ECD" w14:paraId="70AA7A4E" w14:textId="77777777" w:rsidTr="00385D8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1A1ACB36" w14:textId="77777777" w:rsidR="00A16E4E" w:rsidRPr="00913B6D" w:rsidRDefault="00A16E4E" w:rsidP="00385D88">
            <w:pPr>
              <w:rPr>
                <w:rFonts w:cs="Times New Roman"/>
                <w:b w:val="0"/>
                <w:szCs w:val="24"/>
                <w:lang w:val="en-US"/>
              </w:rPr>
            </w:pPr>
            <w:r w:rsidRPr="00913B6D">
              <w:rPr>
                <w:rFonts w:cs="Times New Roman"/>
                <w:b w:val="0"/>
                <w:szCs w:val="24"/>
                <w:lang w:val="en-US"/>
              </w:rPr>
              <w:t>LGI-P</w:t>
            </w:r>
          </w:p>
          <w:p w14:paraId="10F2A645" w14:textId="77777777" w:rsidR="00A16E4E" w:rsidRPr="00913B6D" w:rsidRDefault="00A16E4E" w:rsidP="00385D88">
            <w:pPr>
              <w:rPr>
                <w:rFonts w:cs="Times New Roman"/>
                <w:b w:val="0"/>
                <w:szCs w:val="24"/>
                <w:lang w:val="en-US"/>
              </w:rPr>
            </w:pPr>
            <w:r w:rsidRPr="00913B6D">
              <w:rPr>
                <w:rFonts w:cs="Times New Roman"/>
                <w:b w:val="0"/>
                <w:szCs w:val="24"/>
                <w:lang w:val="en-US"/>
              </w:rPr>
              <w:t>Selective growth medium</w:t>
            </w:r>
          </w:p>
        </w:tc>
        <w:tc>
          <w:tcPr>
            <w:tcW w:w="4819" w:type="dxa"/>
            <w:shd w:val="clear" w:color="auto" w:fill="auto"/>
            <w:vAlign w:val="center"/>
          </w:tcPr>
          <w:p w14:paraId="47E15BC4" w14:textId="77777777" w:rsidR="00A16E4E" w:rsidRPr="00913B6D" w:rsidRDefault="00A16E4E" w:rsidP="00385D88">
            <w:pPr>
              <w:cnfStyle w:val="000000100000" w:firstRow="0" w:lastRow="0" w:firstColumn="0" w:lastColumn="0" w:oddVBand="0" w:evenVBand="0" w:oddHBand="1" w:evenHBand="0" w:firstRowFirstColumn="0" w:firstRowLastColumn="0" w:lastRowFirstColumn="0" w:lastRowLastColumn="0"/>
              <w:rPr>
                <w:rFonts w:cs="Times New Roman"/>
                <w:szCs w:val="24"/>
                <w:lang w:val="pt-BR"/>
              </w:rPr>
            </w:pPr>
            <w:r w:rsidRPr="00AA369E">
              <w:rPr>
                <w:rFonts w:cs="Times New Roman"/>
                <w:szCs w:val="24"/>
                <w:lang w:val="pt-BR"/>
              </w:rPr>
              <w:t>100 g/Lsucrose, 0.2 g/L K</w:t>
            </w:r>
            <w:r w:rsidRPr="00AA369E">
              <w:rPr>
                <w:rFonts w:cs="Times New Roman"/>
                <w:szCs w:val="24"/>
                <w:vertAlign w:val="subscript"/>
                <w:lang w:val="pt-BR"/>
              </w:rPr>
              <w:t>2</w:t>
            </w:r>
            <w:r w:rsidRPr="00AA369E">
              <w:rPr>
                <w:rFonts w:cs="Times New Roman"/>
                <w:szCs w:val="24"/>
                <w:lang w:val="pt-BR"/>
              </w:rPr>
              <w:t>HPO</w:t>
            </w:r>
            <w:r w:rsidRPr="00AA369E">
              <w:rPr>
                <w:rFonts w:cs="Times New Roman"/>
                <w:szCs w:val="24"/>
                <w:vertAlign w:val="subscript"/>
                <w:lang w:val="pt-BR"/>
              </w:rPr>
              <w:t>4</w:t>
            </w:r>
            <w:r w:rsidRPr="00AA369E">
              <w:rPr>
                <w:rFonts w:cs="Times New Roman"/>
                <w:szCs w:val="24"/>
                <w:lang w:val="pt-BR"/>
              </w:rPr>
              <w:t>, 0.6 g/L KH</w:t>
            </w:r>
            <w:r w:rsidRPr="00AA369E">
              <w:rPr>
                <w:rFonts w:cs="Times New Roman"/>
                <w:szCs w:val="24"/>
                <w:vertAlign w:val="subscript"/>
                <w:lang w:val="pt-BR"/>
              </w:rPr>
              <w:t>2</w:t>
            </w:r>
            <w:r w:rsidRPr="00AA369E">
              <w:rPr>
                <w:rFonts w:cs="Times New Roman"/>
                <w:szCs w:val="24"/>
                <w:lang w:val="pt-BR"/>
              </w:rPr>
              <w:t>PO</w:t>
            </w:r>
            <w:r w:rsidRPr="00AA369E">
              <w:rPr>
                <w:rFonts w:cs="Times New Roman"/>
                <w:szCs w:val="24"/>
                <w:vertAlign w:val="subscript"/>
                <w:lang w:val="pt-BR"/>
              </w:rPr>
              <w:t>4</w:t>
            </w:r>
            <w:r w:rsidRPr="00AA369E">
              <w:rPr>
                <w:rFonts w:cs="Times New Roman"/>
                <w:szCs w:val="24"/>
                <w:lang w:val="pt-BR"/>
              </w:rPr>
              <w:t>, 0.2 g/L MgSO</w:t>
            </w:r>
            <w:r w:rsidRPr="00AA369E">
              <w:rPr>
                <w:rFonts w:cs="Times New Roman"/>
                <w:szCs w:val="24"/>
                <w:vertAlign w:val="subscript"/>
                <w:lang w:val="pt-BR"/>
              </w:rPr>
              <w:t>4</w:t>
            </w:r>
            <w:r w:rsidRPr="00AA369E">
              <w:rPr>
                <w:rFonts w:cs="Times New Roman"/>
                <w:szCs w:val="24"/>
                <w:lang w:val="pt-BR"/>
              </w:rPr>
              <w:t>·7H</w:t>
            </w:r>
            <w:r w:rsidRPr="00AA369E">
              <w:rPr>
                <w:rFonts w:cs="Times New Roman"/>
                <w:szCs w:val="24"/>
                <w:vertAlign w:val="subscript"/>
                <w:lang w:val="pt-BR"/>
              </w:rPr>
              <w:t>2</w:t>
            </w:r>
            <w:r w:rsidRPr="00AA369E">
              <w:rPr>
                <w:rFonts w:cs="Times New Roman"/>
                <w:szCs w:val="24"/>
                <w:lang w:val="pt-BR"/>
              </w:rPr>
              <w:t>O, 0.2 g/L CaCl</w:t>
            </w:r>
            <w:r w:rsidRPr="00AA369E">
              <w:rPr>
                <w:rFonts w:cs="Times New Roman"/>
                <w:szCs w:val="24"/>
                <w:vertAlign w:val="subscript"/>
                <w:lang w:val="pt-BR"/>
              </w:rPr>
              <w:t>2</w:t>
            </w:r>
            <w:r w:rsidRPr="00AA369E">
              <w:rPr>
                <w:rFonts w:cs="Times New Roman"/>
                <w:szCs w:val="24"/>
                <w:lang w:val="pt-BR"/>
              </w:rPr>
              <w:t>·2</w:t>
            </w:r>
            <w:r w:rsidRPr="00913B6D">
              <w:rPr>
                <w:rFonts w:cs="Times New Roman"/>
                <w:szCs w:val="24"/>
                <w:lang w:val="pt-BR"/>
              </w:rPr>
              <w:t>H</w:t>
            </w:r>
            <w:r w:rsidRPr="00913B6D">
              <w:rPr>
                <w:rFonts w:cs="Times New Roman"/>
                <w:szCs w:val="24"/>
                <w:vertAlign w:val="subscript"/>
                <w:lang w:val="pt-BR"/>
              </w:rPr>
              <w:t>2</w:t>
            </w:r>
            <w:r w:rsidRPr="00913B6D">
              <w:rPr>
                <w:rFonts w:cs="Times New Roman"/>
                <w:szCs w:val="24"/>
                <w:lang w:val="pt-BR"/>
              </w:rPr>
              <w:t>O, 0.002 g/L Na</w:t>
            </w:r>
            <w:r w:rsidRPr="00913B6D">
              <w:rPr>
                <w:rFonts w:cs="Times New Roman"/>
                <w:szCs w:val="24"/>
                <w:vertAlign w:val="subscript"/>
                <w:lang w:val="pt-BR"/>
              </w:rPr>
              <w:t>2</w:t>
            </w:r>
            <w:r w:rsidRPr="00913B6D">
              <w:rPr>
                <w:rFonts w:cs="Times New Roman"/>
                <w:szCs w:val="24"/>
                <w:lang w:val="pt-BR"/>
              </w:rPr>
              <w:t>MoO</w:t>
            </w:r>
            <w:r w:rsidRPr="00913B6D">
              <w:rPr>
                <w:rFonts w:cs="Times New Roman"/>
                <w:szCs w:val="24"/>
                <w:vertAlign w:val="subscript"/>
                <w:lang w:val="pt-BR"/>
              </w:rPr>
              <w:t>4</w:t>
            </w:r>
            <w:r w:rsidRPr="00913B6D">
              <w:rPr>
                <w:rFonts w:cs="Times New Roman"/>
                <w:szCs w:val="24"/>
                <w:lang w:val="pt-BR"/>
              </w:rPr>
              <w:t>·H</w:t>
            </w:r>
            <w:r w:rsidRPr="00913B6D">
              <w:rPr>
                <w:rFonts w:cs="Times New Roman"/>
                <w:szCs w:val="24"/>
                <w:vertAlign w:val="subscript"/>
                <w:lang w:val="pt-BR"/>
              </w:rPr>
              <w:t>2</w:t>
            </w:r>
            <w:r w:rsidRPr="00913B6D">
              <w:rPr>
                <w:rFonts w:cs="Times New Roman"/>
                <w:szCs w:val="24"/>
                <w:lang w:val="pt-BR"/>
              </w:rPr>
              <w:t>O, 0.01 g/L FeCl</w:t>
            </w:r>
            <w:r w:rsidRPr="00913B6D">
              <w:rPr>
                <w:rFonts w:cs="Times New Roman"/>
                <w:szCs w:val="24"/>
                <w:vertAlign w:val="subscript"/>
                <w:lang w:val="pt-BR"/>
              </w:rPr>
              <w:t>3</w:t>
            </w:r>
            <w:r w:rsidRPr="00913B6D">
              <w:rPr>
                <w:rFonts w:cs="Times New Roman"/>
                <w:szCs w:val="24"/>
                <w:lang w:val="pt-BR"/>
              </w:rPr>
              <w:t>·6H</w:t>
            </w:r>
            <w:r w:rsidRPr="00913B6D">
              <w:rPr>
                <w:rFonts w:cs="Times New Roman"/>
                <w:szCs w:val="24"/>
                <w:vertAlign w:val="subscript"/>
                <w:lang w:val="pt-BR"/>
              </w:rPr>
              <w:t>2</w:t>
            </w:r>
            <w:r w:rsidRPr="00913B6D">
              <w:rPr>
                <w:rFonts w:cs="Times New Roman"/>
                <w:szCs w:val="24"/>
                <w:lang w:val="pt-BR"/>
              </w:rPr>
              <w:t>O, pH5.5</w:t>
            </w:r>
          </w:p>
        </w:tc>
        <w:tc>
          <w:tcPr>
            <w:tcW w:w="1590" w:type="dxa"/>
            <w:shd w:val="clear" w:color="auto" w:fill="auto"/>
            <w:vAlign w:val="center"/>
          </w:tcPr>
          <w:p w14:paraId="2B8A389C" w14:textId="77777777" w:rsidR="00A16E4E" w:rsidRPr="00913B6D" w:rsidRDefault="00A16E4E" w:rsidP="00385D88">
            <w:pPr>
              <w:cnfStyle w:val="000000100000" w:firstRow="0" w:lastRow="0" w:firstColumn="0" w:lastColumn="0" w:oddVBand="0" w:evenVBand="0" w:oddHBand="1" w:evenHBand="0" w:firstRowFirstColumn="0" w:firstRowLastColumn="0" w:lastRowFirstColumn="0" w:lastRowLastColumn="0"/>
              <w:rPr>
                <w:rFonts w:cs="Times New Roman"/>
                <w:szCs w:val="24"/>
                <w:lang w:val="pt-BR"/>
              </w:rPr>
            </w:pPr>
          </w:p>
        </w:tc>
      </w:tr>
      <w:tr w:rsidR="00A16E4E" w:rsidRPr="00B931FF" w14:paraId="27BF4E81" w14:textId="77777777" w:rsidTr="00385D88">
        <w:trPr>
          <w:trHeight w:val="624"/>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57230708" w14:textId="77777777" w:rsidR="00A16E4E" w:rsidRPr="002D59F9" w:rsidRDefault="00A16E4E" w:rsidP="00385D88">
            <w:pPr>
              <w:rPr>
                <w:rFonts w:cs="Times New Roman"/>
                <w:b w:val="0"/>
                <w:szCs w:val="24"/>
              </w:rPr>
            </w:pPr>
            <w:proofErr w:type="spellStart"/>
            <w:r w:rsidRPr="002D59F9">
              <w:rPr>
                <w:rFonts w:cs="Times New Roman"/>
                <w:b w:val="0"/>
                <w:szCs w:val="24"/>
              </w:rPr>
              <w:t>mSMSA</w:t>
            </w:r>
            <w:proofErr w:type="spellEnd"/>
          </w:p>
        </w:tc>
        <w:tc>
          <w:tcPr>
            <w:tcW w:w="4819" w:type="dxa"/>
            <w:shd w:val="clear" w:color="auto" w:fill="auto"/>
            <w:vAlign w:val="center"/>
          </w:tcPr>
          <w:p w14:paraId="75D1B21E" w14:textId="77777777" w:rsidR="00A16E4E" w:rsidRPr="002D59F9" w:rsidRDefault="00A16E4E" w:rsidP="00385D88">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D59F9">
              <w:rPr>
                <w:rFonts w:cs="Times New Roman"/>
                <w:szCs w:val="24"/>
              </w:rPr>
              <w:t xml:space="preserve">1 g/L </w:t>
            </w:r>
            <w:proofErr w:type="spellStart"/>
            <w:r w:rsidRPr="002D59F9">
              <w:rPr>
                <w:rFonts w:cs="Times New Roman"/>
                <w:szCs w:val="24"/>
              </w:rPr>
              <w:t>casaminoacids</w:t>
            </w:r>
            <w:proofErr w:type="spellEnd"/>
            <w:r w:rsidRPr="002D59F9">
              <w:rPr>
                <w:rFonts w:cs="Times New Roman"/>
                <w:szCs w:val="24"/>
              </w:rPr>
              <w:t>, 1</w:t>
            </w:r>
            <w:r w:rsidR="00B01851">
              <w:rPr>
                <w:rFonts w:cs="Times New Roman"/>
                <w:szCs w:val="24"/>
              </w:rPr>
              <w:t xml:space="preserve">0 g/L </w:t>
            </w:r>
            <w:proofErr w:type="spellStart"/>
            <w:r w:rsidR="00B01851">
              <w:rPr>
                <w:rFonts w:cs="Times New Roman"/>
                <w:szCs w:val="24"/>
              </w:rPr>
              <w:t>peptone</w:t>
            </w:r>
            <w:proofErr w:type="spellEnd"/>
            <w:r w:rsidR="00B01851">
              <w:rPr>
                <w:rFonts w:cs="Times New Roman"/>
                <w:szCs w:val="24"/>
              </w:rPr>
              <w:t xml:space="preserve">, 5 g/L </w:t>
            </w:r>
            <w:proofErr w:type="spellStart"/>
            <w:r w:rsidR="00B01851">
              <w:rPr>
                <w:rFonts w:cs="Times New Roman"/>
                <w:szCs w:val="24"/>
              </w:rPr>
              <w:t>glucose</w:t>
            </w:r>
            <w:proofErr w:type="spellEnd"/>
          </w:p>
        </w:tc>
        <w:tc>
          <w:tcPr>
            <w:tcW w:w="1590" w:type="dxa"/>
            <w:shd w:val="clear" w:color="auto" w:fill="auto"/>
            <w:vAlign w:val="center"/>
          </w:tcPr>
          <w:p w14:paraId="08AB1E8A" w14:textId="77777777" w:rsidR="00A16E4E" w:rsidRPr="001936F2" w:rsidRDefault="00A16E4E" w:rsidP="00385D88">
            <w:pP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1936F2">
              <w:rPr>
                <w:rFonts w:cs="Times New Roman"/>
                <w:szCs w:val="24"/>
                <w:lang w:val="en-US"/>
              </w:rPr>
              <w:t>Englebrecht et al., 1994 modified by Elphinstone et al., 1996</w:t>
            </w:r>
          </w:p>
        </w:tc>
      </w:tr>
    </w:tbl>
    <w:p w14:paraId="71337171" w14:textId="77777777" w:rsidR="00A16E4E" w:rsidRDefault="0099547D" w:rsidP="00785F09">
      <w:pPr>
        <w:jc w:val="both"/>
        <w:rPr>
          <w:rFonts w:cs="Times New Roman"/>
          <w:i/>
          <w:iCs/>
          <w:szCs w:val="24"/>
        </w:rPr>
      </w:pPr>
      <w:proofErr w:type="spellStart"/>
      <w:r w:rsidRPr="0099547D">
        <w:rPr>
          <w:vertAlign w:val="superscript"/>
        </w:rPr>
        <w:lastRenderedPageBreak/>
        <w:t>a</w:t>
      </w:r>
      <w:r w:rsidRPr="0099547D">
        <w:t>Abbreviations</w:t>
      </w:r>
      <w:proofErr w:type="spellEnd"/>
      <w:r>
        <w:t xml:space="preserve">: </w:t>
      </w:r>
      <w:proofErr w:type="spellStart"/>
      <w:r w:rsidRPr="0099547D">
        <w:rPr>
          <w:i/>
          <w:iCs/>
        </w:rPr>
        <w:t>Gd</w:t>
      </w:r>
      <w:proofErr w:type="spellEnd"/>
      <w:r>
        <w:t xml:space="preserve">: </w:t>
      </w:r>
      <w:proofErr w:type="spellStart"/>
      <w:r>
        <w:t>Gluconacetobacter</w:t>
      </w:r>
      <w:proofErr w:type="spellEnd"/>
      <w:r>
        <w:t xml:space="preserve"> </w:t>
      </w:r>
      <w:proofErr w:type="spellStart"/>
      <w:r>
        <w:t>diazotrophicus</w:t>
      </w:r>
      <w:proofErr w:type="spellEnd"/>
      <w:r>
        <w:t xml:space="preserve">; </w:t>
      </w:r>
      <w:r w:rsidR="00B33C1F" w:rsidRPr="002D59F9">
        <w:rPr>
          <w:rFonts w:cs="Times New Roman"/>
          <w:i/>
          <w:szCs w:val="24"/>
        </w:rPr>
        <w:t>Rps</w:t>
      </w:r>
      <w:r w:rsidR="00B33C1F">
        <w:rPr>
          <w:rFonts w:cs="Times New Roman"/>
          <w:i/>
          <w:szCs w:val="24"/>
        </w:rPr>
        <w:t>o</w:t>
      </w:r>
      <w:r w:rsidR="00B33C1F" w:rsidRPr="002D59F9">
        <w:rPr>
          <w:rFonts w:cs="Times New Roman"/>
          <w:szCs w:val="24"/>
        </w:rPr>
        <w:t>GMI1000</w:t>
      </w:r>
      <w:r w:rsidR="00B33C1F">
        <w:rPr>
          <w:rFonts w:cs="Times New Roman"/>
          <w:szCs w:val="24"/>
        </w:rPr>
        <w:t xml:space="preserve">: </w:t>
      </w:r>
      <w:r w:rsidR="00B33C1F" w:rsidRPr="00B33C1F">
        <w:rPr>
          <w:rFonts w:cs="Times New Roman"/>
          <w:i/>
          <w:iCs/>
          <w:szCs w:val="24"/>
        </w:rPr>
        <w:t>R. pseudosolanacearum</w:t>
      </w:r>
      <w:r w:rsidR="00B33C1F">
        <w:rPr>
          <w:rFonts w:cs="Times New Roman"/>
          <w:szCs w:val="24"/>
        </w:rPr>
        <w:t xml:space="preserve"> GMI1000; </w:t>
      </w:r>
      <w:r w:rsidR="00B33C1F" w:rsidRPr="002D59F9">
        <w:rPr>
          <w:rFonts w:cs="Times New Roman"/>
          <w:i/>
          <w:szCs w:val="24"/>
        </w:rPr>
        <w:t>Rps</w:t>
      </w:r>
      <w:r w:rsidR="00B33C1F">
        <w:rPr>
          <w:rFonts w:cs="Times New Roman"/>
          <w:i/>
          <w:szCs w:val="24"/>
        </w:rPr>
        <w:t>o</w:t>
      </w:r>
      <w:r w:rsidR="00B33C1F" w:rsidRPr="002D59F9">
        <w:rPr>
          <w:rFonts w:cs="Times New Roman"/>
          <w:szCs w:val="24"/>
        </w:rPr>
        <w:t>GMI1000</w:t>
      </w:r>
      <w:r w:rsidR="00B33C1F">
        <w:rPr>
          <w:rFonts w:cs="Times New Roman"/>
          <w:szCs w:val="24"/>
        </w:rPr>
        <w:t xml:space="preserve">-GFP: </w:t>
      </w:r>
      <w:r w:rsidR="00B33C1F" w:rsidRPr="00B33C1F">
        <w:rPr>
          <w:rFonts w:cs="Times New Roman"/>
          <w:i/>
          <w:iCs/>
          <w:szCs w:val="24"/>
        </w:rPr>
        <w:t>R. pseudosolanacearum</w:t>
      </w:r>
      <w:r w:rsidR="00B33C1F">
        <w:rPr>
          <w:rFonts w:cs="Times New Roman"/>
          <w:szCs w:val="24"/>
        </w:rPr>
        <w:t xml:space="preserve"> GMI1000-GFP; </w:t>
      </w:r>
      <w:r w:rsidR="00B33C1F" w:rsidRPr="00B33C1F">
        <w:rPr>
          <w:rFonts w:cs="Times New Roman"/>
          <w:i/>
          <w:iCs/>
          <w:szCs w:val="24"/>
        </w:rPr>
        <w:t>Rso</w:t>
      </w:r>
      <w:r w:rsidR="00B33C1F" w:rsidRPr="00B33C1F">
        <w:rPr>
          <w:rFonts w:cs="Times New Roman"/>
          <w:szCs w:val="24"/>
        </w:rPr>
        <w:t>A21</w:t>
      </w:r>
      <w:r w:rsidR="00785F09">
        <w:rPr>
          <w:rFonts w:cs="Times New Roman"/>
          <w:szCs w:val="24"/>
        </w:rPr>
        <w:t xml:space="preserve">: </w:t>
      </w:r>
      <w:r w:rsidR="00785F09" w:rsidRPr="00B33C1F">
        <w:rPr>
          <w:rFonts w:cs="Times New Roman"/>
          <w:i/>
          <w:iCs/>
          <w:szCs w:val="24"/>
        </w:rPr>
        <w:t>R. solanacearum</w:t>
      </w:r>
    </w:p>
    <w:p w14:paraId="5D94004C" w14:textId="77777777" w:rsidR="00A469A1" w:rsidRDefault="00A469A1" w:rsidP="00785F09">
      <w:pPr>
        <w:jc w:val="both"/>
        <w:rPr>
          <w:rFonts w:cs="Times New Roman"/>
          <w:szCs w:val="24"/>
        </w:rPr>
      </w:pPr>
      <w:proofErr w:type="spellStart"/>
      <w:r w:rsidRPr="00A469A1">
        <w:rPr>
          <w:rFonts w:cs="Times New Roman"/>
          <w:szCs w:val="24"/>
          <w:vertAlign w:val="superscript"/>
        </w:rPr>
        <w:t>b</w:t>
      </w:r>
      <w:r>
        <w:rPr>
          <w:rFonts w:cs="Times New Roman"/>
          <w:szCs w:val="24"/>
        </w:rPr>
        <w:t>References</w:t>
      </w:r>
      <w:proofErr w:type="spellEnd"/>
      <w:r>
        <w:rPr>
          <w:rFonts w:cs="Times New Roman"/>
          <w:szCs w:val="24"/>
        </w:rPr>
        <w:t>:</w:t>
      </w:r>
    </w:p>
    <w:p w14:paraId="11DC5461" w14:textId="77777777" w:rsidR="00EA3F60" w:rsidRPr="00AA369E" w:rsidRDefault="00EA3F60" w:rsidP="00AA369E">
      <w:pPr>
        <w:widowControl w:val="0"/>
        <w:autoSpaceDE w:val="0"/>
        <w:autoSpaceDN w:val="0"/>
        <w:adjustRightInd w:val="0"/>
        <w:ind w:left="480" w:hanging="480"/>
        <w:jc w:val="both"/>
        <w:rPr>
          <w:rFonts w:cs="Times New Roman"/>
          <w:noProof/>
          <w:szCs w:val="24"/>
          <w:highlight w:val="lightGray"/>
        </w:rPr>
      </w:pPr>
      <w:r w:rsidRPr="00AA369E">
        <w:rPr>
          <w:rFonts w:cs="Times New Roman"/>
          <w:noProof/>
          <w:szCs w:val="24"/>
          <w:highlight w:val="lightGray"/>
        </w:rPr>
        <w:t>Clough, S</w:t>
      </w:r>
      <w:r w:rsidR="00AA369E">
        <w:rPr>
          <w:rFonts w:cs="Times New Roman"/>
          <w:noProof/>
          <w:szCs w:val="24"/>
          <w:highlight w:val="lightGray"/>
        </w:rPr>
        <w:t>.</w:t>
      </w:r>
      <w:r w:rsidRPr="00AA369E">
        <w:rPr>
          <w:rFonts w:cs="Times New Roman"/>
          <w:noProof/>
          <w:szCs w:val="24"/>
          <w:highlight w:val="lightGray"/>
        </w:rPr>
        <w:t xml:space="preserve">, Schell, M. A., Denny, T. (1994). Evidence for involvement of a volatile extracellular factor in Pseudomonas solanacearum virulence gene expression. </w:t>
      </w:r>
      <w:r w:rsidRPr="00AA369E">
        <w:rPr>
          <w:rFonts w:cs="Times New Roman"/>
          <w:i/>
          <w:noProof/>
          <w:szCs w:val="24"/>
          <w:highlight w:val="lightGray"/>
        </w:rPr>
        <w:t>MolecularPlant</w:t>
      </w:r>
      <w:r w:rsidRPr="00AA369E">
        <w:rPr>
          <w:rFonts w:cs="Times New Roman"/>
          <w:noProof/>
          <w:szCs w:val="24"/>
          <w:highlight w:val="lightGray"/>
        </w:rPr>
        <w:t>-</w:t>
      </w:r>
      <w:r w:rsidRPr="00AA369E">
        <w:rPr>
          <w:rFonts w:cs="Times New Roman"/>
          <w:i/>
          <w:noProof/>
          <w:szCs w:val="24"/>
          <w:highlight w:val="lightGray"/>
        </w:rPr>
        <w:t>Microbe</w:t>
      </w:r>
      <w:r w:rsidRPr="00AA369E">
        <w:rPr>
          <w:rFonts w:cs="Times New Roman"/>
          <w:noProof/>
          <w:szCs w:val="24"/>
          <w:highlight w:val="lightGray"/>
        </w:rPr>
        <w:t xml:space="preserve"> Interactions. </w:t>
      </w:r>
      <w:hyperlink r:id="rId8" w:history="1">
        <w:r w:rsidRPr="00AA369E">
          <w:rPr>
            <w:noProof/>
            <w:highlight w:val="lightGray"/>
          </w:rPr>
          <w:t>https://doi.org/10.1094/MPMI-7-0621</w:t>
        </w:r>
      </w:hyperlink>
      <w:r w:rsidRPr="00AA369E">
        <w:rPr>
          <w:rFonts w:cs="Times New Roman"/>
          <w:noProof/>
          <w:szCs w:val="24"/>
          <w:highlight w:val="lightGray"/>
        </w:rPr>
        <w:t>.</w:t>
      </w:r>
    </w:p>
    <w:p w14:paraId="4C9DCEE0" w14:textId="77777777" w:rsidR="00AA369E" w:rsidRPr="00AA369E" w:rsidRDefault="00AA369E" w:rsidP="00AA369E">
      <w:pPr>
        <w:widowControl w:val="0"/>
        <w:autoSpaceDE w:val="0"/>
        <w:autoSpaceDN w:val="0"/>
        <w:adjustRightInd w:val="0"/>
        <w:ind w:left="480" w:hanging="480"/>
        <w:jc w:val="both"/>
        <w:rPr>
          <w:rFonts w:cs="Times New Roman"/>
          <w:noProof/>
          <w:szCs w:val="24"/>
          <w:highlight w:val="lightGray"/>
        </w:rPr>
      </w:pPr>
      <w:r w:rsidRPr="00AA369E">
        <w:rPr>
          <w:rFonts w:cs="Times New Roman"/>
          <w:noProof/>
          <w:szCs w:val="24"/>
          <w:highlight w:val="lightGray"/>
        </w:rPr>
        <w:t>Elphinstone, J. G., Hennessy, J.,</w:t>
      </w:r>
      <w:r w:rsidR="009C1412">
        <w:rPr>
          <w:rFonts w:cs="Times New Roman"/>
          <w:noProof/>
          <w:szCs w:val="24"/>
          <w:highlight w:val="lightGray"/>
        </w:rPr>
        <w:t>Wilson, J. K.,</w:t>
      </w:r>
      <w:r w:rsidRPr="00AA369E">
        <w:rPr>
          <w:rFonts w:cs="Times New Roman"/>
          <w:noProof/>
          <w:szCs w:val="24"/>
          <w:highlight w:val="lightGray"/>
        </w:rPr>
        <w:t xml:space="preserve"> Stead, D. E. (1996). Sensitivity of different methods for the detection of </w:t>
      </w:r>
      <w:r w:rsidRPr="00D8046D">
        <w:rPr>
          <w:rFonts w:cs="Times New Roman"/>
          <w:i/>
          <w:noProof/>
          <w:szCs w:val="24"/>
          <w:highlight w:val="lightGray"/>
        </w:rPr>
        <w:t>Ralstoniasolanacearum</w:t>
      </w:r>
      <w:r w:rsidRPr="00AA369E">
        <w:rPr>
          <w:rFonts w:cs="Times New Roman"/>
          <w:noProof/>
          <w:szCs w:val="24"/>
          <w:highlight w:val="lightGray"/>
        </w:rPr>
        <w:t xml:space="preserve"> in potato tuber extracts. EPPO Bull. 26, 663–678. doi: 10.1111/j.1365-2338.1996.tb01511.x. </w:t>
      </w:r>
    </w:p>
    <w:p w14:paraId="5D1645B5" w14:textId="77777777" w:rsidR="00AA369E" w:rsidRPr="00AA369E" w:rsidRDefault="00AA369E" w:rsidP="00AA369E">
      <w:pPr>
        <w:widowControl w:val="0"/>
        <w:autoSpaceDE w:val="0"/>
        <w:autoSpaceDN w:val="0"/>
        <w:adjustRightInd w:val="0"/>
        <w:ind w:left="480" w:hanging="480"/>
        <w:jc w:val="both"/>
        <w:rPr>
          <w:rFonts w:cs="Times New Roman"/>
          <w:noProof/>
          <w:szCs w:val="24"/>
          <w:highlight w:val="lightGray"/>
        </w:rPr>
      </w:pPr>
      <w:r w:rsidRPr="00AA369E">
        <w:rPr>
          <w:rFonts w:cs="Times New Roman"/>
          <w:noProof/>
          <w:szCs w:val="24"/>
          <w:highlight w:val="lightGray"/>
        </w:rPr>
        <w:t xml:space="preserve">Englebrecht. M.C. (1994) Modification of a semi-selective medium for the isolation and quantification of </w:t>
      </w:r>
      <w:r w:rsidRPr="00D8046D">
        <w:rPr>
          <w:rFonts w:cs="Times New Roman"/>
          <w:i/>
          <w:noProof/>
          <w:szCs w:val="24"/>
          <w:highlight w:val="lightGray"/>
        </w:rPr>
        <w:t>Pseudomonassolanacearum</w:t>
      </w:r>
      <w:r w:rsidRPr="00AA369E">
        <w:rPr>
          <w:rFonts w:cs="Times New Roman"/>
          <w:noProof/>
          <w:szCs w:val="24"/>
          <w:highlight w:val="lightGray"/>
        </w:rPr>
        <w:t xml:space="preserve">. In Bacterial Wilt Newsletter (ed. Hayward, A. C.) 10. 3-5. Australian Centre for International Agricultural Research, Canberra (AU). </w:t>
      </w:r>
    </w:p>
    <w:p w14:paraId="3A7D24E5" w14:textId="77777777" w:rsidR="00AA369E" w:rsidRPr="00AA369E" w:rsidRDefault="00AA369E" w:rsidP="00AA369E">
      <w:pPr>
        <w:widowControl w:val="0"/>
        <w:autoSpaceDE w:val="0"/>
        <w:autoSpaceDN w:val="0"/>
        <w:adjustRightInd w:val="0"/>
        <w:ind w:left="480" w:hanging="480"/>
        <w:jc w:val="both"/>
        <w:rPr>
          <w:rFonts w:cs="Times New Roman"/>
          <w:noProof/>
          <w:szCs w:val="24"/>
          <w:highlight w:val="lightGray"/>
        </w:rPr>
      </w:pPr>
      <w:r w:rsidRPr="00AA369E">
        <w:rPr>
          <w:rFonts w:cs="Times New Roman"/>
          <w:noProof/>
          <w:szCs w:val="24"/>
          <w:highlight w:val="lightGray"/>
        </w:rPr>
        <w:t>Monteiro F</w:t>
      </w:r>
      <w:r w:rsidR="009C1412">
        <w:rPr>
          <w:rFonts w:cs="Times New Roman"/>
          <w:noProof/>
          <w:szCs w:val="24"/>
          <w:highlight w:val="lightGray"/>
        </w:rPr>
        <w:t>.</w:t>
      </w:r>
      <w:r w:rsidRPr="00AA369E">
        <w:rPr>
          <w:rFonts w:cs="Times New Roman"/>
          <w:noProof/>
          <w:szCs w:val="24"/>
          <w:highlight w:val="lightGray"/>
        </w:rPr>
        <w:t>, Solé</w:t>
      </w:r>
      <w:r w:rsidR="009C1412">
        <w:rPr>
          <w:rFonts w:cs="Times New Roman"/>
          <w:noProof/>
          <w:szCs w:val="24"/>
          <w:highlight w:val="lightGray"/>
        </w:rPr>
        <w:t>,</w:t>
      </w:r>
      <w:r w:rsidRPr="00AA369E">
        <w:rPr>
          <w:rFonts w:cs="Times New Roman"/>
          <w:noProof/>
          <w:szCs w:val="24"/>
          <w:highlight w:val="lightGray"/>
        </w:rPr>
        <w:t xml:space="preserve"> M</w:t>
      </w:r>
      <w:r w:rsidR="009C1412">
        <w:rPr>
          <w:rFonts w:cs="Times New Roman"/>
          <w:noProof/>
          <w:szCs w:val="24"/>
          <w:highlight w:val="lightGray"/>
        </w:rPr>
        <w:t>.</w:t>
      </w:r>
      <w:r w:rsidRPr="00AA369E">
        <w:rPr>
          <w:rFonts w:cs="Times New Roman"/>
          <w:noProof/>
          <w:szCs w:val="24"/>
          <w:highlight w:val="lightGray"/>
        </w:rPr>
        <w:t>, van Dijk</w:t>
      </w:r>
      <w:r w:rsidR="009C1412">
        <w:rPr>
          <w:rFonts w:cs="Times New Roman"/>
          <w:noProof/>
          <w:szCs w:val="24"/>
          <w:highlight w:val="lightGray"/>
        </w:rPr>
        <w:t>,</w:t>
      </w:r>
      <w:r w:rsidRPr="00AA369E">
        <w:rPr>
          <w:rFonts w:cs="Times New Roman"/>
          <w:noProof/>
          <w:szCs w:val="24"/>
          <w:highlight w:val="lightGray"/>
        </w:rPr>
        <w:t xml:space="preserve"> I</w:t>
      </w:r>
      <w:r w:rsidR="009C1412">
        <w:rPr>
          <w:rFonts w:cs="Times New Roman"/>
          <w:noProof/>
          <w:szCs w:val="24"/>
          <w:highlight w:val="lightGray"/>
        </w:rPr>
        <w:t>..</w:t>
      </w:r>
      <w:r w:rsidRPr="00AA369E">
        <w:rPr>
          <w:rFonts w:cs="Times New Roman"/>
          <w:noProof/>
          <w:szCs w:val="24"/>
          <w:highlight w:val="lightGray"/>
        </w:rPr>
        <w:t>, Valls</w:t>
      </w:r>
      <w:r w:rsidR="009C1412">
        <w:rPr>
          <w:rFonts w:cs="Times New Roman"/>
          <w:noProof/>
          <w:szCs w:val="24"/>
          <w:highlight w:val="lightGray"/>
        </w:rPr>
        <w:t>,</w:t>
      </w:r>
      <w:r w:rsidRPr="00AA369E">
        <w:rPr>
          <w:rFonts w:cs="Times New Roman"/>
          <w:noProof/>
          <w:szCs w:val="24"/>
          <w:highlight w:val="lightGray"/>
        </w:rPr>
        <w:t xml:space="preserve"> M. (2012b) A chromosomal insertion toolbox for promoter probing, mutant complementation, and pathogenicity studies in </w:t>
      </w:r>
      <w:r w:rsidRPr="001D6347">
        <w:rPr>
          <w:rFonts w:cs="Times New Roman"/>
          <w:i/>
          <w:noProof/>
          <w:szCs w:val="24"/>
          <w:highlight w:val="lightGray"/>
        </w:rPr>
        <w:t>Ralstoniasolanacearum</w:t>
      </w:r>
      <w:r w:rsidRPr="00AA369E">
        <w:rPr>
          <w:rFonts w:cs="Times New Roman"/>
          <w:noProof/>
          <w:szCs w:val="24"/>
          <w:highlight w:val="lightGray"/>
        </w:rPr>
        <w:t xml:space="preserve">. </w:t>
      </w:r>
      <w:r w:rsidRPr="001D6347">
        <w:rPr>
          <w:rFonts w:cs="Times New Roman"/>
          <w:i/>
          <w:noProof/>
          <w:szCs w:val="24"/>
          <w:highlight w:val="lightGray"/>
        </w:rPr>
        <w:t>Mol Plant Microbe Interact.</w:t>
      </w:r>
      <w:r w:rsidRPr="00AA369E">
        <w:rPr>
          <w:rFonts w:cs="Times New Roman"/>
          <w:noProof/>
          <w:szCs w:val="24"/>
          <w:highlight w:val="lightGray"/>
        </w:rPr>
        <w:t>25</w:t>
      </w:r>
      <w:r w:rsidR="001D6347">
        <w:rPr>
          <w:rFonts w:cs="Times New Roman"/>
          <w:noProof/>
          <w:szCs w:val="24"/>
          <w:highlight w:val="lightGray"/>
        </w:rPr>
        <w:t xml:space="preserve">, </w:t>
      </w:r>
      <w:r w:rsidRPr="00AA369E">
        <w:rPr>
          <w:rFonts w:cs="Times New Roman"/>
          <w:noProof/>
          <w:szCs w:val="24"/>
          <w:highlight w:val="lightGray"/>
        </w:rPr>
        <w:t>557-</w:t>
      </w:r>
      <w:r w:rsidR="001D6347">
        <w:rPr>
          <w:rFonts w:cs="Times New Roman"/>
          <w:noProof/>
          <w:szCs w:val="24"/>
          <w:highlight w:val="lightGray"/>
        </w:rPr>
        <w:t>5</w:t>
      </w:r>
      <w:r w:rsidRPr="00AA369E">
        <w:rPr>
          <w:rFonts w:cs="Times New Roman"/>
          <w:noProof/>
          <w:szCs w:val="24"/>
          <w:highlight w:val="lightGray"/>
        </w:rPr>
        <w:t xml:space="preserve">68. doi: 10.1094/MPMI-07-11-0201. </w:t>
      </w:r>
    </w:p>
    <w:p w14:paraId="6DFD2D7F" w14:textId="77777777" w:rsidR="00AA369E" w:rsidRDefault="00AA369E" w:rsidP="00AA369E">
      <w:pPr>
        <w:widowControl w:val="0"/>
        <w:autoSpaceDE w:val="0"/>
        <w:autoSpaceDN w:val="0"/>
        <w:adjustRightInd w:val="0"/>
        <w:ind w:left="480" w:hanging="480"/>
        <w:jc w:val="both"/>
        <w:rPr>
          <w:rFonts w:cs="Times New Roman"/>
          <w:noProof/>
          <w:szCs w:val="24"/>
          <w:highlight w:val="lightGray"/>
        </w:rPr>
      </w:pPr>
      <w:r w:rsidRPr="00AA369E">
        <w:rPr>
          <w:rFonts w:cs="Times New Roman"/>
          <w:noProof/>
          <w:szCs w:val="24"/>
          <w:highlight w:val="lightGray"/>
        </w:rPr>
        <w:t>Prior, F.</w:t>
      </w:r>
      <w:r w:rsidR="001876AF">
        <w:rPr>
          <w:rFonts w:cs="Times New Roman"/>
          <w:noProof/>
          <w:szCs w:val="24"/>
          <w:highlight w:val="lightGray"/>
        </w:rPr>
        <w:t>,</w:t>
      </w:r>
      <w:r w:rsidRPr="00AA369E">
        <w:rPr>
          <w:rFonts w:cs="Times New Roman"/>
          <w:noProof/>
          <w:szCs w:val="24"/>
          <w:highlight w:val="lightGray"/>
        </w:rPr>
        <w:t xml:space="preserve"> Ailloud, Dalsing, </w:t>
      </w:r>
      <w:r w:rsidR="001876AF" w:rsidRPr="00AA369E">
        <w:rPr>
          <w:rFonts w:cs="Times New Roman"/>
          <w:noProof/>
          <w:szCs w:val="24"/>
          <w:highlight w:val="lightGray"/>
        </w:rPr>
        <w:t>B. L.</w:t>
      </w:r>
      <w:r w:rsidR="001876AF">
        <w:rPr>
          <w:rFonts w:cs="Times New Roman"/>
          <w:noProof/>
          <w:szCs w:val="24"/>
          <w:highlight w:val="lightGray"/>
        </w:rPr>
        <w:t>,</w:t>
      </w:r>
      <w:r w:rsidRPr="00AA369E">
        <w:rPr>
          <w:rFonts w:cs="Times New Roman"/>
          <w:noProof/>
          <w:szCs w:val="24"/>
          <w:highlight w:val="lightGray"/>
        </w:rPr>
        <w:t>Rem</w:t>
      </w:r>
      <w:r w:rsidR="00D8046D">
        <w:rPr>
          <w:rFonts w:cs="Times New Roman"/>
          <w:noProof/>
          <w:szCs w:val="24"/>
          <w:highlight w:val="lightGray"/>
        </w:rPr>
        <w:t xml:space="preserve">enant, </w:t>
      </w:r>
      <w:r w:rsidR="001876AF" w:rsidRPr="00AA369E">
        <w:rPr>
          <w:rFonts w:cs="Times New Roman"/>
          <w:noProof/>
          <w:szCs w:val="24"/>
          <w:highlight w:val="lightGray"/>
        </w:rPr>
        <w:t>B.</w:t>
      </w:r>
      <w:r w:rsidR="001876AF">
        <w:rPr>
          <w:rFonts w:cs="Times New Roman"/>
          <w:noProof/>
          <w:szCs w:val="24"/>
          <w:highlight w:val="lightGray"/>
        </w:rPr>
        <w:t>,</w:t>
      </w:r>
      <w:r w:rsidR="00D8046D">
        <w:rPr>
          <w:rFonts w:cs="Times New Roman"/>
          <w:noProof/>
          <w:szCs w:val="24"/>
          <w:highlight w:val="lightGray"/>
        </w:rPr>
        <w:t>Sanchez</w:t>
      </w:r>
      <w:r w:rsidR="001876AF">
        <w:rPr>
          <w:rFonts w:cs="Times New Roman"/>
          <w:noProof/>
          <w:szCs w:val="24"/>
          <w:highlight w:val="lightGray"/>
        </w:rPr>
        <w:t>,B.</w:t>
      </w:r>
      <w:r w:rsidR="00D8046D">
        <w:rPr>
          <w:rFonts w:cs="Times New Roman"/>
          <w:noProof/>
          <w:szCs w:val="24"/>
          <w:highlight w:val="lightGray"/>
        </w:rPr>
        <w:t>, Allen</w:t>
      </w:r>
      <w:r w:rsidR="001876AF">
        <w:rPr>
          <w:rFonts w:cs="Times New Roman"/>
          <w:noProof/>
          <w:szCs w:val="24"/>
          <w:highlight w:val="lightGray"/>
        </w:rPr>
        <w:t xml:space="preserve">, C. </w:t>
      </w:r>
      <w:r w:rsidR="00D8046D">
        <w:rPr>
          <w:rFonts w:cs="Times New Roman"/>
          <w:noProof/>
          <w:szCs w:val="24"/>
          <w:highlight w:val="lightGray"/>
        </w:rPr>
        <w:t>(2016)</w:t>
      </w:r>
      <w:r w:rsidRPr="00AA369E">
        <w:rPr>
          <w:rFonts w:cs="Times New Roman"/>
          <w:noProof/>
          <w:szCs w:val="24"/>
          <w:highlight w:val="lightGray"/>
        </w:rPr>
        <w:t xml:space="preserve"> “Genomic and proteomic evidence supporting the division of the plant pathogen </w:t>
      </w:r>
      <w:r w:rsidRPr="00D8046D">
        <w:rPr>
          <w:rFonts w:cs="Times New Roman"/>
          <w:i/>
          <w:noProof/>
          <w:szCs w:val="24"/>
          <w:highlight w:val="lightGray"/>
        </w:rPr>
        <w:t>Ralstoniasolanacearum</w:t>
      </w:r>
      <w:r w:rsidRPr="00AA369E">
        <w:rPr>
          <w:rFonts w:cs="Times New Roman"/>
          <w:noProof/>
          <w:szCs w:val="24"/>
          <w:highlight w:val="lightGray"/>
        </w:rPr>
        <w:t xml:space="preserve"> into three species”. </w:t>
      </w:r>
      <w:r w:rsidRPr="00D8046D">
        <w:rPr>
          <w:rFonts w:cs="Times New Roman"/>
          <w:i/>
          <w:noProof/>
          <w:szCs w:val="24"/>
          <w:highlight w:val="lightGray"/>
        </w:rPr>
        <w:t>BMC Genomic</w:t>
      </w:r>
      <w:r w:rsidR="001876AF">
        <w:rPr>
          <w:rFonts w:cs="Times New Roman"/>
          <w:i/>
          <w:noProof/>
          <w:szCs w:val="24"/>
          <w:highlight w:val="lightGray"/>
        </w:rPr>
        <w:t xml:space="preserve"> 17: 90</w:t>
      </w:r>
      <w:r w:rsidRPr="00AA369E">
        <w:rPr>
          <w:rFonts w:cs="Times New Roman"/>
          <w:noProof/>
          <w:szCs w:val="24"/>
          <w:highlight w:val="lightGray"/>
        </w:rPr>
        <w:t xml:space="preserve">. </w:t>
      </w:r>
      <w:r w:rsidR="001876AF" w:rsidRPr="001876AF">
        <w:rPr>
          <w:rFonts w:cs="Times New Roman"/>
          <w:noProof/>
          <w:szCs w:val="24"/>
          <w:highlight w:val="lightGray"/>
        </w:rPr>
        <w:t>doi: 10.1186/s12864-016-2413-z</w:t>
      </w:r>
      <w:r w:rsidR="00D8046D" w:rsidRPr="00AA369E">
        <w:rPr>
          <w:rFonts w:cs="Times New Roman"/>
          <w:noProof/>
          <w:szCs w:val="24"/>
          <w:highlight w:val="lightGray"/>
        </w:rPr>
        <w:t>.</w:t>
      </w:r>
      <w:r w:rsidRPr="00AA369E">
        <w:rPr>
          <w:rFonts w:cs="Times New Roman"/>
          <w:noProof/>
          <w:szCs w:val="24"/>
          <w:highlight w:val="lightGray"/>
        </w:rPr>
        <w:t xml:space="preserve">. </w:t>
      </w:r>
    </w:p>
    <w:p w14:paraId="24C745D8" w14:textId="77777777" w:rsidR="00AA369E" w:rsidRDefault="00EA3F60" w:rsidP="00AA369E">
      <w:pPr>
        <w:widowControl w:val="0"/>
        <w:autoSpaceDE w:val="0"/>
        <w:autoSpaceDN w:val="0"/>
        <w:adjustRightInd w:val="0"/>
        <w:ind w:left="480" w:hanging="480"/>
        <w:jc w:val="both"/>
        <w:rPr>
          <w:rFonts w:cs="Times New Roman"/>
          <w:noProof/>
          <w:szCs w:val="24"/>
          <w:highlight w:val="lightGray"/>
        </w:rPr>
      </w:pPr>
      <w:r w:rsidRPr="00AA369E">
        <w:rPr>
          <w:rFonts w:cs="Times New Roman"/>
          <w:noProof/>
          <w:szCs w:val="24"/>
          <w:highlight w:val="lightGray"/>
        </w:rPr>
        <w:t>Safni, I.</w:t>
      </w:r>
      <w:r w:rsidR="00A35279">
        <w:rPr>
          <w:rFonts w:cs="Times New Roman"/>
          <w:noProof/>
          <w:szCs w:val="24"/>
          <w:highlight w:val="lightGray"/>
        </w:rPr>
        <w:t>,</w:t>
      </w:r>
      <w:r w:rsidRPr="00AA369E">
        <w:rPr>
          <w:rFonts w:cs="Times New Roman"/>
          <w:noProof/>
          <w:szCs w:val="24"/>
          <w:highlight w:val="lightGray"/>
        </w:rPr>
        <w:t xml:space="preserve"> Cleenwerck, </w:t>
      </w:r>
      <w:r w:rsidR="00A35279">
        <w:rPr>
          <w:rFonts w:cs="Times New Roman"/>
          <w:noProof/>
          <w:szCs w:val="24"/>
          <w:highlight w:val="lightGray"/>
        </w:rPr>
        <w:t>I</w:t>
      </w:r>
      <w:r w:rsidRPr="00AA369E">
        <w:rPr>
          <w:rFonts w:cs="Times New Roman"/>
          <w:noProof/>
          <w:szCs w:val="24"/>
          <w:highlight w:val="lightGray"/>
        </w:rPr>
        <w:t>.</w:t>
      </w:r>
      <w:r w:rsidR="00A35279">
        <w:rPr>
          <w:rFonts w:cs="Times New Roman"/>
          <w:noProof/>
          <w:szCs w:val="24"/>
          <w:highlight w:val="lightGray"/>
        </w:rPr>
        <w:t>,</w:t>
      </w:r>
      <w:r w:rsidRPr="00AA369E">
        <w:rPr>
          <w:rFonts w:cs="Times New Roman"/>
          <w:noProof/>
          <w:szCs w:val="24"/>
          <w:highlight w:val="lightGray"/>
        </w:rPr>
        <w:t xml:space="preserve"> De Vos, </w:t>
      </w:r>
      <w:r w:rsidR="00A35279">
        <w:rPr>
          <w:rFonts w:cs="Times New Roman"/>
          <w:noProof/>
          <w:szCs w:val="24"/>
          <w:highlight w:val="lightGray"/>
        </w:rPr>
        <w:t>P</w:t>
      </w:r>
      <w:r w:rsidRPr="00AA369E">
        <w:rPr>
          <w:rFonts w:cs="Times New Roman"/>
          <w:noProof/>
          <w:szCs w:val="24"/>
          <w:highlight w:val="lightGray"/>
        </w:rPr>
        <w:t>.</w:t>
      </w:r>
      <w:r w:rsidR="00A35279">
        <w:rPr>
          <w:rFonts w:cs="Times New Roman"/>
          <w:noProof/>
          <w:szCs w:val="24"/>
          <w:highlight w:val="lightGray"/>
        </w:rPr>
        <w:t>,</w:t>
      </w:r>
      <w:r w:rsidRPr="00AA369E">
        <w:rPr>
          <w:rFonts w:cs="Times New Roman"/>
          <w:noProof/>
          <w:szCs w:val="24"/>
          <w:highlight w:val="lightGray"/>
        </w:rPr>
        <w:t xml:space="preserve"> Fegan, </w:t>
      </w:r>
      <w:r w:rsidR="00A35279">
        <w:rPr>
          <w:rFonts w:cs="Times New Roman"/>
          <w:noProof/>
          <w:szCs w:val="24"/>
          <w:highlight w:val="lightGray"/>
        </w:rPr>
        <w:t>M</w:t>
      </w:r>
      <w:r w:rsidRPr="00AA369E">
        <w:rPr>
          <w:rFonts w:cs="Times New Roman"/>
          <w:noProof/>
          <w:szCs w:val="24"/>
          <w:highlight w:val="lightGray"/>
        </w:rPr>
        <w:t>.</w:t>
      </w:r>
      <w:r w:rsidR="00A35279">
        <w:rPr>
          <w:rFonts w:cs="Times New Roman"/>
          <w:noProof/>
          <w:szCs w:val="24"/>
          <w:highlight w:val="lightGray"/>
        </w:rPr>
        <w:t>,</w:t>
      </w:r>
      <w:r w:rsidRPr="00AA369E">
        <w:rPr>
          <w:rFonts w:cs="Times New Roman"/>
          <w:noProof/>
          <w:szCs w:val="24"/>
          <w:highlight w:val="lightGray"/>
        </w:rPr>
        <w:t xml:space="preserve"> Sly,</w:t>
      </w:r>
      <w:r w:rsidR="00A35279">
        <w:rPr>
          <w:rFonts w:cs="Times New Roman"/>
          <w:noProof/>
          <w:szCs w:val="24"/>
          <w:highlight w:val="lightGray"/>
        </w:rPr>
        <w:t xml:space="preserve"> L.,</w:t>
      </w:r>
      <w:r w:rsidRPr="00AA369E">
        <w:rPr>
          <w:rFonts w:cs="Times New Roman"/>
          <w:noProof/>
          <w:szCs w:val="24"/>
          <w:highlight w:val="lightGray"/>
        </w:rPr>
        <w:t xml:space="preserve"> Kappler</w:t>
      </w:r>
      <w:r w:rsidR="00A35279">
        <w:rPr>
          <w:rFonts w:cs="Times New Roman"/>
          <w:noProof/>
          <w:szCs w:val="24"/>
          <w:highlight w:val="lightGray"/>
        </w:rPr>
        <w:t>, U</w:t>
      </w:r>
      <w:r w:rsidR="00D8046D">
        <w:rPr>
          <w:rFonts w:cs="Times New Roman"/>
          <w:noProof/>
          <w:szCs w:val="24"/>
          <w:highlight w:val="lightGray"/>
        </w:rPr>
        <w:t>. (2014)</w:t>
      </w:r>
      <w:r w:rsidRPr="00AA369E">
        <w:rPr>
          <w:rFonts w:cs="Times New Roman"/>
          <w:noProof/>
          <w:szCs w:val="24"/>
          <w:highlight w:val="lightGray"/>
        </w:rPr>
        <w:t xml:space="preserve"> “Polyphasic taxonomic revision of the </w:t>
      </w:r>
      <w:r w:rsidRPr="00D8046D">
        <w:rPr>
          <w:rFonts w:cs="Times New Roman"/>
          <w:i/>
          <w:noProof/>
          <w:szCs w:val="24"/>
          <w:highlight w:val="lightGray"/>
        </w:rPr>
        <w:t>Ralstonia solanacearum</w:t>
      </w:r>
      <w:r w:rsidR="00D8046D">
        <w:rPr>
          <w:rFonts w:cs="Times New Roman"/>
          <w:noProof/>
          <w:szCs w:val="24"/>
          <w:highlight w:val="lightGray"/>
        </w:rPr>
        <w:t xml:space="preserve"> species complex</w:t>
      </w:r>
      <w:r w:rsidRPr="00AA369E">
        <w:rPr>
          <w:rFonts w:cs="Times New Roman"/>
          <w:noProof/>
          <w:szCs w:val="24"/>
          <w:highlight w:val="lightGray"/>
        </w:rPr>
        <w:t xml:space="preserve">: proposal to emend the descriptions of </w:t>
      </w:r>
      <w:r w:rsidRPr="00D8046D">
        <w:rPr>
          <w:rFonts w:cs="Times New Roman"/>
          <w:i/>
          <w:noProof/>
          <w:szCs w:val="24"/>
          <w:highlight w:val="lightGray"/>
        </w:rPr>
        <w:t>Ralstoniasolanacearum</w:t>
      </w:r>
      <w:r w:rsidRPr="00AA369E">
        <w:rPr>
          <w:rFonts w:cs="Times New Roman"/>
          <w:noProof/>
          <w:szCs w:val="24"/>
          <w:highlight w:val="lightGray"/>
        </w:rPr>
        <w:t xml:space="preserve"> and </w:t>
      </w:r>
      <w:r w:rsidRPr="00D8046D">
        <w:rPr>
          <w:rFonts w:cs="Times New Roman"/>
          <w:i/>
          <w:noProof/>
          <w:szCs w:val="24"/>
          <w:highlight w:val="lightGray"/>
        </w:rPr>
        <w:t>Ralstoniasyzygii</w:t>
      </w:r>
      <w:r w:rsidRPr="00AA369E">
        <w:rPr>
          <w:rFonts w:cs="Times New Roman"/>
          <w:noProof/>
          <w:szCs w:val="24"/>
          <w:highlight w:val="lightGray"/>
        </w:rPr>
        <w:t xml:space="preserve"> and reclassify current </w:t>
      </w:r>
      <w:r w:rsidRPr="00D8046D">
        <w:rPr>
          <w:rFonts w:cs="Times New Roman"/>
          <w:i/>
          <w:noProof/>
          <w:szCs w:val="24"/>
          <w:highlight w:val="lightGray"/>
        </w:rPr>
        <w:t>R . syzygii</w:t>
      </w:r>
      <w:r w:rsidRPr="00AA369E">
        <w:rPr>
          <w:rFonts w:cs="Times New Roman"/>
          <w:noProof/>
          <w:szCs w:val="24"/>
          <w:highlight w:val="lightGray"/>
        </w:rPr>
        <w:t xml:space="preserve"> strains as </w:t>
      </w:r>
      <w:r w:rsidRPr="00D8046D">
        <w:rPr>
          <w:rFonts w:cs="Times New Roman"/>
          <w:i/>
          <w:noProof/>
          <w:szCs w:val="24"/>
          <w:highlight w:val="lightGray"/>
        </w:rPr>
        <w:t>Ralstonia syzygii</w:t>
      </w:r>
      <w:r w:rsidRPr="00AA369E">
        <w:rPr>
          <w:rFonts w:cs="Times New Roman"/>
          <w:noProof/>
          <w:szCs w:val="24"/>
          <w:highlight w:val="lightGray"/>
        </w:rPr>
        <w:t xml:space="preserve"> subsp . </w:t>
      </w:r>
      <w:r w:rsidRPr="00D8046D">
        <w:rPr>
          <w:rFonts w:cs="Times New Roman"/>
          <w:i/>
          <w:noProof/>
          <w:szCs w:val="24"/>
          <w:highlight w:val="lightGray"/>
        </w:rPr>
        <w:t>syzygii</w:t>
      </w:r>
      <w:r w:rsidR="00D8046D">
        <w:rPr>
          <w:rFonts w:cs="Times New Roman"/>
          <w:noProof/>
          <w:szCs w:val="24"/>
          <w:highlight w:val="lightGray"/>
        </w:rPr>
        <w:t xml:space="preserve"> subsp . nov</w:t>
      </w:r>
      <w:r w:rsidRPr="00AA369E">
        <w:rPr>
          <w:rFonts w:cs="Times New Roman"/>
          <w:noProof/>
          <w:szCs w:val="24"/>
          <w:highlight w:val="lightGray"/>
        </w:rPr>
        <w:t xml:space="preserve">., </w:t>
      </w:r>
      <w:r w:rsidRPr="00D8046D">
        <w:rPr>
          <w:rFonts w:cs="Times New Roman"/>
          <w:i/>
          <w:noProof/>
          <w:szCs w:val="24"/>
          <w:highlight w:val="lightGray"/>
        </w:rPr>
        <w:t>R. solanacearum</w:t>
      </w:r>
      <w:r w:rsidRPr="00AA369E">
        <w:rPr>
          <w:rFonts w:cs="Times New Roman"/>
          <w:noProof/>
          <w:szCs w:val="24"/>
          <w:highlight w:val="lightGray"/>
        </w:rPr>
        <w:t xml:space="preserve"> phylotype IV strains as </w:t>
      </w:r>
      <w:r w:rsidRPr="00D8046D">
        <w:rPr>
          <w:rFonts w:cs="Times New Roman"/>
          <w:i/>
          <w:noProof/>
          <w:szCs w:val="24"/>
          <w:highlight w:val="lightGray"/>
        </w:rPr>
        <w:t>Ralstonia syzygii</w:t>
      </w:r>
      <w:r w:rsidRPr="00AA369E">
        <w:rPr>
          <w:rFonts w:cs="Times New Roman"/>
          <w:noProof/>
          <w:szCs w:val="24"/>
          <w:highlight w:val="lightGray"/>
        </w:rPr>
        <w:t xml:space="preserve"> subsp . </w:t>
      </w:r>
      <w:r w:rsidRPr="00D8046D">
        <w:rPr>
          <w:rFonts w:cs="Times New Roman"/>
          <w:i/>
          <w:noProof/>
          <w:szCs w:val="24"/>
          <w:highlight w:val="lightGray"/>
        </w:rPr>
        <w:t>indonesiensis</w:t>
      </w:r>
      <w:r w:rsidRPr="00AA369E">
        <w:rPr>
          <w:rFonts w:cs="Times New Roman"/>
          <w:noProof/>
          <w:szCs w:val="24"/>
          <w:highlight w:val="lightGray"/>
        </w:rPr>
        <w:t xml:space="preserve"> subsp . nov., banana blood disease bacterium strains as </w:t>
      </w:r>
      <w:r w:rsidRPr="00D8046D">
        <w:rPr>
          <w:rFonts w:cs="Times New Roman"/>
          <w:i/>
          <w:noProof/>
          <w:szCs w:val="24"/>
          <w:highlight w:val="lightGray"/>
        </w:rPr>
        <w:t>Ralstonia syzygii</w:t>
      </w:r>
      <w:r w:rsidRPr="00AA369E">
        <w:rPr>
          <w:rFonts w:cs="Times New Roman"/>
          <w:noProof/>
          <w:szCs w:val="24"/>
          <w:highlight w:val="lightGray"/>
        </w:rPr>
        <w:t xml:space="preserve"> subsp. </w:t>
      </w:r>
      <w:r w:rsidRPr="00D8046D">
        <w:rPr>
          <w:rFonts w:cs="Times New Roman"/>
          <w:i/>
          <w:noProof/>
          <w:szCs w:val="24"/>
          <w:highlight w:val="lightGray"/>
        </w:rPr>
        <w:t>celebesensis</w:t>
      </w:r>
      <w:r w:rsidRPr="00AA369E">
        <w:rPr>
          <w:rFonts w:cs="Times New Roman"/>
          <w:noProof/>
          <w:szCs w:val="24"/>
          <w:highlight w:val="lightGray"/>
        </w:rPr>
        <w:t xml:space="preserve"> subsp. nov. and </w:t>
      </w:r>
      <w:r w:rsidRPr="00D8046D">
        <w:rPr>
          <w:rFonts w:cs="Times New Roman"/>
          <w:i/>
          <w:noProof/>
          <w:szCs w:val="24"/>
          <w:highlight w:val="lightGray"/>
        </w:rPr>
        <w:t>R. solanacearum</w:t>
      </w:r>
      <w:r w:rsidRPr="00AA369E">
        <w:rPr>
          <w:rFonts w:cs="Times New Roman"/>
          <w:noProof/>
          <w:szCs w:val="24"/>
          <w:highlight w:val="lightGray"/>
        </w:rPr>
        <w:t xml:space="preserve"> phylotype I and III strains as </w:t>
      </w:r>
      <w:r w:rsidRPr="00D8046D">
        <w:rPr>
          <w:rFonts w:cs="Times New Roman"/>
          <w:i/>
          <w:noProof/>
          <w:szCs w:val="24"/>
          <w:highlight w:val="lightGray"/>
        </w:rPr>
        <w:t>Ralstonia pseudosolanacearum</w:t>
      </w:r>
      <w:r w:rsidR="00A35279">
        <w:rPr>
          <w:rFonts w:cs="Times New Roman"/>
          <w:noProof/>
          <w:szCs w:val="24"/>
          <w:highlight w:val="lightGray"/>
        </w:rPr>
        <w:t xml:space="preserve"> sp. nov”</w:t>
      </w:r>
      <w:r w:rsidRPr="00AA369E">
        <w:rPr>
          <w:rFonts w:cs="Times New Roman"/>
          <w:noProof/>
          <w:szCs w:val="24"/>
          <w:highlight w:val="lightGray"/>
        </w:rPr>
        <w:t xml:space="preserve">. </w:t>
      </w:r>
      <w:r w:rsidRPr="00D8046D">
        <w:rPr>
          <w:rFonts w:cs="Times New Roman"/>
          <w:i/>
          <w:noProof/>
          <w:szCs w:val="24"/>
          <w:highlight w:val="lightGray"/>
        </w:rPr>
        <w:t>Int. J. Syst. Evol. Microbiol</w:t>
      </w:r>
      <w:r w:rsidRPr="00AA369E">
        <w:rPr>
          <w:rFonts w:cs="Times New Roman"/>
          <w:noProof/>
          <w:szCs w:val="24"/>
          <w:highlight w:val="lightGray"/>
        </w:rPr>
        <w:t xml:space="preserve">. </w:t>
      </w:r>
      <w:r w:rsidR="00D8046D">
        <w:rPr>
          <w:rFonts w:cs="Times New Roman"/>
          <w:noProof/>
          <w:szCs w:val="24"/>
          <w:highlight w:val="lightGray"/>
        </w:rPr>
        <w:t xml:space="preserve">64, </w:t>
      </w:r>
      <w:r w:rsidR="00D8046D" w:rsidRPr="00AA369E">
        <w:rPr>
          <w:rFonts w:cs="Times New Roman"/>
          <w:noProof/>
          <w:szCs w:val="24"/>
          <w:highlight w:val="lightGray"/>
        </w:rPr>
        <w:t>3087–3103</w:t>
      </w:r>
      <w:r w:rsidR="00A37986">
        <w:rPr>
          <w:rFonts w:cs="Times New Roman"/>
          <w:noProof/>
          <w:szCs w:val="24"/>
          <w:highlight w:val="lightGray"/>
        </w:rPr>
        <w:t>.</w:t>
      </w:r>
    </w:p>
    <w:p w14:paraId="0BCF27BE" w14:textId="77777777" w:rsidR="00B01851" w:rsidRDefault="007F08A8" w:rsidP="00AA369E">
      <w:pPr>
        <w:widowControl w:val="0"/>
        <w:autoSpaceDE w:val="0"/>
        <w:autoSpaceDN w:val="0"/>
        <w:adjustRightInd w:val="0"/>
        <w:ind w:left="480" w:hanging="480"/>
        <w:jc w:val="both"/>
        <w:rPr>
          <w:rFonts w:cs="Times New Roman"/>
          <w:noProof/>
          <w:szCs w:val="24"/>
        </w:rPr>
      </w:pPr>
      <w:r w:rsidRPr="007F08A8">
        <w:rPr>
          <w:rFonts w:cs="Times New Roman"/>
          <w:noProof/>
          <w:szCs w:val="24"/>
          <w:highlight w:val="lightGray"/>
        </w:rPr>
        <w:t>Salanoubat</w:t>
      </w:r>
      <w:r>
        <w:rPr>
          <w:rFonts w:cs="Times New Roman"/>
          <w:noProof/>
          <w:szCs w:val="24"/>
          <w:highlight w:val="lightGray"/>
        </w:rPr>
        <w:t>,</w:t>
      </w:r>
      <w:r w:rsidRPr="007F08A8">
        <w:rPr>
          <w:rFonts w:cs="Times New Roman"/>
          <w:noProof/>
          <w:szCs w:val="24"/>
          <w:highlight w:val="lightGray"/>
        </w:rPr>
        <w:t xml:space="preserve"> M</w:t>
      </w:r>
      <w:r w:rsidR="00A35279">
        <w:rPr>
          <w:rFonts w:cs="Times New Roman"/>
          <w:noProof/>
          <w:szCs w:val="24"/>
          <w:highlight w:val="lightGray"/>
        </w:rPr>
        <w:t>.</w:t>
      </w:r>
      <w:r w:rsidRPr="007F08A8">
        <w:rPr>
          <w:rFonts w:cs="Times New Roman"/>
          <w:noProof/>
          <w:szCs w:val="24"/>
          <w:highlight w:val="lightGray"/>
        </w:rPr>
        <w:t>, Genin</w:t>
      </w:r>
      <w:r>
        <w:rPr>
          <w:rFonts w:cs="Times New Roman"/>
          <w:noProof/>
          <w:szCs w:val="24"/>
          <w:highlight w:val="lightGray"/>
        </w:rPr>
        <w:t>,</w:t>
      </w:r>
      <w:r w:rsidRPr="007F08A8">
        <w:rPr>
          <w:rFonts w:cs="Times New Roman"/>
          <w:noProof/>
          <w:szCs w:val="24"/>
          <w:highlight w:val="lightGray"/>
        </w:rPr>
        <w:t xml:space="preserve"> S</w:t>
      </w:r>
      <w:r w:rsidR="00A35279">
        <w:rPr>
          <w:rFonts w:cs="Times New Roman"/>
          <w:noProof/>
          <w:szCs w:val="24"/>
          <w:highlight w:val="lightGray"/>
        </w:rPr>
        <w:t>.</w:t>
      </w:r>
      <w:r w:rsidRPr="007F08A8">
        <w:rPr>
          <w:rFonts w:cs="Times New Roman"/>
          <w:noProof/>
          <w:szCs w:val="24"/>
          <w:highlight w:val="lightGray"/>
        </w:rPr>
        <w:t>, Artiguenave</w:t>
      </w:r>
      <w:r>
        <w:rPr>
          <w:rFonts w:cs="Times New Roman"/>
          <w:noProof/>
          <w:szCs w:val="24"/>
          <w:highlight w:val="lightGray"/>
        </w:rPr>
        <w:t>,</w:t>
      </w:r>
      <w:r w:rsidRPr="007F08A8">
        <w:rPr>
          <w:rFonts w:cs="Times New Roman"/>
          <w:noProof/>
          <w:szCs w:val="24"/>
          <w:highlight w:val="lightGray"/>
        </w:rPr>
        <w:t xml:space="preserve"> F</w:t>
      </w:r>
      <w:r w:rsidR="00A35279">
        <w:rPr>
          <w:rFonts w:cs="Times New Roman"/>
          <w:noProof/>
          <w:szCs w:val="24"/>
          <w:highlight w:val="lightGray"/>
        </w:rPr>
        <w:t>.</w:t>
      </w:r>
      <w:r w:rsidRPr="007F08A8">
        <w:rPr>
          <w:rFonts w:cs="Times New Roman"/>
          <w:noProof/>
          <w:szCs w:val="24"/>
          <w:highlight w:val="lightGray"/>
        </w:rPr>
        <w:t>, Gouzy</w:t>
      </w:r>
      <w:r>
        <w:rPr>
          <w:rFonts w:cs="Times New Roman"/>
          <w:noProof/>
          <w:szCs w:val="24"/>
          <w:highlight w:val="lightGray"/>
        </w:rPr>
        <w:t>,</w:t>
      </w:r>
      <w:r w:rsidRPr="007F08A8">
        <w:rPr>
          <w:rFonts w:cs="Times New Roman"/>
          <w:noProof/>
          <w:szCs w:val="24"/>
          <w:highlight w:val="lightGray"/>
        </w:rPr>
        <w:t xml:space="preserve"> J</w:t>
      </w:r>
      <w:r w:rsidR="00A35279">
        <w:rPr>
          <w:rFonts w:cs="Times New Roman"/>
          <w:noProof/>
          <w:szCs w:val="24"/>
          <w:highlight w:val="lightGray"/>
        </w:rPr>
        <w:t>.</w:t>
      </w:r>
      <w:r w:rsidRPr="007F08A8">
        <w:rPr>
          <w:rFonts w:cs="Times New Roman"/>
          <w:noProof/>
          <w:szCs w:val="24"/>
          <w:highlight w:val="lightGray"/>
        </w:rPr>
        <w:t>, Mangenot</w:t>
      </w:r>
      <w:r>
        <w:rPr>
          <w:rFonts w:cs="Times New Roman"/>
          <w:noProof/>
          <w:szCs w:val="24"/>
          <w:highlight w:val="lightGray"/>
        </w:rPr>
        <w:t>,</w:t>
      </w:r>
      <w:r w:rsidRPr="007F08A8">
        <w:rPr>
          <w:rFonts w:cs="Times New Roman"/>
          <w:noProof/>
          <w:szCs w:val="24"/>
          <w:highlight w:val="lightGray"/>
        </w:rPr>
        <w:t xml:space="preserve"> S</w:t>
      </w:r>
      <w:r w:rsidR="00A35279">
        <w:rPr>
          <w:rFonts w:cs="Times New Roman"/>
          <w:noProof/>
          <w:szCs w:val="24"/>
          <w:highlight w:val="lightGray"/>
        </w:rPr>
        <w:t>.</w:t>
      </w:r>
      <w:r w:rsidRPr="007F08A8">
        <w:rPr>
          <w:rFonts w:cs="Times New Roman"/>
          <w:noProof/>
          <w:szCs w:val="24"/>
          <w:highlight w:val="lightGray"/>
        </w:rPr>
        <w:t>, Arlat</w:t>
      </w:r>
      <w:r>
        <w:rPr>
          <w:rFonts w:cs="Times New Roman"/>
          <w:noProof/>
          <w:szCs w:val="24"/>
          <w:highlight w:val="lightGray"/>
        </w:rPr>
        <w:t>,</w:t>
      </w:r>
      <w:r w:rsidRPr="007F08A8">
        <w:rPr>
          <w:rFonts w:cs="Times New Roman"/>
          <w:noProof/>
          <w:szCs w:val="24"/>
          <w:highlight w:val="lightGray"/>
        </w:rPr>
        <w:t xml:space="preserve"> M</w:t>
      </w:r>
      <w:r w:rsidR="00A35279">
        <w:rPr>
          <w:rFonts w:cs="Times New Roman"/>
          <w:noProof/>
          <w:szCs w:val="24"/>
          <w:highlight w:val="lightGray"/>
        </w:rPr>
        <w:t>.</w:t>
      </w:r>
      <w:r w:rsidRPr="007F08A8">
        <w:rPr>
          <w:rFonts w:cs="Times New Roman"/>
          <w:noProof/>
          <w:szCs w:val="24"/>
          <w:highlight w:val="lightGray"/>
        </w:rPr>
        <w:t>, Billault</w:t>
      </w:r>
      <w:r>
        <w:rPr>
          <w:rFonts w:cs="Times New Roman"/>
          <w:noProof/>
          <w:szCs w:val="24"/>
          <w:highlight w:val="lightGray"/>
        </w:rPr>
        <w:t>,</w:t>
      </w:r>
      <w:r w:rsidRPr="007F08A8">
        <w:rPr>
          <w:rFonts w:cs="Times New Roman"/>
          <w:noProof/>
          <w:szCs w:val="24"/>
          <w:highlight w:val="lightGray"/>
        </w:rPr>
        <w:t xml:space="preserve"> A</w:t>
      </w:r>
      <w:r w:rsidR="00A35279">
        <w:rPr>
          <w:rFonts w:cs="Times New Roman"/>
          <w:noProof/>
          <w:szCs w:val="24"/>
          <w:highlight w:val="lightGray"/>
        </w:rPr>
        <w:t>.</w:t>
      </w:r>
      <w:r w:rsidRPr="007F08A8">
        <w:rPr>
          <w:rFonts w:cs="Times New Roman"/>
          <w:noProof/>
          <w:szCs w:val="24"/>
          <w:highlight w:val="lightGray"/>
        </w:rPr>
        <w:t>, Brottier</w:t>
      </w:r>
      <w:r>
        <w:rPr>
          <w:rFonts w:cs="Times New Roman"/>
          <w:noProof/>
          <w:szCs w:val="24"/>
          <w:highlight w:val="lightGray"/>
        </w:rPr>
        <w:t>,</w:t>
      </w:r>
      <w:r w:rsidRPr="007F08A8">
        <w:rPr>
          <w:rFonts w:cs="Times New Roman"/>
          <w:noProof/>
          <w:szCs w:val="24"/>
          <w:highlight w:val="lightGray"/>
        </w:rPr>
        <w:t xml:space="preserve"> P</w:t>
      </w:r>
      <w:r w:rsidR="00A35279">
        <w:rPr>
          <w:rFonts w:cs="Times New Roman"/>
          <w:noProof/>
          <w:szCs w:val="24"/>
          <w:highlight w:val="lightGray"/>
        </w:rPr>
        <w:t>.</w:t>
      </w:r>
      <w:r w:rsidRPr="007F08A8">
        <w:rPr>
          <w:rFonts w:cs="Times New Roman"/>
          <w:noProof/>
          <w:szCs w:val="24"/>
          <w:highlight w:val="lightGray"/>
        </w:rPr>
        <w:t>, Camus</w:t>
      </w:r>
      <w:r>
        <w:rPr>
          <w:rFonts w:cs="Times New Roman"/>
          <w:noProof/>
          <w:szCs w:val="24"/>
          <w:highlight w:val="lightGray"/>
        </w:rPr>
        <w:t>,</w:t>
      </w:r>
      <w:r w:rsidRPr="007F08A8">
        <w:rPr>
          <w:rFonts w:cs="Times New Roman"/>
          <w:noProof/>
          <w:szCs w:val="24"/>
          <w:highlight w:val="lightGray"/>
        </w:rPr>
        <w:t xml:space="preserve"> J</w:t>
      </w:r>
      <w:r w:rsidR="00A35279">
        <w:rPr>
          <w:rFonts w:cs="Times New Roman"/>
          <w:noProof/>
          <w:szCs w:val="24"/>
          <w:highlight w:val="lightGray"/>
        </w:rPr>
        <w:t xml:space="preserve">. </w:t>
      </w:r>
      <w:r w:rsidRPr="007F08A8">
        <w:rPr>
          <w:rFonts w:cs="Times New Roman"/>
          <w:noProof/>
          <w:szCs w:val="24"/>
          <w:highlight w:val="lightGray"/>
        </w:rPr>
        <w:t>C</w:t>
      </w:r>
      <w:r w:rsidR="00A35279">
        <w:rPr>
          <w:rFonts w:cs="Times New Roman"/>
          <w:noProof/>
          <w:szCs w:val="24"/>
          <w:highlight w:val="lightGray"/>
        </w:rPr>
        <w:t>.</w:t>
      </w:r>
      <w:r w:rsidRPr="007F08A8">
        <w:rPr>
          <w:rFonts w:cs="Times New Roman"/>
          <w:noProof/>
          <w:szCs w:val="24"/>
          <w:highlight w:val="lightGray"/>
        </w:rPr>
        <w:t>, Cattolico</w:t>
      </w:r>
      <w:r>
        <w:rPr>
          <w:rFonts w:cs="Times New Roman"/>
          <w:noProof/>
          <w:szCs w:val="24"/>
          <w:highlight w:val="lightGray"/>
        </w:rPr>
        <w:t>,</w:t>
      </w:r>
      <w:r w:rsidRPr="007F08A8">
        <w:rPr>
          <w:rFonts w:cs="Times New Roman"/>
          <w:noProof/>
          <w:szCs w:val="24"/>
          <w:highlight w:val="lightGray"/>
        </w:rPr>
        <w:t xml:space="preserve"> L</w:t>
      </w:r>
      <w:r w:rsidR="00A35279">
        <w:rPr>
          <w:rFonts w:cs="Times New Roman"/>
          <w:noProof/>
          <w:szCs w:val="24"/>
          <w:highlight w:val="lightGray"/>
        </w:rPr>
        <w:t>.</w:t>
      </w:r>
      <w:r w:rsidRPr="007F08A8">
        <w:rPr>
          <w:rFonts w:cs="Times New Roman"/>
          <w:noProof/>
          <w:szCs w:val="24"/>
          <w:highlight w:val="lightGray"/>
        </w:rPr>
        <w:t>, Chandler</w:t>
      </w:r>
      <w:r>
        <w:rPr>
          <w:rFonts w:cs="Times New Roman"/>
          <w:noProof/>
          <w:szCs w:val="24"/>
          <w:highlight w:val="lightGray"/>
        </w:rPr>
        <w:t>,</w:t>
      </w:r>
      <w:r w:rsidRPr="007F08A8">
        <w:rPr>
          <w:rFonts w:cs="Times New Roman"/>
          <w:noProof/>
          <w:szCs w:val="24"/>
          <w:highlight w:val="lightGray"/>
        </w:rPr>
        <w:t xml:space="preserve"> M</w:t>
      </w:r>
      <w:r w:rsidR="00A35279">
        <w:rPr>
          <w:rFonts w:cs="Times New Roman"/>
          <w:noProof/>
          <w:szCs w:val="24"/>
          <w:highlight w:val="lightGray"/>
        </w:rPr>
        <w:t>.</w:t>
      </w:r>
      <w:r w:rsidRPr="007F08A8">
        <w:rPr>
          <w:rFonts w:cs="Times New Roman"/>
          <w:noProof/>
          <w:szCs w:val="24"/>
          <w:highlight w:val="lightGray"/>
        </w:rPr>
        <w:t>, Choisne</w:t>
      </w:r>
      <w:r>
        <w:rPr>
          <w:rFonts w:cs="Times New Roman"/>
          <w:noProof/>
          <w:szCs w:val="24"/>
          <w:highlight w:val="lightGray"/>
        </w:rPr>
        <w:t>,</w:t>
      </w:r>
      <w:r w:rsidRPr="007F08A8">
        <w:rPr>
          <w:rFonts w:cs="Times New Roman"/>
          <w:noProof/>
          <w:szCs w:val="24"/>
          <w:highlight w:val="lightGray"/>
        </w:rPr>
        <w:t xml:space="preserve"> N</w:t>
      </w:r>
      <w:r w:rsidR="00A35279">
        <w:rPr>
          <w:rFonts w:cs="Times New Roman"/>
          <w:noProof/>
          <w:szCs w:val="24"/>
          <w:highlight w:val="lightGray"/>
        </w:rPr>
        <w:t>.</w:t>
      </w:r>
      <w:r w:rsidRPr="007F08A8">
        <w:rPr>
          <w:rFonts w:cs="Times New Roman"/>
          <w:noProof/>
          <w:szCs w:val="24"/>
          <w:highlight w:val="lightGray"/>
        </w:rPr>
        <w:t>, Claudel-Renard</w:t>
      </w:r>
      <w:r>
        <w:rPr>
          <w:rFonts w:cs="Times New Roman"/>
          <w:noProof/>
          <w:szCs w:val="24"/>
          <w:highlight w:val="lightGray"/>
        </w:rPr>
        <w:t>,</w:t>
      </w:r>
      <w:r w:rsidRPr="007F08A8">
        <w:rPr>
          <w:rFonts w:cs="Times New Roman"/>
          <w:noProof/>
          <w:szCs w:val="24"/>
          <w:highlight w:val="lightGray"/>
        </w:rPr>
        <w:t xml:space="preserve"> C</w:t>
      </w:r>
      <w:r w:rsidR="00A35279">
        <w:rPr>
          <w:rFonts w:cs="Times New Roman"/>
          <w:noProof/>
          <w:szCs w:val="24"/>
          <w:highlight w:val="lightGray"/>
        </w:rPr>
        <w:t>.</w:t>
      </w:r>
      <w:r w:rsidRPr="007F08A8">
        <w:rPr>
          <w:rFonts w:cs="Times New Roman"/>
          <w:noProof/>
          <w:szCs w:val="24"/>
          <w:highlight w:val="lightGray"/>
        </w:rPr>
        <w:t>, Cunnac</w:t>
      </w:r>
      <w:r>
        <w:rPr>
          <w:rFonts w:cs="Times New Roman"/>
          <w:noProof/>
          <w:szCs w:val="24"/>
          <w:highlight w:val="lightGray"/>
        </w:rPr>
        <w:t>,</w:t>
      </w:r>
      <w:r w:rsidRPr="007F08A8">
        <w:rPr>
          <w:rFonts w:cs="Times New Roman"/>
          <w:noProof/>
          <w:szCs w:val="24"/>
          <w:highlight w:val="lightGray"/>
        </w:rPr>
        <w:t xml:space="preserve"> S</w:t>
      </w:r>
      <w:r w:rsidR="00A35279">
        <w:rPr>
          <w:rFonts w:cs="Times New Roman"/>
          <w:noProof/>
          <w:szCs w:val="24"/>
          <w:highlight w:val="lightGray"/>
        </w:rPr>
        <w:t>.</w:t>
      </w:r>
      <w:r w:rsidRPr="007F08A8">
        <w:rPr>
          <w:rFonts w:cs="Times New Roman"/>
          <w:noProof/>
          <w:szCs w:val="24"/>
          <w:highlight w:val="lightGray"/>
        </w:rPr>
        <w:t>, Demange</w:t>
      </w:r>
      <w:r>
        <w:rPr>
          <w:rFonts w:cs="Times New Roman"/>
          <w:noProof/>
          <w:szCs w:val="24"/>
          <w:highlight w:val="lightGray"/>
        </w:rPr>
        <w:t>,</w:t>
      </w:r>
      <w:r w:rsidRPr="007F08A8">
        <w:rPr>
          <w:rFonts w:cs="Times New Roman"/>
          <w:noProof/>
          <w:szCs w:val="24"/>
          <w:highlight w:val="lightGray"/>
        </w:rPr>
        <w:t xml:space="preserve"> N</w:t>
      </w:r>
      <w:r w:rsidR="00A35279">
        <w:rPr>
          <w:rFonts w:cs="Times New Roman"/>
          <w:noProof/>
          <w:szCs w:val="24"/>
          <w:highlight w:val="lightGray"/>
        </w:rPr>
        <w:t>.</w:t>
      </w:r>
      <w:r w:rsidRPr="007F08A8">
        <w:rPr>
          <w:rFonts w:cs="Times New Roman"/>
          <w:noProof/>
          <w:szCs w:val="24"/>
          <w:highlight w:val="lightGray"/>
        </w:rPr>
        <w:t>, Gaspin</w:t>
      </w:r>
      <w:r>
        <w:rPr>
          <w:rFonts w:cs="Times New Roman"/>
          <w:noProof/>
          <w:szCs w:val="24"/>
          <w:highlight w:val="lightGray"/>
        </w:rPr>
        <w:t>,</w:t>
      </w:r>
      <w:r w:rsidRPr="007F08A8">
        <w:rPr>
          <w:rFonts w:cs="Times New Roman"/>
          <w:noProof/>
          <w:szCs w:val="24"/>
          <w:highlight w:val="lightGray"/>
        </w:rPr>
        <w:t xml:space="preserve"> C</w:t>
      </w:r>
      <w:r w:rsidR="00A35279">
        <w:rPr>
          <w:rFonts w:cs="Times New Roman"/>
          <w:noProof/>
          <w:szCs w:val="24"/>
          <w:highlight w:val="lightGray"/>
        </w:rPr>
        <w:t>.</w:t>
      </w:r>
      <w:r w:rsidRPr="007F08A8">
        <w:rPr>
          <w:rFonts w:cs="Times New Roman"/>
          <w:noProof/>
          <w:szCs w:val="24"/>
          <w:highlight w:val="lightGray"/>
        </w:rPr>
        <w:t>, Lavie</w:t>
      </w:r>
      <w:r>
        <w:rPr>
          <w:rFonts w:cs="Times New Roman"/>
          <w:noProof/>
          <w:szCs w:val="24"/>
          <w:highlight w:val="lightGray"/>
        </w:rPr>
        <w:t>,</w:t>
      </w:r>
      <w:r w:rsidRPr="007F08A8">
        <w:rPr>
          <w:rFonts w:cs="Times New Roman"/>
          <w:noProof/>
          <w:szCs w:val="24"/>
          <w:highlight w:val="lightGray"/>
        </w:rPr>
        <w:t xml:space="preserve"> M</w:t>
      </w:r>
      <w:r w:rsidR="00A35279">
        <w:rPr>
          <w:rFonts w:cs="Times New Roman"/>
          <w:noProof/>
          <w:szCs w:val="24"/>
          <w:highlight w:val="lightGray"/>
        </w:rPr>
        <w:t>.</w:t>
      </w:r>
      <w:r w:rsidRPr="007F08A8">
        <w:rPr>
          <w:rFonts w:cs="Times New Roman"/>
          <w:noProof/>
          <w:szCs w:val="24"/>
          <w:highlight w:val="lightGray"/>
        </w:rPr>
        <w:t>, Moisan</w:t>
      </w:r>
      <w:r>
        <w:rPr>
          <w:rFonts w:cs="Times New Roman"/>
          <w:noProof/>
          <w:szCs w:val="24"/>
          <w:highlight w:val="lightGray"/>
        </w:rPr>
        <w:t>,</w:t>
      </w:r>
      <w:r w:rsidRPr="007F08A8">
        <w:rPr>
          <w:rFonts w:cs="Times New Roman"/>
          <w:noProof/>
          <w:szCs w:val="24"/>
          <w:highlight w:val="lightGray"/>
        </w:rPr>
        <w:t xml:space="preserve"> A</w:t>
      </w:r>
      <w:r w:rsidR="00A35279">
        <w:rPr>
          <w:rFonts w:cs="Times New Roman"/>
          <w:noProof/>
          <w:szCs w:val="24"/>
          <w:highlight w:val="lightGray"/>
        </w:rPr>
        <w:t>.</w:t>
      </w:r>
      <w:r w:rsidRPr="007F08A8">
        <w:rPr>
          <w:rFonts w:cs="Times New Roman"/>
          <w:noProof/>
          <w:szCs w:val="24"/>
          <w:highlight w:val="lightGray"/>
        </w:rPr>
        <w:t>, Robert</w:t>
      </w:r>
      <w:r>
        <w:rPr>
          <w:rFonts w:cs="Times New Roman"/>
          <w:noProof/>
          <w:szCs w:val="24"/>
          <w:highlight w:val="lightGray"/>
        </w:rPr>
        <w:t>,</w:t>
      </w:r>
      <w:r w:rsidRPr="007F08A8">
        <w:rPr>
          <w:rFonts w:cs="Times New Roman"/>
          <w:noProof/>
          <w:szCs w:val="24"/>
          <w:highlight w:val="lightGray"/>
        </w:rPr>
        <w:t xml:space="preserve"> C</w:t>
      </w:r>
      <w:r w:rsidR="00A35279">
        <w:rPr>
          <w:rFonts w:cs="Times New Roman"/>
          <w:noProof/>
          <w:szCs w:val="24"/>
          <w:highlight w:val="lightGray"/>
        </w:rPr>
        <w:t>.</w:t>
      </w:r>
      <w:r w:rsidRPr="007F08A8">
        <w:rPr>
          <w:rFonts w:cs="Times New Roman"/>
          <w:noProof/>
          <w:szCs w:val="24"/>
          <w:highlight w:val="lightGray"/>
        </w:rPr>
        <w:t>, Saurin</w:t>
      </w:r>
      <w:r>
        <w:rPr>
          <w:rFonts w:cs="Times New Roman"/>
          <w:noProof/>
          <w:szCs w:val="24"/>
          <w:highlight w:val="lightGray"/>
        </w:rPr>
        <w:t>,</w:t>
      </w:r>
      <w:r w:rsidRPr="007F08A8">
        <w:rPr>
          <w:rFonts w:cs="Times New Roman"/>
          <w:noProof/>
          <w:szCs w:val="24"/>
          <w:highlight w:val="lightGray"/>
        </w:rPr>
        <w:t xml:space="preserve"> W</w:t>
      </w:r>
      <w:r w:rsidR="00A35279">
        <w:rPr>
          <w:rFonts w:cs="Times New Roman"/>
          <w:noProof/>
          <w:szCs w:val="24"/>
          <w:highlight w:val="lightGray"/>
        </w:rPr>
        <w:t>.</w:t>
      </w:r>
      <w:r w:rsidRPr="007F08A8">
        <w:rPr>
          <w:rFonts w:cs="Times New Roman"/>
          <w:noProof/>
          <w:szCs w:val="24"/>
          <w:highlight w:val="lightGray"/>
        </w:rPr>
        <w:t>, Schiex</w:t>
      </w:r>
      <w:r>
        <w:rPr>
          <w:rFonts w:cs="Times New Roman"/>
          <w:noProof/>
          <w:szCs w:val="24"/>
          <w:highlight w:val="lightGray"/>
        </w:rPr>
        <w:t>,</w:t>
      </w:r>
      <w:r w:rsidRPr="007F08A8">
        <w:rPr>
          <w:rFonts w:cs="Times New Roman"/>
          <w:noProof/>
          <w:szCs w:val="24"/>
          <w:highlight w:val="lightGray"/>
        </w:rPr>
        <w:t xml:space="preserve"> T</w:t>
      </w:r>
      <w:r w:rsidR="00A35279">
        <w:rPr>
          <w:rFonts w:cs="Times New Roman"/>
          <w:noProof/>
          <w:szCs w:val="24"/>
          <w:highlight w:val="lightGray"/>
        </w:rPr>
        <w:t>.</w:t>
      </w:r>
      <w:r w:rsidRPr="007F08A8">
        <w:rPr>
          <w:rFonts w:cs="Times New Roman"/>
          <w:noProof/>
          <w:szCs w:val="24"/>
          <w:highlight w:val="lightGray"/>
        </w:rPr>
        <w:t>, Siguier</w:t>
      </w:r>
      <w:r>
        <w:rPr>
          <w:rFonts w:cs="Times New Roman"/>
          <w:noProof/>
          <w:szCs w:val="24"/>
          <w:highlight w:val="lightGray"/>
        </w:rPr>
        <w:t>,</w:t>
      </w:r>
      <w:r w:rsidRPr="007F08A8">
        <w:rPr>
          <w:rFonts w:cs="Times New Roman"/>
          <w:noProof/>
          <w:szCs w:val="24"/>
          <w:highlight w:val="lightGray"/>
        </w:rPr>
        <w:t xml:space="preserve"> P</w:t>
      </w:r>
      <w:r w:rsidR="00A35279">
        <w:rPr>
          <w:rFonts w:cs="Times New Roman"/>
          <w:noProof/>
          <w:szCs w:val="24"/>
          <w:highlight w:val="lightGray"/>
        </w:rPr>
        <w:t>.</w:t>
      </w:r>
      <w:r w:rsidRPr="007F08A8">
        <w:rPr>
          <w:rFonts w:cs="Times New Roman"/>
          <w:noProof/>
          <w:szCs w:val="24"/>
          <w:highlight w:val="lightGray"/>
        </w:rPr>
        <w:t>, Thébault</w:t>
      </w:r>
      <w:r>
        <w:rPr>
          <w:rFonts w:cs="Times New Roman"/>
          <w:noProof/>
          <w:szCs w:val="24"/>
          <w:highlight w:val="lightGray"/>
        </w:rPr>
        <w:t>,</w:t>
      </w:r>
      <w:r w:rsidRPr="007F08A8">
        <w:rPr>
          <w:rFonts w:cs="Times New Roman"/>
          <w:noProof/>
          <w:szCs w:val="24"/>
          <w:highlight w:val="lightGray"/>
        </w:rPr>
        <w:t xml:space="preserve"> P</w:t>
      </w:r>
      <w:r w:rsidR="00A35279">
        <w:rPr>
          <w:rFonts w:cs="Times New Roman"/>
          <w:noProof/>
          <w:szCs w:val="24"/>
          <w:highlight w:val="lightGray"/>
        </w:rPr>
        <w:t>.</w:t>
      </w:r>
      <w:r w:rsidRPr="007F08A8">
        <w:rPr>
          <w:rFonts w:cs="Times New Roman"/>
          <w:noProof/>
          <w:szCs w:val="24"/>
          <w:highlight w:val="lightGray"/>
        </w:rPr>
        <w:t>, Whalen</w:t>
      </w:r>
      <w:r>
        <w:rPr>
          <w:rFonts w:cs="Times New Roman"/>
          <w:noProof/>
          <w:szCs w:val="24"/>
          <w:highlight w:val="lightGray"/>
        </w:rPr>
        <w:t>,</w:t>
      </w:r>
      <w:r w:rsidRPr="007F08A8">
        <w:rPr>
          <w:rFonts w:cs="Times New Roman"/>
          <w:noProof/>
          <w:szCs w:val="24"/>
          <w:highlight w:val="lightGray"/>
        </w:rPr>
        <w:t xml:space="preserve"> M</w:t>
      </w:r>
      <w:r w:rsidR="00A35279">
        <w:rPr>
          <w:rFonts w:cs="Times New Roman"/>
          <w:noProof/>
          <w:szCs w:val="24"/>
          <w:highlight w:val="lightGray"/>
        </w:rPr>
        <w:t>.</w:t>
      </w:r>
      <w:r w:rsidRPr="007F08A8">
        <w:rPr>
          <w:rFonts w:cs="Times New Roman"/>
          <w:noProof/>
          <w:szCs w:val="24"/>
          <w:highlight w:val="lightGray"/>
        </w:rPr>
        <w:t>, Wincker</w:t>
      </w:r>
      <w:r>
        <w:rPr>
          <w:rFonts w:cs="Times New Roman"/>
          <w:noProof/>
          <w:szCs w:val="24"/>
          <w:highlight w:val="lightGray"/>
        </w:rPr>
        <w:t>,</w:t>
      </w:r>
      <w:r w:rsidRPr="007F08A8">
        <w:rPr>
          <w:rFonts w:cs="Times New Roman"/>
          <w:noProof/>
          <w:szCs w:val="24"/>
          <w:highlight w:val="lightGray"/>
        </w:rPr>
        <w:t xml:space="preserve"> P</w:t>
      </w:r>
      <w:r w:rsidR="00A35279">
        <w:rPr>
          <w:rFonts w:cs="Times New Roman"/>
          <w:noProof/>
          <w:szCs w:val="24"/>
          <w:highlight w:val="lightGray"/>
        </w:rPr>
        <w:t>.</w:t>
      </w:r>
      <w:r w:rsidRPr="007F08A8">
        <w:rPr>
          <w:rFonts w:cs="Times New Roman"/>
          <w:noProof/>
          <w:szCs w:val="24"/>
          <w:highlight w:val="lightGray"/>
        </w:rPr>
        <w:t>, Levy</w:t>
      </w:r>
      <w:r>
        <w:rPr>
          <w:rFonts w:cs="Times New Roman"/>
          <w:noProof/>
          <w:szCs w:val="24"/>
          <w:highlight w:val="lightGray"/>
        </w:rPr>
        <w:t>,</w:t>
      </w:r>
      <w:r w:rsidRPr="007F08A8">
        <w:rPr>
          <w:rFonts w:cs="Times New Roman"/>
          <w:noProof/>
          <w:szCs w:val="24"/>
          <w:highlight w:val="lightGray"/>
        </w:rPr>
        <w:t xml:space="preserve"> M</w:t>
      </w:r>
      <w:r w:rsidR="00A35279">
        <w:rPr>
          <w:rFonts w:cs="Times New Roman"/>
          <w:noProof/>
          <w:szCs w:val="24"/>
          <w:highlight w:val="lightGray"/>
        </w:rPr>
        <w:t>.</w:t>
      </w:r>
      <w:r w:rsidRPr="007F08A8">
        <w:rPr>
          <w:rFonts w:cs="Times New Roman"/>
          <w:noProof/>
          <w:szCs w:val="24"/>
          <w:highlight w:val="lightGray"/>
        </w:rPr>
        <w:t>, Weissenbach</w:t>
      </w:r>
      <w:r>
        <w:rPr>
          <w:rFonts w:cs="Times New Roman"/>
          <w:noProof/>
          <w:szCs w:val="24"/>
          <w:highlight w:val="lightGray"/>
        </w:rPr>
        <w:t>,</w:t>
      </w:r>
      <w:r w:rsidRPr="007F08A8">
        <w:rPr>
          <w:rFonts w:cs="Times New Roman"/>
          <w:noProof/>
          <w:szCs w:val="24"/>
          <w:highlight w:val="lightGray"/>
        </w:rPr>
        <w:t xml:space="preserve"> J, Boucher</w:t>
      </w:r>
      <w:r>
        <w:rPr>
          <w:rFonts w:cs="Times New Roman"/>
          <w:noProof/>
          <w:szCs w:val="24"/>
          <w:highlight w:val="lightGray"/>
        </w:rPr>
        <w:t>,</w:t>
      </w:r>
      <w:r w:rsidRPr="007F08A8">
        <w:rPr>
          <w:rFonts w:cs="Times New Roman"/>
          <w:noProof/>
          <w:szCs w:val="24"/>
          <w:highlight w:val="lightGray"/>
        </w:rPr>
        <w:t xml:space="preserve"> CA. </w:t>
      </w:r>
      <w:r w:rsidR="00EA3F60" w:rsidRPr="00AA369E">
        <w:rPr>
          <w:rFonts w:cs="Times New Roman"/>
          <w:noProof/>
          <w:szCs w:val="24"/>
          <w:highlight w:val="lightGray"/>
        </w:rPr>
        <w:t xml:space="preserve">“Genome sequence of the plant pathogen </w:t>
      </w:r>
      <w:r w:rsidR="00EA3F60" w:rsidRPr="007F08A8">
        <w:rPr>
          <w:rFonts w:cs="Times New Roman"/>
          <w:i/>
          <w:noProof/>
          <w:szCs w:val="24"/>
          <w:highlight w:val="lightGray"/>
        </w:rPr>
        <w:t>Ralstoniasolanacearum</w:t>
      </w:r>
      <w:r>
        <w:rPr>
          <w:rFonts w:cs="Times New Roman"/>
          <w:noProof/>
          <w:szCs w:val="24"/>
          <w:highlight w:val="lightGray"/>
        </w:rPr>
        <w:t xml:space="preserve">” </w:t>
      </w:r>
      <w:r w:rsidRPr="00AA369E">
        <w:rPr>
          <w:rFonts w:cs="Times New Roman"/>
          <w:noProof/>
          <w:szCs w:val="24"/>
          <w:highlight w:val="lightGray"/>
        </w:rPr>
        <w:t xml:space="preserve">Nature </w:t>
      </w:r>
      <w:r w:rsidR="00EA3F60" w:rsidRPr="00AA369E">
        <w:rPr>
          <w:rFonts w:cs="Times New Roman"/>
          <w:noProof/>
          <w:szCs w:val="24"/>
          <w:highlight w:val="lightGray"/>
        </w:rPr>
        <w:t>415, 497–502.</w:t>
      </w:r>
    </w:p>
    <w:p w14:paraId="25346750" w14:textId="77777777" w:rsidR="00EA3F60" w:rsidRPr="00B01851" w:rsidRDefault="00B01851" w:rsidP="00B01851">
      <w:pPr>
        <w:spacing w:before="0" w:after="200" w:line="276" w:lineRule="auto"/>
        <w:rPr>
          <w:rFonts w:cs="Times New Roman"/>
          <w:noProof/>
          <w:szCs w:val="24"/>
        </w:rPr>
      </w:pPr>
      <w:r>
        <w:rPr>
          <w:rFonts w:cs="Times New Roman"/>
          <w:noProof/>
          <w:szCs w:val="24"/>
        </w:rPr>
        <w:br w:type="page"/>
      </w:r>
    </w:p>
    <w:p w14:paraId="666C1FE2" w14:textId="77777777" w:rsidR="00994A3D" w:rsidRPr="00B01851" w:rsidRDefault="00F23B8C" w:rsidP="00B01851">
      <w:pPr>
        <w:pStyle w:val="Heading2"/>
      </w:pPr>
      <w:proofErr w:type="spellStart"/>
      <w:r w:rsidRPr="0001436A">
        <w:lastRenderedPageBreak/>
        <w:t>Supplementary</w:t>
      </w:r>
      <w:r>
        <w:t>Figures</w:t>
      </w:r>
      <w:proofErr w:type="spellEnd"/>
    </w:p>
    <w:p w14:paraId="5D10074D" w14:textId="77777777" w:rsidR="00B01851" w:rsidRDefault="00BF1D9B" w:rsidP="00791641">
      <w:pPr>
        <w:keepNext/>
        <w:jc w:val="both"/>
        <w:rPr>
          <w:rFonts w:cs="Times New Roman"/>
          <w:szCs w:val="24"/>
        </w:rPr>
      </w:pPr>
      <w:r>
        <w:rPr>
          <w:noProof/>
          <w:lang w:val="es-AR" w:eastAsia="es-AR"/>
        </w:rPr>
        <w:drawing>
          <wp:inline distT="0" distB="0" distL="0" distR="0" wp14:anchorId="480EB43B" wp14:editId="77251BB7">
            <wp:extent cx="6356350" cy="4762087"/>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7847" cy="4830635"/>
                    </a:xfrm>
                    <a:prstGeom prst="rect">
                      <a:avLst/>
                    </a:prstGeom>
                    <a:noFill/>
                    <a:ln>
                      <a:noFill/>
                    </a:ln>
                  </pic:spPr>
                </pic:pic>
              </a:graphicData>
            </a:graphic>
          </wp:inline>
        </w:drawing>
      </w:r>
      <w:r w:rsidR="00994A3D" w:rsidRPr="0001436A">
        <w:rPr>
          <w:rFonts w:cs="Times New Roman"/>
          <w:b/>
          <w:szCs w:val="24"/>
        </w:rPr>
        <w:t xml:space="preserve">Supplementary Figure </w:t>
      </w:r>
      <w:r w:rsidR="00CC745D" w:rsidRPr="0001436A">
        <w:rPr>
          <w:rFonts w:cs="Times New Roman"/>
          <w:b/>
          <w:szCs w:val="24"/>
        </w:rPr>
        <w:fldChar w:fldCharType="begin"/>
      </w:r>
      <w:r w:rsidR="00994A3D" w:rsidRPr="0001436A">
        <w:rPr>
          <w:rFonts w:cs="Times New Roman"/>
          <w:b/>
          <w:szCs w:val="24"/>
        </w:rPr>
        <w:instrText xml:space="preserve"> SEQ Figure \* ARABIC </w:instrText>
      </w:r>
      <w:r w:rsidR="00CC745D" w:rsidRPr="0001436A">
        <w:rPr>
          <w:rFonts w:cs="Times New Roman"/>
          <w:b/>
          <w:szCs w:val="24"/>
        </w:rPr>
        <w:fldChar w:fldCharType="separate"/>
      </w:r>
      <w:r w:rsidR="00ED20B5">
        <w:rPr>
          <w:rFonts w:cs="Times New Roman"/>
          <w:b/>
          <w:noProof/>
          <w:szCs w:val="24"/>
        </w:rPr>
        <w:t>1</w:t>
      </w:r>
      <w:r w:rsidR="00CC745D" w:rsidRPr="0001436A">
        <w:rPr>
          <w:rFonts w:cs="Times New Roman"/>
          <w:b/>
          <w:szCs w:val="24"/>
        </w:rPr>
        <w:fldChar w:fldCharType="end"/>
      </w:r>
      <w:r w:rsidR="00994A3D" w:rsidRPr="0001436A">
        <w:rPr>
          <w:rFonts w:cs="Times New Roman"/>
          <w:b/>
          <w:szCs w:val="24"/>
        </w:rPr>
        <w:t>.</w:t>
      </w:r>
      <w:r w:rsidR="00C76CDD">
        <w:rPr>
          <w:rFonts w:cs="Times New Roman"/>
          <w:b/>
          <w:szCs w:val="24"/>
        </w:rPr>
        <w:t xml:space="preserve"> </w:t>
      </w:r>
      <w:r w:rsidR="00EB79DD" w:rsidRPr="00EB79DD">
        <w:rPr>
          <w:rFonts w:cs="Times New Roman"/>
          <w:szCs w:val="24"/>
        </w:rPr>
        <w:t xml:space="preserve">Bar graph showing different growth parameters in </w:t>
      </w:r>
      <w:r w:rsidR="00EB79DD" w:rsidRPr="00EB79DD">
        <w:rPr>
          <w:rFonts w:cs="Times New Roman"/>
          <w:i/>
          <w:iCs/>
          <w:szCs w:val="24"/>
        </w:rPr>
        <w:t>A. thaliana</w:t>
      </w:r>
      <w:r w:rsidR="00EB79DD" w:rsidRPr="00EB79DD">
        <w:rPr>
          <w:rFonts w:cs="Times New Roman"/>
          <w:szCs w:val="24"/>
        </w:rPr>
        <w:t xml:space="preserve"> </w:t>
      </w:r>
      <w:r w:rsidR="000D4A6E">
        <w:rPr>
          <w:rFonts w:cs="Times New Roman"/>
          <w:szCs w:val="24"/>
        </w:rPr>
        <w:t xml:space="preserve">col 0 </w:t>
      </w:r>
      <w:r w:rsidR="00EB79DD" w:rsidRPr="00EB79DD">
        <w:rPr>
          <w:rFonts w:cs="Times New Roman"/>
          <w:szCs w:val="24"/>
        </w:rPr>
        <w:t xml:space="preserve">plants inoculated with </w:t>
      </w:r>
      <w:r w:rsidR="00EB79DD" w:rsidRPr="00EB79DD">
        <w:rPr>
          <w:rFonts w:cs="Times New Roman"/>
          <w:i/>
          <w:iCs/>
          <w:szCs w:val="24"/>
        </w:rPr>
        <w:t xml:space="preserve">G. </w:t>
      </w:r>
      <w:proofErr w:type="spellStart"/>
      <w:r w:rsidR="00EB79DD" w:rsidRPr="00EB79DD">
        <w:rPr>
          <w:rFonts w:cs="Times New Roman"/>
          <w:i/>
          <w:iCs/>
          <w:szCs w:val="24"/>
        </w:rPr>
        <w:t>diazotrophicus</w:t>
      </w:r>
      <w:proofErr w:type="spellEnd"/>
      <w:r w:rsidR="00C76CDD">
        <w:rPr>
          <w:rFonts w:cs="Times New Roman"/>
          <w:i/>
          <w:iCs/>
          <w:szCs w:val="24"/>
        </w:rPr>
        <w:t xml:space="preserve"> </w:t>
      </w:r>
      <w:r w:rsidR="00EB79DD">
        <w:rPr>
          <w:rFonts w:cs="Times New Roman"/>
          <w:szCs w:val="24"/>
        </w:rPr>
        <w:t>(</w:t>
      </w:r>
      <w:proofErr w:type="spellStart"/>
      <w:r w:rsidR="00EB79DD">
        <w:rPr>
          <w:rFonts w:cs="Times New Roman"/>
          <w:szCs w:val="24"/>
        </w:rPr>
        <w:t>Gd</w:t>
      </w:r>
      <w:proofErr w:type="spellEnd"/>
      <w:r w:rsidR="00EB79DD">
        <w:rPr>
          <w:rFonts w:cs="Times New Roman"/>
          <w:szCs w:val="24"/>
        </w:rPr>
        <w:t xml:space="preserve">+) </w:t>
      </w:r>
      <w:r w:rsidR="00EB79DD" w:rsidRPr="00EB79DD">
        <w:rPr>
          <w:rFonts w:cs="Times New Roman"/>
          <w:szCs w:val="24"/>
        </w:rPr>
        <w:t xml:space="preserve">and </w:t>
      </w:r>
      <w:r w:rsidR="00EB79DD">
        <w:rPr>
          <w:rFonts w:cs="Times New Roman"/>
          <w:szCs w:val="24"/>
        </w:rPr>
        <w:t>mock inoculated</w:t>
      </w:r>
      <w:r w:rsidR="00EB79DD" w:rsidRPr="00EB79DD">
        <w:rPr>
          <w:rFonts w:cs="Times New Roman"/>
          <w:szCs w:val="24"/>
        </w:rPr>
        <w:t xml:space="preserve"> plants</w:t>
      </w:r>
      <w:r w:rsidR="00EB79DD">
        <w:rPr>
          <w:rFonts w:cs="Times New Roman"/>
          <w:szCs w:val="24"/>
        </w:rPr>
        <w:t xml:space="preserve"> (</w:t>
      </w:r>
      <w:proofErr w:type="spellStart"/>
      <w:r w:rsidR="00EB79DD">
        <w:rPr>
          <w:rFonts w:cs="Times New Roman"/>
          <w:szCs w:val="24"/>
        </w:rPr>
        <w:t>Gd</w:t>
      </w:r>
      <w:proofErr w:type="spellEnd"/>
      <w:r w:rsidR="00EB79DD">
        <w:rPr>
          <w:rFonts w:cs="Times New Roman"/>
          <w:szCs w:val="24"/>
        </w:rPr>
        <w:t>-)</w:t>
      </w:r>
      <w:r w:rsidR="00EB79DD" w:rsidRPr="00EB79DD">
        <w:rPr>
          <w:rFonts w:cs="Times New Roman"/>
          <w:szCs w:val="24"/>
        </w:rPr>
        <w:t xml:space="preserve">. </w:t>
      </w:r>
      <w:r w:rsidR="00462D7D">
        <w:rPr>
          <w:rFonts w:cs="Times New Roman"/>
          <w:szCs w:val="24"/>
        </w:rPr>
        <w:t xml:space="preserve">(A) </w:t>
      </w:r>
      <w:r w:rsidR="003A28B0">
        <w:rPr>
          <w:rFonts w:cs="Times New Roman"/>
          <w:szCs w:val="24"/>
        </w:rPr>
        <w:t>n</w:t>
      </w:r>
      <w:r w:rsidR="00462D7D">
        <w:rPr>
          <w:rFonts w:cs="Times New Roman"/>
          <w:szCs w:val="24"/>
        </w:rPr>
        <w:t>umber of rosette</w:t>
      </w:r>
      <w:r w:rsidR="003A28B0">
        <w:rPr>
          <w:rFonts w:cs="Times New Roman"/>
          <w:szCs w:val="24"/>
        </w:rPr>
        <w:t xml:space="preserve"> l</w:t>
      </w:r>
      <w:r w:rsidR="00462D7D">
        <w:rPr>
          <w:rFonts w:cs="Times New Roman"/>
          <w:szCs w:val="24"/>
        </w:rPr>
        <w:t xml:space="preserve">eaves, </w:t>
      </w:r>
      <w:r w:rsidR="003A28B0">
        <w:rPr>
          <w:rFonts w:cs="Times New Roman"/>
          <w:szCs w:val="24"/>
        </w:rPr>
        <w:t xml:space="preserve">number of stem leaves; (B) </w:t>
      </w:r>
      <w:r w:rsidR="003A28B0" w:rsidRPr="00840531">
        <w:rPr>
          <w:lang w:val="en-AU"/>
        </w:rPr>
        <w:t>length of the main root</w:t>
      </w:r>
      <w:r w:rsidR="003A28B0">
        <w:rPr>
          <w:lang w:val="en-AU"/>
        </w:rPr>
        <w:t>,</w:t>
      </w:r>
      <w:r w:rsidR="003A28B0" w:rsidRPr="00840531">
        <w:rPr>
          <w:lang w:val="en-AU"/>
        </w:rPr>
        <w:t xml:space="preserve"> length of the stem</w:t>
      </w:r>
      <w:r w:rsidR="003A28B0">
        <w:rPr>
          <w:rFonts w:cs="Times New Roman"/>
          <w:szCs w:val="24"/>
        </w:rPr>
        <w:t xml:space="preserve">; (C) </w:t>
      </w:r>
      <w:r w:rsidR="003A28B0" w:rsidRPr="00840531">
        <w:rPr>
          <w:lang w:val="en-AU"/>
        </w:rPr>
        <w:t>fresh weight of the different organs</w:t>
      </w:r>
      <w:r w:rsidR="003A28B0">
        <w:rPr>
          <w:lang w:val="en-AU"/>
        </w:rPr>
        <w:t xml:space="preserve">: rosette leaves, stem leaves, stem and root, </w:t>
      </w:r>
      <w:r w:rsidR="003A28B0" w:rsidRPr="00840531">
        <w:rPr>
          <w:lang w:val="en-AU"/>
        </w:rPr>
        <w:t>size of rosette leaves</w:t>
      </w:r>
      <w:r w:rsidR="003A28B0">
        <w:rPr>
          <w:lang w:val="en-AU"/>
        </w:rPr>
        <w:t>,</w:t>
      </w:r>
      <w:r w:rsidR="003A28B0" w:rsidRPr="00840531">
        <w:rPr>
          <w:lang w:val="en-AU"/>
        </w:rPr>
        <w:t xml:space="preserve"> size of stem b</w:t>
      </w:r>
      <w:r w:rsidR="003A28B0">
        <w:rPr>
          <w:lang w:val="en-AU"/>
        </w:rPr>
        <w:t>asal leaves.</w:t>
      </w:r>
      <w:r w:rsidR="00EB79DD" w:rsidRPr="00EB79DD">
        <w:rPr>
          <w:rFonts w:cs="Times New Roman"/>
          <w:szCs w:val="24"/>
        </w:rPr>
        <w:t xml:space="preserve">The error bars represent the standard deviation. Significant differences between treatments are indicated by an asterisk (Student's t test, </w:t>
      </w:r>
      <w:r w:rsidR="00EB79DD" w:rsidRPr="001E2A05">
        <w:rPr>
          <w:rFonts w:cs="Times New Roman"/>
          <w:i/>
          <w:iCs/>
          <w:szCs w:val="24"/>
        </w:rPr>
        <w:t>p</w:t>
      </w:r>
      <w:r w:rsidR="00EB79DD" w:rsidRPr="00EB79DD">
        <w:rPr>
          <w:rFonts w:cs="Times New Roman"/>
          <w:szCs w:val="24"/>
        </w:rPr>
        <w:t>&lt;0.05).</w:t>
      </w:r>
    </w:p>
    <w:p w14:paraId="4AF50BE2" w14:textId="77777777" w:rsidR="00B01851" w:rsidRDefault="00B01851">
      <w:pPr>
        <w:spacing w:before="0" w:after="200" w:line="276" w:lineRule="auto"/>
        <w:rPr>
          <w:rFonts w:cs="Times New Roman"/>
          <w:szCs w:val="24"/>
        </w:rPr>
      </w:pPr>
      <w:r>
        <w:rPr>
          <w:rFonts w:cs="Times New Roman"/>
          <w:szCs w:val="24"/>
        </w:rPr>
        <w:br w:type="page"/>
      </w:r>
    </w:p>
    <w:p w14:paraId="35D5C10F" w14:textId="77777777" w:rsidR="0074269C" w:rsidRDefault="0074269C" w:rsidP="00AC4160">
      <w:pPr>
        <w:spacing w:before="240"/>
        <w:jc w:val="both"/>
        <w:rPr>
          <w:rFonts w:cs="Times New Roman"/>
          <w:b/>
          <w:szCs w:val="24"/>
        </w:rPr>
      </w:pPr>
      <w:r>
        <w:rPr>
          <w:noProof/>
          <w:lang w:val="es-AR" w:eastAsia="es-AR"/>
        </w:rPr>
        <w:lastRenderedPageBreak/>
        <w:drawing>
          <wp:anchor distT="0" distB="0" distL="114300" distR="114300" simplePos="0" relativeHeight="251658240" behindDoc="1" locked="0" layoutInCell="1" allowOverlap="1" wp14:anchorId="65A524FA" wp14:editId="0B88816F">
            <wp:simplePos x="0" y="0"/>
            <wp:positionH relativeFrom="column">
              <wp:posOffset>376555</wp:posOffset>
            </wp:positionH>
            <wp:positionV relativeFrom="paragraph">
              <wp:posOffset>90805</wp:posOffset>
            </wp:positionV>
            <wp:extent cx="5200650" cy="50101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90" r="2139"/>
                    <a:stretch/>
                  </pic:blipFill>
                  <pic:spPr bwMode="auto">
                    <a:xfrm>
                      <a:off x="0" y="0"/>
                      <a:ext cx="5200650" cy="5010150"/>
                    </a:xfrm>
                    <a:prstGeom prst="rect">
                      <a:avLst/>
                    </a:prstGeom>
                    <a:noFill/>
                    <a:ln>
                      <a:noFill/>
                    </a:ln>
                    <a:extLst>
                      <a:ext uri="{53640926-AAD7-44D8-BBD7-CCE9431645EC}">
                        <a14:shadowObscured xmlns:a14="http://schemas.microsoft.com/office/drawing/2010/main"/>
                      </a:ext>
                    </a:extLst>
                  </pic:spPr>
                </pic:pic>
              </a:graphicData>
            </a:graphic>
          </wp:anchor>
        </w:drawing>
      </w:r>
    </w:p>
    <w:p w14:paraId="645C1BC3" w14:textId="77777777" w:rsidR="0074269C" w:rsidRDefault="0074269C" w:rsidP="00AC4160">
      <w:pPr>
        <w:spacing w:before="240"/>
        <w:jc w:val="both"/>
        <w:rPr>
          <w:rFonts w:cs="Times New Roman"/>
          <w:b/>
          <w:szCs w:val="24"/>
        </w:rPr>
      </w:pPr>
    </w:p>
    <w:p w14:paraId="3CA1F456" w14:textId="77777777" w:rsidR="0074269C" w:rsidRDefault="0074269C" w:rsidP="00AC4160">
      <w:pPr>
        <w:spacing w:before="240"/>
        <w:jc w:val="both"/>
        <w:rPr>
          <w:rFonts w:cs="Times New Roman"/>
          <w:b/>
          <w:szCs w:val="24"/>
        </w:rPr>
      </w:pPr>
    </w:p>
    <w:p w14:paraId="2C2761AF" w14:textId="77777777" w:rsidR="0074269C" w:rsidRDefault="0074269C" w:rsidP="00AC4160">
      <w:pPr>
        <w:spacing w:before="240"/>
        <w:jc w:val="both"/>
        <w:rPr>
          <w:rFonts w:cs="Times New Roman"/>
          <w:b/>
          <w:szCs w:val="24"/>
        </w:rPr>
      </w:pPr>
    </w:p>
    <w:p w14:paraId="7DDB3343" w14:textId="77777777" w:rsidR="0074269C" w:rsidRDefault="0074269C" w:rsidP="00AC4160">
      <w:pPr>
        <w:spacing w:before="240"/>
        <w:jc w:val="both"/>
        <w:rPr>
          <w:rFonts w:cs="Times New Roman"/>
          <w:b/>
          <w:szCs w:val="24"/>
        </w:rPr>
      </w:pPr>
    </w:p>
    <w:p w14:paraId="5D4A967C" w14:textId="77777777" w:rsidR="0074269C" w:rsidRDefault="0074269C" w:rsidP="00AC4160">
      <w:pPr>
        <w:spacing w:before="240"/>
        <w:jc w:val="both"/>
        <w:rPr>
          <w:rFonts w:cs="Times New Roman"/>
          <w:b/>
          <w:szCs w:val="24"/>
        </w:rPr>
      </w:pPr>
    </w:p>
    <w:p w14:paraId="117C0AB6" w14:textId="77777777" w:rsidR="0074269C" w:rsidRDefault="0074269C" w:rsidP="00AC4160">
      <w:pPr>
        <w:spacing w:before="240"/>
        <w:jc w:val="both"/>
        <w:rPr>
          <w:rFonts w:cs="Times New Roman"/>
          <w:b/>
          <w:szCs w:val="24"/>
        </w:rPr>
      </w:pPr>
    </w:p>
    <w:p w14:paraId="5EB39EAA" w14:textId="77777777" w:rsidR="0074269C" w:rsidRDefault="0074269C" w:rsidP="00AC4160">
      <w:pPr>
        <w:spacing w:before="240"/>
        <w:jc w:val="both"/>
        <w:rPr>
          <w:rFonts w:cs="Times New Roman"/>
          <w:b/>
          <w:szCs w:val="24"/>
        </w:rPr>
      </w:pPr>
    </w:p>
    <w:p w14:paraId="2BDAC297" w14:textId="77777777" w:rsidR="0074269C" w:rsidRDefault="0074269C" w:rsidP="00AC4160">
      <w:pPr>
        <w:spacing w:before="240"/>
        <w:jc w:val="both"/>
        <w:rPr>
          <w:rFonts w:cs="Times New Roman"/>
          <w:b/>
          <w:szCs w:val="24"/>
        </w:rPr>
      </w:pPr>
    </w:p>
    <w:p w14:paraId="0267E4BD" w14:textId="77777777" w:rsidR="0074269C" w:rsidRDefault="0074269C" w:rsidP="00AC4160">
      <w:pPr>
        <w:spacing w:before="240"/>
        <w:jc w:val="both"/>
        <w:rPr>
          <w:rFonts w:cs="Times New Roman"/>
          <w:b/>
          <w:szCs w:val="24"/>
        </w:rPr>
      </w:pPr>
    </w:p>
    <w:p w14:paraId="66BEDDE1" w14:textId="77777777" w:rsidR="0074269C" w:rsidRDefault="0074269C" w:rsidP="00AC4160">
      <w:pPr>
        <w:spacing w:before="240"/>
        <w:jc w:val="both"/>
        <w:rPr>
          <w:rFonts w:cs="Times New Roman"/>
          <w:b/>
          <w:szCs w:val="24"/>
        </w:rPr>
      </w:pPr>
    </w:p>
    <w:p w14:paraId="4352FBEC" w14:textId="77777777" w:rsidR="0074269C" w:rsidRDefault="0074269C" w:rsidP="00AC4160">
      <w:pPr>
        <w:spacing w:before="240"/>
        <w:jc w:val="both"/>
        <w:rPr>
          <w:rFonts w:cs="Times New Roman"/>
          <w:b/>
          <w:szCs w:val="24"/>
        </w:rPr>
      </w:pPr>
    </w:p>
    <w:p w14:paraId="61976EE4" w14:textId="77777777" w:rsidR="0074269C" w:rsidRDefault="0074269C" w:rsidP="00AC4160">
      <w:pPr>
        <w:spacing w:before="240"/>
        <w:jc w:val="both"/>
        <w:rPr>
          <w:rFonts w:cs="Times New Roman"/>
          <w:b/>
          <w:szCs w:val="24"/>
        </w:rPr>
      </w:pPr>
    </w:p>
    <w:p w14:paraId="0985F8B9" w14:textId="77777777" w:rsidR="0074269C" w:rsidRDefault="0074269C" w:rsidP="00AC4160">
      <w:pPr>
        <w:spacing w:before="240"/>
        <w:jc w:val="both"/>
        <w:rPr>
          <w:rFonts w:cs="Times New Roman"/>
          <w:b/>
          <w:szCs w:val="24"/>
        </w:rPr>
      </w:pPr>
    </w:p>
    <w:p w14:paraId="73A38727" w14:textId="77777777" w:rsidR="0074269C" w:rsidRDefault="0074269C" w:rsidP="00AC4160">
      <w:pPr>
        <w:spacing w:before="240"/>
        <w:jc w:val="both"/>
        <w:rPr>
          <w:rFonts w:cs="Times New Roman"/>
          <w:b/>
          <w:szCs w:val="24"/>
        </w:rPr>
      </w:pPr>
    </w:p>
    <w:p w14:paraId="6384DAFA" w14:textId="77777777" w:rsidR="00AC4160" w:rsidRDefault="00AC4160" w:rsidP="00AC4160">
      <w:pPr>
        <w:spacing w:before="240"/>
        <w:jc w:val="both"/>
        <w:rPr>
          <w:rFonts w:cs="Times New Roman"/>
          <w:b/>
          <w:szCs w:val="24"/>
        </w:rPr>
      </w:pPr>
    </w:p>
    <w:p w14:paraId="7AD193BD" w14:textId="77777777" w:rsidR="00663A05" w:rsidRDefault="00663A05" w:rsidP="00AC4160">
      <w:pPr>
        <w:spacing w:before="240"/>
        <w:jc w:val="both"/>
        <w:rPr>
          <w:rFonts w:cs="Times New Roman"/>
          <w:b/>
          <w:szCs w:val="24"/>
        </w:rPr>
      </w:pPr>
    </w:p>
    <w:p w14:paraId="551DC194" w14:textId="77777777" w:rsidR="00663A05" w:rsidRDefault="00663A05" w:rsidP="00AC4160">
      <w:pPr>
        <w:spacing w:before="240"/>
        <w:jc w:val="both"/>
        <w:rPr>
          <w:rFonts w:cs="Times New Roman"/>
          <w:b/>
          <w:szCs w:val="24"/>
        </w:rPr>
      </w:pPr>
    </w:p>
    <w:p w14:paraId="719837C9" w14:textId="77777777" w:rsidR="00B01851" w:rsidRDefault="003F559F" w:rsidP="00AC4160">
      <w:pPr>
        <w:spacing w:before="240"/>
        <w:jc w:val="both"/>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00C76CDD">
        <w:rPr>
          <w:rFonts w:cs="Times New Roman"/>
          <w:b/>
          <w:szCs w:val="24"/>
        </w:rPr>
        <w:t xml:space="preserve"> </w:t>
      </w:r>
      <w:r w:rsidR="00DB366A" w:rsidRPr="00DB366A">
        <w:rPr>
          <w:rFonts w:cs="Times New Roman"/>
          <w:b/>
          <w:bCs/>
          <w:szCs w:val="24"/>
        </w:rPr>
        <w:t>A-H</w:t>
      </w:r>
      <w:r w:rsidR="00DB366A" w:rsidRPr="00DB366A">
        <w:rPr>
          <w:rFonts w:cs="Times New Roman"/>
          <w:szCs w:val="24"/>
        </w:rPr>
        <w:t xml:space="preserve">, Plants of </w:t>
      </w:r>
      <w:r w:rsidR="00DB366A" w:rsidRPr="00DB366A">
        <w:rPr>
          <w:rFonts w:cs="Times New Roman"/>
          <w:i/>
          <w:iCs/>
          <w:szCs w:val="24"/>
        </w:rPr>
        <w:t>A. thaliana</w:t>
      </w:r>
      <w:r w:rsidR="00DB366A" w:rsidRPr="00DB366A">
        <w:rPr>
          <w:rFonts w:cs="Times New Roman"/>
          <w:szCs w:val="24"/>
        </w:rPr>
        <w:t xml:space="preserve"> </w:t>
      </w:r>
      <w:r w:rsidR="00A6493A">
        <w:rPr>
          <w:rFonts w:cs="Times New Roman"/>
          <w:szCs w:val="24"/>
        </w:rPr>
        <w:t>C</w:t>
      </w:r>
      <w:r w:rsidR="000D4A6E">
        <w:rPr>
          <w:rFonts w:cs="Times New Roman"/>
          <w:szCs w:val="24"/>
        </w:rPr>
        <w:t xml:space="preserve">ol 0 </w:t>
      </w:r>
      <w:r w:rsidR="00DB366A" w:rsidRPr="00DB366A">
        <w:rPr>
          <w:rFonts w:cs="Times New Roman"/>
          <w:szCs w:val="24"/>
        </w:rPr>
        <w:t xml:space="preserve">inoculated with </w:t>
      </w:r>
      <w:r w:rsidR="00DB366A" w:rsidRPr="00DB366A">
        <w:rPr>
          <w:rFonts w:cs="Times New Roman"/>
          <w:i/>
          <w:iCs/>
          <w:szCs w:val="24"/>
        </w:rPr>
        <w:t xml:space="preserve">R. </w:t>
      </w:r>
      <w:r w:rsidR="00DB366A">
        <w:rPr>
          <w:rFonts w:cs="Times New Roman"/>
          <w:i/>
          <w:iCs/>
          <w:szCs w:val="24"/>
        </w:rPr>
        <w:t>pseudo</w:t>
      </w:r>
      <w:r w:rsidR="00DB366A" w:rsidRPr="00DB366A">
        <w:rPr>
          <w:rFonts w:cs="Times New Roman"/>
          <w:i/>
          <w:iCs/>
          <w:szCs w:val="24"/>
        </w:rPr>
        <w:t>solanacearum</w:t>
      </w:r>
      <w:r w:rsidR="00DB366A" w:rsidRPr="00DB366A">
        <w:rPr>
          <w:rFonts w:cs="Times New Roman"/>
          <w:szCs w:val="24"/>
        </w:rPr>
        <w:t xml:space="preserve"> GMI1000 6 dpi. </w:t>
      </w:r>
      <w:r w:rsidR="00DB366A" w:rsidRPr="00DB366A">
        <w:rPr>
          <w:rFonts w:cs="Times New Roman"/>
          <w:b/>
          <w:bCs/>
          <w:szCs w:val="24"/>
        </w:rPr>
        <w:t>I-L</w:t>
      </w:r>
      <w:r w:rsidR="00DB366A" w:rsidRPr="00DB366A">
        <w:rPr>
          <w:rFonts w:cs="Times New Roman"/>
          <w:szCs w:val="24"/>
        </w:rPr>
        <w:t>,</w:t>
      </w:r>
      <w:r w:rsidR="000D4A6E">
        <w:rPr>
          <w:rFonts w:cs="Times New Roman"/>
          <w:szCs w:val="24"/>
        </w:rPr>
        <w:t xml:space="preserve"> </w:t>
      </w:r>
      <w:r w:rsidR="00DB366A" w:rsidRPr="00DB366A">
        <w:rPr>
          <w:rFonts w:cs="Times New Roman"/>
          <w:szCs w:val="24"/>
        </w:rPr>
        <w:t xml:space="preserve">Plants of </w:t>
      </w:r>
      <w:r w:rsidR="00DB366A" w:rsidRPr="00DB366A">
        <w:rPr>
          <w:rFonts w:cs="Times New Roman"/>
          <w:i/>
          <w:iCs/>
          <w:szCs w:val="24"/>
        </w:rPr>
        <w:t>A. thaliana</w:t>
      </w:r>
      <w:r w:rsidR="00DB366A" w:rsidRPr="00DB366A">
        <w:rPr>
          <w:rFonts w:cs="Times New Roman"/>
          <w:szCs w:val="24"/>
        </w:rPr>
        <w:t xml:space="preserve"> inoculated with </w:t>
      </w:r>
      <w:r w:rsidR="00DB366A" w:rsidRPr="00DB366A">
        <w:rPr>
          <w:rFonts w:cs="Times New Roman"/>
          <w:i/>
          <w:iCs/>
          <w:szCs w:val="24"/>
        </w:rPr>
        <w:t>G. diazotrophicus</w:t>
      </w:r>
      <w:r w:rsidR="00DB366A" w:rsidRPr="00DB366A">
        <w:rPr>
          <w:rFonts w:cs="Times New Roman"/>
          <w:szCs w:val="24"/>
        </w:rPr>
        <w:t xml:space="preserve"> 2</w:t>
      </w:r>
      <w:r w:rsidR="00DF29E7">
        <w:rPr>
          <w:rFonts w:cs="Times New Roman"/>
          <w:szCs w:val="24"/>
        </w:rPr>
        <w:t>2</w:t>
      </w:r>
      <w:r w:rsidR="00DB366A" w:rsidRPr="00DB366A">
        <w:rPr>
          <w:rFonts w:cs="Times New Roman"/>
          <w:szCs w:val="24"/>
        </w:rPr>
        <w:t xml:space="preserve"> dpi and </w:t>
      </w:r>
      <w:r w:rsidR="00DB366A" w:rsidRPr="00DF29E7">
        <w:rPr>
          <w:rFonts w:cs="Times New Roman"/>
          <w:i/>
          <w:iCs/>
          <w:szCs w:val="24"/>
        </w:rPr>
        <w:t xml:space="preserve">R. solanacearum </w:t>
      </w:r>
      <w:r w:rsidR="00DB366A" w:rsidRPr="00DB366A">
        <w:rPr>
          <w:rFonts w:cs="Times New Roman"/>
          <w:szCs w:val="24"/>
        </w:rPr>
        <w:t xml:space="preserve">GMI1000 6 dpi. </w:t>
      </w:r>
      <w:r w:rsidR="00DB366A" w:rsidRPr="00DF29E7">
        <w:rPr>
          <w:rFonts w:cs="Times New Roman"/>
          <w:b/>
          <w:bCs/>
          <w:szCs w:val="24"/>
        </w:rPr>
        <w:t>A-L</w:t>
      </w:r>
      <w:r w:rsidR="00DB366A" w:rsidRPr="00DB366A">
        <w:rPr>
          <w:rFonts w:cs="Times New Roman"/>
          <w:szCs w:val="24"/>
        </w:rPr>
        <w:t>, longitudinal section of stems stained with 1%</w:t>
      </w:r>
      <w:r w:rsidR="00DF29E7">
        <w:rPr>
          <w:rFonts w:cs="Times New Roman"/>
          <w:szCs w:val="24"/>
        </w:rPr>
        <w:t xml:space="preserve"> (w/v)</w:t>
      </w:r>
      <w:r w:rsidR="00DB366A" w:rsidRPr="00DB366A">
        <w:rPr>
          <w:rFonts w:cs="Times New Roman"/>
          <w:szCs w:val="24"/>
        </w:rPr>
        <w:t xml:space="preserve"> toluidine </w:t>
      </w:r>
      <w:proofErr w:type="spellStart"/>
      <w:r w:rsidR="00DB366A" w:rsidRPr="00DB366A">
        <w:rPr>
          <w:rFonts w:cs="Times New Roman"/>
          <w:szCs w:val="24"/>
        </w:rPr>
        <w:t>blue</w:t>
      </w:r>
      <w:r w:rsidR="00DF29E7">
        <w:rPr>
          <w:rFonts w:cs="Times New Roman"/>
          <w:szCs w:val="24"/>
        </w:rPr>
        <w:t>.</w:t>
      </w:r>
      <w:r w:rsidR="00E53111">
        <w:rPr>
          <w:rFonts w:cs="Times New Roman"/>
          <w:szCs w:val="24"/>
        </w:rPr>
        <w:t>CW</w:t>
      </w:r>
      <w:proofErr w:type="spellEnd"/>
      <w:r w:rsidR="00DB366A" w:rsidRPr="00DB366A">
        <w:rPr>
          <w:rFonts w:cs="Times New Roman"/>
          <w:szCs w:val="24"/>
        </w:rPr>
        <w:t xml:space="preserve">: cell wall; X: xylem; </w:t>
      </w:r>
      <w:r w:rsidR="00E53111">
        <w:rPr>
          <w:rFonts w:cs="Times New Roman"/>
          <w:szCs w:val="24"/>
        </w:rPr>
        <w:t>PB</w:t>
      </w:r>
      <w:r w:rsidR="00DB366A" w:rsidRPr="00DB366A">
        <w:rPr>
          <w:rFonts w:cs="Times New Roman"/>
          <w:szCs w:val="24"/>
        </w:rPr>
        <w:t>: phytopathogenic bacteria.</w:t>
      </w:r>
    </w:p>
    <w:p w14:paraId="77A0FEDF" w14:textId="77777777" w:rsidR="00B01851" w:rsidRDefault="00B01851">
      <w:pPr>
        <w:spacing w:before="0" w:after="200" w:line="276" w:lineRule="auto"/>
        <w:rPr>
          <w:rFonts w:cs="Times New Roman"/>
          <w:szCs w:val="24"/>
        </w:rPr>
      </w:pPr>
      <w:r>
        <w:rPr>
          <w:rFonts w:cs="Times New Roman"/>
          <w:szCs w:val="24"/>
        </w:rPr>
        <w:br w:type="page"/>
      </w:r>
    </w:p>
    <w:p w14:paraId="765E9DBB" w14:textId="77777777" w:rsidR="00F320FD" w:rsidRDefault="0074269C" w:rsidP="003F559F">
      <w:pPr>
        <w:keepNext/>
        <w:rPr>
          <w:rFonts w:cs="Times New Roman"/>
          <w:b/>
          <w:szCs w:val="24"/>
        </w:rPr>
      </w:pPr>
      <w:r>
        <w:rPr>
          <w:noProof/>
          <w:lang w:val="es-AR" w:eastAsia="es-AR"/>
        </w:rPr>
        <w:lastRenderedPageBreak/>
        <w:drawing>
          <wp:anchor distT="0" distB="0" distL="114300" distR="114300" simplePos="0" relativeHeight="251659264" behindDoc="1" locked="0" layoutInCell="1" allowOverlap="1" wp14:anchorId="0EDA4769" wp14:editId="66F23094">
            <wp:simplePos x="0" y="0"/>
            <wp:positionH relativeFrom="column">
              <wp:posOffset>1090930</wp:posOffset>
            </wp:positionH>
            <wp:positionV relativeFrom="paragraph">
              <wp:posOffset>6350</wp:posOffset>
            </wp:positionV>
            <wp:extent cx="3946030" cy="52190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9988" r="27598"/>
                    <a:stretch/>
                  </pic:blipFill>
                  <pic:spPr bwMode="auto">
                    <a:xfrm>
                      <a:off x="0" y="0"/>
                      <a:ext cx="3946030" cy="5219065"/>
                    </a:xfrm>
                    <a:prstGeom prst="rect">
                      <a:avLst/>
                    </a:prstGeom>
                    <a:noFill/>
                    <a:ln>
                      <a:noFill/>
                    </a:ln>
                    <a:extLst>
                      <a:ext uri="{53640926-AAD7-44D8-BBD7-CCE9431645EC}">
                        <a14:shadowObscured xmlns:a14="http://schemas.microsoft.com/office/drawing/2010/main"/>
                      </a:ext>
                    </a:extLst>
                  </pic:spPr>
                </pic:pic>
              </a:graphicData>
            </a:graphic>
          </wp:anchor>
        </w:drawing>
      </w:r>
    </w:p>
    <w:p w14:paraId="26D5FE5B" w14:textId="77777777" w:rsidR="0074269C" w:rsidRDefault="0074269C" w:rsidP="003F559F">
      <w:pPr>
        <w:keepNext/>
        <w:rPr>
          <w:rFonts w:cs="Times New Roman"/>
          <w:b/>
          <w:szCs w:val="24"/>
        </w:rPr>
      </w:pPr>
    </w:p>
    <w:p w14:paraId="7A8BA06D" w14:textId="77777777" w:rsidR="0074269C" w:rsidRDefault="0074269C" w:rsidP="003F559F">
      <w:pPr>
        <w:keepNext/>
        <w:rPr>
          <w:rFonts w:cs="Times New Roman"/>
          <w:b/>
          <w:szCs w:val="24"/>
        </w:rPr>
      </w:pPr>
    </w:p>
    <w:p w14:paraId="59967EB7" w14:textId="77777777" w:rsidR="0074269C" w:rsidRDefault="0074269C" w:rsidP="003F559F">
      <w:pPr>
        <w:keepNext/>
        <w:rPr>
          <w:rFonts w:cs="Times New Roman"/>
          <w:b/>
          <w:szCs w:val="24"/>
        </w:rPr>
      </w:pPr>
    </w:p>
    <w:p w14:paraId="7D881BE7" w14:textId="77777777" w:rsidR="0074269C" w:rsidRDefault="0074269C" w:rsidP="003F559F">
      <w:pPr>
        <w:keepNext/>
        <w:rPr>
          <w:rFonts w:cs="Times New Roman"/>
          <w:b/>
          <w:szCs w:val="24"/>
        </w:rPr>
      </w:pPr>
    </w:p>
    <w:p w14:paraId="69A35C8F" w14:textId="77777777" w:rsidR="0074269C" w:rsidRDefault="0074269C" w:rsidP="003F559F">
      <w:pPr>
        <w:keepNext/>
        <w:rPr>
          <w:rFonts w:cs="Times New Roman"/>
          <w:b/>
          <w:szCs w:val="24"/>
        </w:rPr>
      </w:pPr>
    </w:p>
    <w:p w14:paraId="3B22CCAA" w14:textId="77777777" w:rsidR="0074269C" w:rsidRDefault="0074269C" w:rsidP="003F559F">
      <w:pPr>
        <w:keepNext/>
        <w:rPr>
          <w:rFonts w:cs="Times New Roman"/>
          <w:b/>
          <w:szCs w:val="24"/>
        </w:rPr>
      </w:pPr>
    </w:p>
    <w:p w14:paraId="4112731E" w14:textId="77777777" w:rsidR="0074269C" w:rsidRDefault="0074269C" w:rsidP="003F559F">
      <w:pPr>
        <w:keepNext/>
        <w:rPr>
          <w:rFonts w:cs="Times New Roman"/>
          <w:b/>
          <w:szCs w:val="24"/>
        </w:rPr>
      </w:pPr>
    </w:p>
    <w:p w14:paraId="7BD72C2C" w14:textId="77777777" w:rsidR="0074269C" w:rsidRDefault="0074269C" w:rsidP="003F559F">
      <w:pPr>
        <w:keepNext/>
        <w:rPr>
          <w:rFonts w:cs="Times New Roman"/>
          <w:b/>
          <w:szCs w:val="24"/>
        </w:rPr>
      </w:pPr>
    </w:p>
    <w:p w14:paraId="08C691DE" w14:textId="77777777" w:rsidR="0074269C" w:rsidRDefault="0074269C" w:rsidP="003F559F">
      <w:pPr>
        <w:keepNext/>
        <w:rPr>
          <w:rFonts w:cs="Times New Roman"/>
          <w:b/>
          <w:szCs w:val="24"/>
        </w:rPr>
      </w:pPr>
    </w:p>
    <w:p w14:paraId="44D6AB1E" w14:textId="77777777" w:rsidR="0074269C" w:rsidRDefault="0074269C" w:rsidP="003F559F">
      <w:pPr>
        <w:keepNext/>
        <w:rPr>
          <w:rFonts w:cs="Times New Roman"/>
          <w:b/>
          <w:szCs w:val="24"/>
        </w:rPr>
      </w:pPr>
    </w:p>
    <w:p w14:paraId="7A6F83F3" w14:textId="77777777" w:rsidR="0074269C" w:rsidRDefault="0074269C" w:rsidP="003F559F">
      <w:pPr>
        <w:keepNext/>
        <w:rPr>
          <w:rFonts w:cs="Times New Roman"/>
          <w:b/>
          <w:szCs w:val="24"/>
        </w:rPr>
      </w:pPr>
    </w:p>
    <w:p w14:paraId="2325EA41" w14:textId="77777777" w:rsidR="0074269C" w:rsidRDefault="0074269C" w:rsidP="003F559F">
      <w:pPr>
        <w:keepNext/>
        <w:rPr>
          <w:rFonts w:cs="Times New Roman"/>
          <w:b/>
          <w:szCs w:val="24"/>
        </w:rPr>
      </w:pPr>
    </w:p>
    <w:p w14:paraId="00988587" w14:textId="77777777" w:rsidR="0074269C" w:rsidRDefault="0074269C" w:rsidP="003F559F">
      <w:pPr>
        <w:keepNext/>
        <w:rPr>
          <w:rFonts w:cs="Times New Roman"/>
          <w:b/>
          <w:szCs w:val="24"/>
        </w:rPr>
      </w:pPr>
    </w:p>
    <w:p w14:paraId="76472B36" w14:textId="77777777" w:rsidR="0074269C" w:rsidRDefault="0074269C" w:rsidP="003F559F">
      <w:pPr>
        <w:keepNext/>
        <w:rPr>
          <w:rFonts w:cs="Times New Roman"/>
          <w:b/>
          <w:szCs w:val="24"/>
        </w:rPr>
      </w:pPr>
    </w:p>
    <w:p w14:paraId="2351A60A" w14:textId="77777777" w:rsidR="0074269C" w:rsidRDefault="0074269C" w:rsidP="003F559F">
      <w:pPr>
        <w:keepNext/>
        <w:rPr>
          <w:rFonts w:cs="Times New Roman"/>
          <w:b/>
          <w:szCs w:val="24"/>
        </w:rPr>
      </w:pPr>
    </w:p>
    <w:p w14:paraId="0E5B908C" w14:textId="77777777" w:rsidR="00663A05" w:rsidRDefault="00663A05" w:rsidP="003F559F">
      <w:pPr>
        <w:keepNext/>
        <w:rPr>
          <w:rFonts w:cs="Times New Roman"/>
          <w:b/>
          <w:szCs w:val="24"/>
        </w:rPr>
      </w:pPr>
    </w:p>
    <w:p w14:paraId="69C50633" w14:textId="77777777" w:rsidR="00F320FD" w:rsidRDefault="00F320FD" w:rsidP="00F320FD">
      <w:pPr>
        <w:keepNext/>
        <w:jc w:val="both"/>
        <w:rPr>
          <w:rFonts w:cs="Times New Roman"/>
          <w:bCs/>
          <w:szCs w:val="24"/>
        </w:rPr>
      </w:pPr>
      <w:r w:rsidRPr="0001436A">
        <w:rPr>
          <w:rFonts w:cs="Times New Roman"/>
          <w:b/>
          <w:szCs w:val="24"/>
        </w:rPr>
        <w:t xml:space="preserve">Supplementary Figure </w:t>
      </w:r>
      <w:r w:rsidR="00E53111">
        <w:rPr>
          <w:rFonts w:cs="Times New Roman"/>
          <w:b/>
          <w:szCs w:val="24"/>
        </w:rPr>
        <w:t>3</w:t>
      </w:r>
      <w:r w:rsidRPr="0001436A">
        <w:rPr>
          <w:rFonts w:cs="Times New Roman"/>
          <w:b/>
          <w:szCs w:val="24"/>
        </w:rPr>
        <w:t>.</w:t>
      </w:r>
      <w:r w:rsidR="00C76CDD">
        <w:rPr>
          <w:rFonts w:cs="Times New Roman"/>
          <w:b/>
          <w:szCs w:val="24"/>
        </w:rPr>
        <w:t xml:space="preserve"> </w:t>
      </w:r>
      <w:r w:rsidRPr="00F320FD">
        <w:rPr>
          <w:rFonts w:cs="Times New Roman"/>
          <w:bCs/>
          <w:szCs w:val="24"/>
        </w:rPr>
        <w:t xml:space="preserve">Phylogenetic tree based on partial </w:t>
      </w:r>
      <w:proofErr w:type="spellStart"/>
      <w:r w:rsidRPr="00F320FD">
        <w:rPr>
          <w:rFonts w:cs="Times New Roman"/>
          <w:bCs/>
          <w:i/>
          <w:iCs/>
          <w:szCs w:val="24"/>
        </w:rPr>
        <w:t>egl</w:t>
      </w:r>
      <w:r w:rsidRPr="00F320FD">
        <w:rPr>
          <w:rFonts w:cs="Times New Roman"/>
          <w:bCs/>
          <w:szCs w:val="24"/>
        </w:rPr>
        <w:t>sequences</w:t>
      </w:r>
      <w:proofErr w:type="spellEnd"/>
      <w:r w:rsidRPr="00F320FD">
        <w:rPr>
          <w:rFonts w:cs="Times New Roman"/>
          <w:bCs/>
          <w:szCs w:val="24"/>
        </w:rPr>
        <w:t xml:space="preserve"> of 3 </w:t>
      </w:r>
      <w:proofErr w:type="spellStart"/>
      <w:r w:rsidRPr="00F320FD">
        <w:rPr>
          <w:rFonts w:cs="Times New Roman"/>
          <w:bCs/>
          <w:i/>
          <w:iCs/>
          <w:szCs w:val="24"/>
        </w:rPr>
        <w:t>Ralstonia</w:t>
      </w:r>
      <w:proofErr w:type="spellEnd"/>
      <w:r w:rsidRPr="00F320FD">
        <w:rPr>
          <w:rFonts w:cs="Times New Roman"/>
          <w:bCs/>
          <w:i/>
          <w:iCs/>
          <w:szCs w:val="24"/>
        </w:rPr>
        <w:t xml:space="preserve"> solanacearum </w:t>
      </w:r>
      <w:r w:rsidRPr="00F320FD">
        <w:rPr>
          <w:rFonts w:cs="Times New Roman"/>
          <w:bCs/>
          <w:szCs w:val="24"/>
        </w:rPr>
        <w:t xml:space="preserve">strains isolated in Argentina (A11, A21, A31) and 45 strains belonging to the phylotypes I-IV within the </w:t>
      </w:r>
      <w:r w:rsidRPr="00F320FD">
        <w:rPr>
          <w:rFonts w:cs="Times New Roman"/>
          <w:bCs/>
          <w:i/>
          <w:iCs/>
          <w:szCs w:val="24"/>
        </w:rPr>
        <w:t xml:space="preserve">Ralstonia solanacearum </w:t>
      </w:r>
      <w:r w:rsidRPr="00F320FD">
        <w:rPr>
          <w:rFonts w:cs="Times New Roman"/>
          <w:bCs/>
          <w:szCs w:val="24"/>
        </w:rPr>
        <w:t>species complex. The evolutionary history was inferred by using the Maximum Likelihood method and Tamura-</w:t>
      </w:r>
      <w:proofErr w:type="spellStart"/>
      <w:r w:rsidRPr="00F320FD">
        <w:rPr>
          <w:rFonts w:cs="Times New Roman"/>
          <w:bCs/>
          <w:szCs w:val="24"/>
        </w:rPr>
        <w:t>Nei</w:t>
      </w:r>
      <w:proofErr w:type="spellEnd"/>
      <w:r w:rsidRPr="00F320FD">
        <w:rPr>
          <w:rFonts w:cs="Times New Roman"/>
          <w:bCs/>
          <w:szCs w:val="24"/>
        </w:rPr>
        <w:t xml:space="preserve"> model </w:t>
      </w:r>
      <w:r>
        <w:rPr>
          <w:rFonts w:cs="Times New Roman"/>
          <w:bCs/>
          <w:szCs w:val="24"/>
        </w:rPr>
        <w:t>(</w:t>
      </w:r>
      <w:proofErr w:type="spellStart"/>
      <w:r w:rsidRPr="00F320FD">
        <w:rPr>
          <w:rFonts w:cs="Times New Roman"/>
          <w:bCs/>
          <w:szCs w:val="24"/>
        </w:rPr>
        <w:t>Tamura</w:t>
      </w:r>
      <w:r w:rsidR="00A23073">
        <w:rPr>
          <w:rFonts w:cs="Times New Roman"/>
          <w:bCs/>
          <w:szCs w:val="24"/>
        </w:rPr>
        <w:t>and</w:t>
      </w:r>
      <w:r w:rsidRPr="00F320FD">
        <w:rPr>
          <w:rFonts w:cs="Times New Roman"/>
          <w:bCs/>
          <w:szCs w:val="24"/>
        </w:rPr>
        <w:t>Nei</w:t>
      </w:r>
      <w:proofErr w:type="spellEnd"/>
      <w:r>
        <w:rPr>
          <w:rFonts w:cs="Times New Roman"/>
          <w:bCs/>
          <w:szCs w:val="24"/>
        </w:rPr>
        <w:t>, 1993)</w:t>
      </w:r>
      <w:r w:rsidRPr="00F320FD">
        <w:rPr>
          <w:rFonts w:cs="Times New Roman"/>
          <w:bCs/>
          <w:szCs w:val="24"/>
        </w:rPr>
        <w:t xml:space="preserve">. The tree with the highest log likelihood (-2430,81) is shown. Initial trees for the heuristic search were obtained automatically by applying Neighbor-Join and </w:t>
      </w:r>
      <w:proofErr w:type="spellStart"/>
      <w:r w:rsidRPr="00F320FD">
        <w:rPr>
          <w:rFonts w:cs="Times New Roman"/>
          <w:bCs/>
          <w:szCs w:val="24"/>
        </w:rPr>
        <w:t>BioNJ</w:t>
      </w:r>
      <w:proofErr w:type="spellEnd"/>
      <w:r w:rsidRPr="00F320FD">
        <w:rPr>
          <w:rFonts w:cs="Times New Roman"/>
          <w:bCs/>
          <w:szCs w:val="24"/>
        </w:rPr>
        <w:t xml:space="preserve"> algorithms to a matrix of pairwise distances estimated using the Maximum Composite Likelihood (MCL) approach, and then selecting the topology with superior log likelihood value. The tree is drawn to scale, with branch lengths measured in the number of substitutions per site. Bootstrap values higher than 50% are shown next to the branches. This analysis involved 49 nucleotide sequences. There were a total of 653 positions in the final dataset. Evolutionary analyses were conducted in MEGA X </w:t>
      </w:r>
      <w:r>
        <w:rPr>
          <w:rFonts w:cs="Times New Roman"/>
          <w:bCs/>
          <w:szCs w:val="24"/>
        </w:rPr>
        <w:t>(Kumar et al. 2018).</w:t>
      </w:r>
    </w:p>
    <w:p w14:paraId="468BCD56" w14:textId="77777777" w:rsidR="00F320FD" w:rsidRDefault="00F320FD" w:rsidP="00F320FD">
      <w:pPr>
        <w:keepNext/>
        <w:jc w:val="both"/>
        <w:rPr>
          <w:rFonts w:cs="Times New Roman"/>
          <w:bCs/>
          <w:szCs w:val="24"/>
        </w:rPr>
      </w:pPr>
      <w:r>
        <w:rPr>
          <w:rFonts w:cs="Times New Roman"/>
          <w:bCs/>
          <w:szCs w:val="24"/>
        </w:rPr>
        <w:t>References of Supplementary Figure 3:</w:t>
      </w:r>
    </w:p>
    <w:p w14:paraId="7C512AEA" w14:textId="77777777" w:rsidR="00F320FD" w:rsidRPr="00F320FD" w:rsidRDefault="00F320FD" w:rsidP="00F320FD">
      <w:pPr>
        <w:keepNext/>
        <w:jc w:val="both"/>
        <w:rPr>
          <w:rFonts w:cs="Times New Roman"/>
          <w:bCs/>
          <w:szCs w:val="24"/>
        </w:rPr>
      </w:pPr>
      <w:r w:rsidRPr="00F320FD">
        <w:rPr>
          <w:rFonts w:cs="Times New Roman"/>
          <w:bCs/>
          <w:szCs w:val="24"/>
        </w:rPr>
        <w:t xml:space="preserve">1. Tamura K. and </w:t>
      </w:r>
      <w:proofErr w:type="spellStart"/>
      <w:r w:rsidRPr="00F320FD">
        <w:rPr>
          <w:rFonts w:cs="Times New Roman"/>
          <w:bCs/>
          <w:szCs w:val="24"/>
        </w:rPr>
        <w:t>Nei</w:t>
      </w:r>
      <w:proofErr w:type="spellEnd"/>
      <w:r w:rsidRPr="00F320FD">
        <w:rPr>
          <w:rFonts w:cs="Times New Roman"/>
          <w:bCs/>
          <w:szCs w:val="24"/>
        </w:rPr>
        <w:t xml:space="preserve"> M. (</w:t>
      </w:r>
      <w:r w:rsidRPr="00F320FD">
        <w:rPr>
          <w:rFonts w:cs="Times New Roman"/>
          <w:b/>
          <w:bCs/>
          <w:szCs w:val="24"/>
        </w:rPr>
        <w:t>1993</w:t>
      </w:r>
      <w:r w:rsidRPr="00F320FD">
        <w:rPr>
          <w:rFonts w:cs="Times New Roman"/>
          <w:bCs/>
          <w:szCs w:val="24"/>
        </w:rPr>
        <w:t>). Estimation of the number of nucleotide substitutions in the control region of mitochondrial DNA in humans and chimpanzees. </w:t>
      </w:r>
      <w:r w:rsidRPr="00F320FD">
        <w:rPr>
          <w:rFonts w:cs="Times New Roman"/>
          <w:bCs/>
          <w:i/>
          <w:iCs/>
          <w:szCs w:val="24"/>
        </w:rPr>
        <w:t>Molecular Biology and Evolution</w:t>
      </w:r>
      <w:r w:rsidRPr="00F320FD">
        <w:rPr>
          <w:rFonts w:cs="Times New Roman"/>
          <w:bCs/>
          <w:szCs w:val="24"/>
        </w:rPr>
        <w:t> </w:t>
      </w:r>
      <w:r w:rsidRPr="00F320FD">
        <w:rPr>
          <w:rFonts w:cs="Times New Roman"/>
          <w:b/>
          <w:bCs/>
          <w:szCs w:val="24"/>
        </w:rPr>
        <w:t>10</w:t>
      </w:r>
      <w:r w:rsidRPr="00F320FD">
        <w:rPr>
          <w:rFonts w:cs="Times New Roman"/>
          <w:bCs/>
          <w:szCs w:val="24"/>
        </w:rPr>
        <w:t>:512-526.</w:t>
      </w:r>
    </w:p>
    <w:p w14:paraId="50E84892" w14:textId="77777777" w:rsidR="002071C6" w:rsidRDefault="00F320FD" w:rsidP="00F320FD">
      <w:pPr>
        <w:keepNext/>
        <w:jc w:val="both"/>
        <w:rPr>
          <w:rFonts w:cs="Times New Roman"/>
          <w:bCs/>
          <w:szCs w:val="24"/>
        </w:rPr>
      </w:pPr>
      <w:r w:rsidRPr="00F320FD">
        <w:rPr>
          <w:rFonts w:cs="Times New Roman"/>
          <w:bCs/>
          <w:szCs w:val="24"/>
        </w:rPr>
        <w:lastRenderedPageBreak/>
        <w:t xml:space="preserve">2. Kumar S., </w:t>
      </w:r>
      <w:proofErr w:type="spellStart"/>
      <w:r w:rsidRPr="00F320FD">
        <w:rPr>
          <w:rFonts w:cs="Times New Roman"/>
          <w:bCs/>
          <w:szCs w:val="24"/>
        </w:rPr>
        <w:t>Stecher</w:t>
      </w:r>
      <w:proofErr w:type="spellEnd"/>
      <w:r w:rsidRPr="00F320FD">
        <w:rPr>
          <w:rFonts w:cs="Times New Roman"/>
          <w:bCs/>
          <w:szCs w:val="24"/>
        </w:rPr>
        <w:t xml:space="preserve"> G., Li M., </w:t>
      </w:r>
      <w:proofErr w:type="spellStart"/>
      <w:r w:rsidRPr="00F320FD">
        <w:rPr>
          <w:rFonts w:cs="Times New Roman"/>
          <w:bCs/>
          <w:szCs w:val="24"/>
        </w:rPr>
        <w:t>Knyaz</w:t>
      </w:r>
      <w:proofErr w:type="spellEnd"/>
      <w:r w:rsidRPr="00F320FD">
        <w:rPr>
          <w:rFonts w:cs="Times New Roman"/>
          <w:bCs/>
          <w:szCs w:val="24"/>
        </w:rPr>
        <w:t xml:space="preserve"> C., and Tamura K. (</w:t>
      </w:r>
      <w:r w:rsidRPr="00F320FD">
        <w:rPr>
          <w:rFonts w:cs="Times New Roman"/>
          <w:b/>
          <w:bCs/>
          <w:szCs w:val="24"/>
        </w:rPr>
        <w:t>2018</w:t>
      </w:r>
      <w:r w:rsidRPr="00F320FD">
        <w:rPr>
          <w:rFonts w:cs="Times New Roman"/>
          <w:bCs/>
          <w:szCs w:val="24"/>
        </w:rPr>
        <w:t>). MEGA X: Molecular Evolutionary Genetics Analysis across computing platforms. </w:t>
      </w:r>
      <w:r w:rsidRPr="00F320FD">
        <w:rPr>
          <w:rFonts w:cs="Times New Roman"/>
          <w:bCs/>
          <w:i/>
          <w:iCs/>
          <w:szCs w:val="24"/>
        </w:rPr>
        <w:t>Molecular Biology and Evolution</w:t>
      </w:r>
      <w:r w:rsidRPr="00F320FD">
        <w:rPr>
          <w:rFonts w:cs="Times New Roman"/>
          <w:bCs/>
          <w:szCs w:val="24"/>
        </w:rPr>
        <w:t> </w:t>
      </w:r>
      <w:r w:rsidRPr="00F320FD">
        <w:rPr>
          <w:rFonts w:cs="Times New Roman"/>
          <w:b/>
          <w:bCs/>
          <w:szCs w:val="24"/>
        </w:rPr>
        <w:t>35</w:t>
      </w:r>
      <w:r w:rsidRPr="00F320FD">
        <w:rPr>
          <w:rFonts w:cs="Times New Roman"/>
          <w:bCs/>
          <w:szCs w:val="24"/>
        </w:rPr>
        <w:t>:1547-1549.</w:t>
      </w:r>
    </w:p>
    <w:p w14:paraId="7A34E2BA" w14:textId="77777777" w:rsidR="00F320FD" w:rsidRPr="002071C6" w:rsidRDefault="002071C6" w:rsidP="002071C6">
      <w:pPr>
        <w:spacing w:before="0" w:after="200" w:line="276" w:lineRule="auto"/>
        <w:rPr>
          <w:rFonts w:cs="Times New Roman"/>
          <w:bCs/>
          <w:szCs w:val="24"/>
        </w:rPr>
      </w:pPr>
      <w:r>
        <w:rPr>
          <w:rFonts w:cs="Times New Roman"/>
          <w:bCs/>
          <w:szCs w:val="24"/>
        </w:rPr>
        <w:br w:type="page"/>
      </w:r>
    </w:p>
    <w:p w14:paraId="59EAE3AB" w14:textId="77777777" w:rsidR="00F320FD" w:rsidRDefault="00CF22C5" w:rsidP="00F320FD">
      <w:pPr>
        <w:keepNext/>
        <w:jc w:val="both"/>
        <w:rPr>
          <w:rFonts w:cs="Times New Roman"/>
          <w:bCs/>
          <w:szCs w:val="24"/>
          <w:lang w:val="es-AR"/>
        </w:rPr>
      </w:pPr>
      <w:r>
        <w:rPr>
          <w:rFonts w:cs="Times New Roman"/>
          <w:bCs/>
          <w:noProof/>
          <w:szCs w:val="24"/>
          <w:lang w:val="es-AR" w:eastAsia="es-AR"/>
        </w:rPr>
        <w:lastRenderedPageBreak/>
        <w:drawing>
          <wp:inline distT="0" distB="0" distL="0" distR="0" wp14:anchorId="743E88C3" wp14:editId="1E11895E">
            <wp:extent cx="6208395" cy="4130585"/>
            <wp:effectExtent l="0" t="0" r="1905" b="3810"/>
            <wp:docPr id="10" name="Imagen 10" descr="C:\Users\ELENA2016\Desktop\ahora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2016\Desktop\ahora s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8395" cy="4130585"/>
                    </a:xfrm>
                    <a:prstGeom prst="rect">
                      <a:avLst/>
                    </a:prstGeom>
                    <a:noFill/>
                    <a:ln>
                      <a:noFill/>
                    </a:ln>
                  </pic:spPr>
                </pic:pic>
              </a:graphicData>
            </a:graphic>
          </wp:inline>
        </w:drawing>
      </w:r>
    </w:p>
    <w:p w14:paraId="232CF8C1" w14:textId="77777777" w:rsidR="00CF22C5" w:rsidRDefault="00CF22C5" w:rsidP="002071C6">
      <w:pPr>
        <w:jc w:val="both"/>
        <w:rPr>
          <w:rFonts w:cs="Times New Roman"/>
          <w:b/>
          <w:szCs w:val="24"/>
        </w:rPr>
      </w:pPr>
    </w:p>
    <w:p w14:paraId="0F4FD198" w14:textId="77777777" w:rsidR="00CF22C5" w:rsidRDefault="00CF22C5" w:rsidP="002071C6">
      <w:pPr>
        <w:jc w:val="both"/>
        <w:rPr>
          <w:rFonts w:cs="Times New Roman"/>
          <w:b/>
          <w:szCs w:val="24"/>
        </w:rPr>
      </w:pPr>
    </w:p>
    <w:p w14:paraId="042860A8" w14:textId="77777777" w:rsidR="002071C6" w:rsidRDefault="002071C6" w:rsidP="002071C6">
      <w:pPr>
        <w:jc w:val="both"/>
        <w:rPr>
          <w:rFonts w:cs="Times New Roman"/>
          <w:szCs w:val="24"/>
        </w:rPr>
      </w:pPr>
      <w:r w:rsidRPr="00394422">
        <w:rPr>
          <w:rFonts w:cs="Times New Roman"/>
          <w:b/>
          <w:szCs w:val="24"/>
        </w:rPr>
        <w:t>Supplementary Figure 4</w:t>
      </w:r>
      <w:r w:rsidRPr="00394422">
        <w:rPr>
          <w:rFonts w:cs="Times New Roman"/>
          <w:szCs w:val="24"/>
        </w:rPr>
        <w:t xml:space="preserve">. Roots of </w:t>
      </w:r>
      <w:r w:rsidRPr="00394422">
        <w:rPr>
          <w:rFonts w:cs="Times New Roman"/>
          <w:i/>
          <w:iCs/>
          <w:szCs w:val="24"/>
        </w:rPr>
        <w:t>A. thaliana</w:t>
      </w:r>
      <w:r w:rsidRPr="00394422">
        <w:rPr>
          <w:rFonts w:cs="Times New Roman"/>
          <w:szCs w:val="24"/>
        </w:rPr>
        <w:t xml:space="preserve"> </w:t>
      </w:r>
      <w:r w:rsidR="00A6493A">
        <w:rPr>
          <w:rFonts w:cs="Times New Roman"/>
          <w:szCs w:val="24"/>
        </w:rPr>
        <w:t>C</w:t>
      </w:r>
      <w:r w:rsidR="00C76CDD">
        <w:rPr>
          <w:rFonts w:cs="Times New Roman"/>
          <w:szCs w:val="24"/>
        </w:rPr>
        <w:t xml:space="preserve">ol 0 </w:t>
      </w:r>
      <w:r w:rsidR="00C834F6">
        <w:rPr>
          <w:rFonts w:cs="Times New Roman"/>
          <w:szCs w:val="24"/>
        </w:rPr>
        <w:t xml:space="preserve">seedlings </w:t>
      </w:r>
      <w:r w:rsidRPr="00394422">
        <w:rPr>
          <w:rFonts w:cs="Times New Roman"/>
          <w:szCs w:val="24"/>
        </w:rPr>
        <w:t xml:space="preserve">grown </w:t>
      </w:r>
      <w:r w:rsidRPr="00394422">
        <w:rPr>
          <w:rFonts w:cs="Times New Roman"/>
          <w:i/>
          <w:iCs/>
          <w:szCs w:val="24"/>
        </w:rPr>
        <w:t>in vitro</w:t>
      </w:r>
      <w:r w:rsidRPr="00394422">
        <w:rPr>
          <w:rFonts w:cs="Times New Roman"/>
          <w:szCs w:val="24"/>
        </w:rPr>
        <w:t xml:space="preserve"> observed with a stereoscopic microscope at 9 dpi with </w:t>
      </w:r>
      <w:r w:rsidRPr="00394422">
        <w:rPr>
          <w:rFonts w:cs="Times New Roman"/>
          <w:i/>
          <w:iCs/>
          <w:szCs w:val="24"/>
        </w:rPr>
        <w:t>G. diazotrophicus</w:t>
      </w:r>
      <w:r w:rsidRPr="00394422">
        <w:rPr>
          <w:rFonts w:cs="Times New Roman"/>
          <w:szCs w:val="24"/>
        </w:rPr>
        <w:t xml:space="preserve"> Pal5. A-B, control plants without inoculation; C-D, inoculated plants with suspension of </w:t>
      </w:r>
      <w:r w:rsidRPr="00394422">
        <w:rPr>
          <w:rFonts w:cs="Times New Roman"/>
          <w:i/>
          <w:iCs/>
          <w:szCs w:val="24"/>
        </w:rPr>
        <w:t>G. diazotrophicus</w:t>
      </w:r>
      <w:r w:rsidRPr="00394422">
        <w:rPr>
          <w:rFonts w:cs="Times New Roman"/>
          <w:szCs w:val="24"/>
        </w:rPr>
        <w:t xml:space="preserve"> Pal5 with a concentration of 10</w:t>
      </w:r>
      <w:r w:rsidRPr="00394422">
        <w:rPr>
          <w:rFonts w:cs="Times New Roman"/>
          <w:szCs w:val="24"/>
          <w:vertAlign w:val="superscript"/>
        </w:rPr>
        <w:t>4</w:t>
      </w:r>
      <w:r w:rsidRPr="00394422">
        <w:rPr>
          <w:rFonts w:cs="Times New Roman"/>
          <w:szCs w:val="24"/>
        </w:rPr>
        <w:t xml:space="preserve"> CFU / </w:t>
      </w:r>
      <w:proofErr w:type="spellStart"/>
      <w:r w:rsidRPr="00394422">
        <w:rPr>
          <w:rFonts w:cs="Times New Roman"/>
          <w:szCs w:val="24"/>
        </w:rPr>
        <w:t>mL.</w:t>
      </w:r>
      <w:proofErr w:type="spellEnd"/>
      <w:r w:rsidRPr="00394422">
        <w:rPr>
          <w:rFonts w:cs="Times New Roman"/>
          <w:szCs w:val="24"/>
        </w:rPr>
        <w:t xml:space="preserve"> White arrows indicate bacterial colonies; Black arrows indicate radical hairs.</w:t>
      </w:r>
    </w:p>
    <w:p w14:paraId="1C10B57F" w14:textId="77777777" w:rsidR="002071C6" w:rsidRDefault="002071C6">
      <w:pPr>
        <w:spacing w:before="0" w:after="200" w:line="276" w:lineRule="auto"/>
        <w:rPr>
          <w:rFonts w:cs="Times New Roman"/>
          <w:szCs w:val="24"/>
        </w:rPr>
      </w:pPr>
      <w:r>
        <w:rPr>
          <w:rFonts w:cs="Times New Roman"/>
          <w:szCs w:val="24"/>
        </w:rPr>
        <w:br w:type="page"/>
      </w:r>
    </w:p>
    <w:p w14:paraId="480F7FE9" w14:textId="77777777" w:rsidR="002071C6" w:rsidRPr="00394422" w:rsidRDefault="002071C6" w:rsidP="002071C6">
      <w:pPr>
        <w:jc w:val="both"/>
        <w:rPr>
          <w:rFonts w:cs="Times New Roman"/>
          <w:szCs w:val="24"/>
        </w:rPr>
      </w:pPr>
      <w:r>
        <w:rPr>
          <w:rFonts w:cs="Times New Roman"/>
          <w:noProof/>
          <w:szCs w:val="24"/>
          <w:lang w:val="es-AR" w:eastAsia="es-AR"/>
        </w:rPr>
        <w:lastRenderedPageBreak/>
        <w:drawing>
          <wp:inline distT="0" distB="0" distL="0" distR="0" wp14:anchorId="21CF9D9D" wp14:editId="34DE47EF">
            <wp:extent cx="6208395" cy="4656296"/>
            <wp:effectExtent l="0" t="0" r="1905" b="0"/>
            <wp:docPr id="4" name="Imagen 4" descr="E:\0. Frontiers in Plant Science\Supplementary 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 Frontiers in Plant Science\Supplementary Figure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8395" cy="4656296"/>
                    </a:xfrm>
                    <a:prstGeom prst="rect">
                      <a:avLst/>
                    </a:prstGeom>
                    <a:noFill/>
                    <a:ln>
                      <a:noFill/>
                    </a:ln>
                  </pic:spPr>
                </pic:pic>
              </a:graphicData>
            </a:graphic>
          </wp:inline>
        </w:drawing>
      </w:r>
    </w:p>
    <w:p w14:paraId="15AADF05" w14:textId="77777777" w:rsidR="002071C6" w:rsidRPr="00F50783" w:rsidRDefault="002071C6" w:rsidP="002071C6">
      <w:pPr>
        <w:jc w:val="both"/>
        <w:rPr>
          <w:rFonts w:cs="Times New Roman"/>
          <w:szCs w:val="24"/>
        </w:rPr>
      </w:pPr>
      <w:r>
        <w:rPr>
          <w:rFonts w:cs="Times New Roman"/>
          <w:b/>
          <w:bCs/>
          <w:szCs w:val="24"/>
        </w:rPr>
        <w:t xml:space="preserve">Supplementary </w:t>
      </w:r>
      <w:r w:rsidRPr="00F50783">
        <w:rPr>
          <w:rFonts w:cs="Times New Roman"/>
          <w:b/>
          <w:bCs/>
          <w:szCs w:val="24"/>
        </w:rPr>
        <w:t>Figure 5.</w:t>
      </w:r>
      <w:r w:rsidR="00F2781A">
        <w:rPr>
          <w:rFonts w:cs="Times New Roman"/>
          <w:b/>
          <w:bCs/>
          <w:szCs w:val="24"/>
        </w:rPr>
        <w:t xml:space="preserve"> </w:t>
      </w:r>
      <w:r w:rsidRPr="00F50783">
        <w:rPr>
          <w:rFonts w:cs="Times New Roman"/>
          <w:i/>
          <w:iCs/>
          <w:szCs w:val="24"/>
        </w:rPr>
        <w:t>A. thaliana</w:t>
      </w:r>
      <w:r w:rsidR="00F2781A">
        <w:rPr>
          <w:rFonts w:cs="Times New Roman"/>
          <w:i/>
          <w:iCs/>
          <w:szCs w:val="24"/>
        </w:rPr>
        <w:t xml:space="preserve"> </w:t>
      </w:r>
      <w:r w:rsidRPr="002C3397">
        <w:rPr>
          <w:rFonts w:cs="Times New Roman"/>
          <w:i/>
          <w:szCs w:val="24"/>
        </w:rPr>
        <w:t>sid2</w:t>
      </w:r>
      <w:r w:rsidRPr="002D4374">
        <w:rPr>
          <w:rFonts w:cs="Times New Roman"/>
          <w:szCs w:val="24"/>
        </w:rPr>
        <w:t xml:space="preserve"> mutants </w:t>
      </w:r>
      <w:r w:rsidRPr="00F50783">
        <w:rPr>
          <w:rFonts w:cs="Times New Roman"/>
          <w:szCs w:val="24"/>
        </w:rPr>
        <w:t xml:space="preserve">grown with different treatments, images are shown at </w:t>
      </w:r>
      <w:r>
        <w:rPr>
          <w:rFonts w:cs="Times New Roman"/>
          <w:szCs w:val="24"/>
        </w:rPr>
        <w:t xml:space="preserve">3 </w:t>
      </w:r>
      <w:r w:rsidRPr="00F50783">
        <w:rPr>
          <w:rFonts w:cs="Times New Roman"/>
          <w:szCs w:val="24"/>
        </w:rPr>
        <w:t xml:space="preserve">days post-inoculation with </w:t>
      </w:r>
      <w:r w:rsidRPr="00F50783">
        <w:rPr>
          <w:rFonts w:cs="Times New Roman"/>
          <w:i/>
          <w:iCs/>
          <w:szCs w:val="24"/>
        </w:rPr>
        <w:t>R. pseudosolanacearum</w:t>
      </w:r>
      <w:r w:rsidRPr="00F50783">
        <w:rPr>
          <w:rFonts w:cs="Times New Roman"/>
          <w:szCs w:val="24"/>
        </w:rPr>
        <w:t xml:space="preserve"> GMI1000. (A-C) mock inoculated plants; (D-F) plants inoculated with </w:t>
      </w:r>
      <w:r w:rsidRPr="00F50783">
        <w:rPr>
          <w:rFonts w:cs="Times New Roman"/>
          <w:i/>
          <w:iCs/>
          <w:szCs w:val="24"/>
        </w:rPr>
        <w:t>G. diazotrophicus</w:t>
      </w:r>
      <w:r w:rsidRPr="00F50783">
        <w:rPr>
          <w:rFonts w:cs="Times New Roman"/>
          <w:szCs w:val="24"/>
        </w:rPr>
        <w:t xml:space="preserve"> Pal5; (G-I) plants inoculated with </w:t>
      </w:r>
      <w:r w:rsidRPr="00F50783">
        <w:rPr>
          <w:rFonts w:cs="Times New Roman"/>
          <w:i/>
          <w:iCs/>
          <w:szCs w:val="24"/>
        </w:rPr>
        <w:t>R. pseudosolanacearum</w:t>
      </w:r>
      <w:r w:rsidRPr="00F50783">
        <w:rPr>
          <w:rFonts w:cs="Times New Roman"/>
          <w:szCs w:val="24"/>
        </w:rPr>
        <w:t xml:space="preserve"> GMI1000; (J-L) plants inoculated with </w:t>
      </w:r>
      <w:r w:rsidRPr="00F50783">
        <w:rPr>
          <w:rFonts w:cs="Times New Roman"/>
          <w:i/>
          <w:iCs/>
          <w:szCs w:val="24"/>
        </w:rPr>
        <w:t>G. diazotrophicus</w:t>
      </w:r>
      <w:r w:rsidRPr="00F50783">
        <w:rPr>
          <w:rFonts w:cs="Times New Roman"/>
          <w:szCs w:val="24"/>
        </w:rPr>
        <w:t xml:space="preserve"> and with </w:t>
      </w:r>
      <w:r w:rsidRPr="00F50783">
        <w:rPr>
          <w:rFonts w:cs="Times New Roman"/>
          <w:i/>
          <w:iCs/>
          <w:szCs w:val="24"/>
        </w:rPr>
        <w:t>R. pseudosolanacearum</w:t>
      </w:r>
      <w:r w:rsidRPr="00F50783">
        <w:rPr>
          <w:rFonts w:cs="Times New Roman"/>
          <w:szCs w:val="24"/>
        </w:rPr>
        <w:t xml:space="preserve"> GMI1000.</w:t>
      </w:r>
      <w:r>
        <w:rPr>
          <w:rFonts w:cs="Times New Roman"/>
          <w:szCs w:val="24"/>
        </w:rPr>
        <w:t xml:space="preserve"> B-K, </w:t>
      </w:r>
      <w:r w:rsidRPr="00F50783">
        <w:rPr>
          <w:rFonts w:cs="Times New Roman"/>
          <w:szCs w:val="24"/>
        </w:rPr>
        <w:t>epif</w:t>
      </w:r>
      <w:r>
        <w:rPr>
          <w:rFonts w:cs="Times New Roman"/>
          <w:szCs w:val="24"/>
        </w:rPr>
        <w:t>l</w:t>
      </w:r>
      <w:r w:rsidRPr="00F50783">
        <w:rPr>
          <w:rFonts w:cs="Times New Roman"/>
          <w:szCs w:val="24"/>
        </w:rPr>
        <w:t xml:space="preserve">uorescence microscope </w:t>
      </w:r>
      <w:r w:rsidRPr="00A632D4">
        <w:rPr>
          <w:rFonts w:cs="Times New Roman"/>
          <w:szCs w:val="24"/>
        </w:rPr>
        <w:t xml:space="preserve">micrographs </w:t>
      </w:r>
      <w:r>
        <w:rPr>
          <w:rFonts w:cs="Times New Roman"/>
          <w:szCs w:val="24"/>
        </w:rPr>
        <w:t xml:space="preserve">of </w:t>
      </w:r>
      <w:r w:rsidRPr="00F50783">
        <w:rPr>
          <w:rFonts w:cs="Times New Roman"/>
          <w:i/>
          <w:iCs/>
          <w:szCs w:val="24"/>
        </w:rPr>
        <w:t>A. thaliana</w:t>
      </w:r>
      <w:r w:rsidR="00F2781A">
        <w:rPr>
          <w:rFonts w:cs="Times New Roman"/>
          <w:i/>
          <w:iCs/>
          <w:szCs w:val="24"/>
        </w:rPr>
        <w:t xml:space="preserve"> </w:t>
      </w:r>
      <w:r w:rsidRPr="002C3397">
        <w:rPr>
          <w:rFonts w:cs="Times New Roman"/>
          <w:i/>
          <w:szCs w:val="24"/>
        </w:rPr>
        <w:t>sid2</w:t>
      </w:r>
      <w:r w:rsidRPr="002D4374">
        <w:rPr>
          <w:rFonts w:cs="Times New Roman"/>
          <w:szCs w:val="24"/>
        </w:rPr>
        <w:t xml:space="preserve"> mutants</w:t>
      </w:r>
      <w:r>
        <w:rPr>
          <w:rFonts w:cs="Times New Roman"/>
          <w:szCs w:val="24"/>
        </w:rPr>
        <w:t xml:space="preserve"> leaves treated with aniline blue 0.05 % </w:t>
      </w:r>
      <w:r w:rsidR="00554723">
        <w:rPr>
          <w:rFonts w:cs="Times New Roman"/>
          <w:szCs w:val="24"/>
        </w:rPr>
        <w:t>w</w:t>
      </w:r>
      <w:r>
        <w:rPr>
          <w:rFonts w:cs="Times New Roman"/>
          <w:szCs w:val="24"/>
        </w:rPr>
        <w:t>/v</w:t>
      </w:r>
      <w:r w:rsidR="002F1FF9">
        <w:rPr>
          <w:rFonts w:cs="Times New Roman"/>
          <w:szCs w:val="24"/>
        </w:rPr>
        <w:t xml:space="preserve"> showing portions of the epidermis and trichomes</w:t>
      </w:r>
      <w:r w:rsidRPr="00F50783">
        <w:rPr>
          <w:rFonts w:cs="Times New Roman"/>
          <w:szCs w:val="24"/>
        </w:rPr>
        <w:t>.</w:t>
      </w:r>
      <w:r>
        <w:rPr>
          <w:rFonts w:cs="Times New Roman"/>
          <w:szCs w:val="24"/>
        </w:rPr>
        <w:t xml:space="preserve"> C-L, </w:t>
      </w:r>
      <w:r w:rsidRPr="00846DBA">
        <w:rPr>
          <w:rFonts w:cs="Times New Roman"/>
          <w:szCs w:val="24"/>
        </w:rPr>
        <w:t>light microscope</w:t>
      </w:r>
      <w:r w:rsidR="00F2781A">
        <w:rPr>
          <w:rFonts w:cs="Times New Roman"/>
          <w:szCs w:val="24"/>
        </w:rPr>
        <w:t xml:space="preserve"> </w:t>
      </w:r>
      <w:r w:rsidRPr="00A632D4">
        <w:rPr>
          <w:rFonts w:cs="Times New Roman"/>
          <w:szCs w:val="24"/>
        </w:rPr>
        <w:t xml:space="preserve">micrographs </w:t>
      </w:r>
      <w:r>
        <w:rPr>
          <w:rFonts w:cs="Times New Roman"/>
          <w:szCs w:val="24"/>
        </w:rPr>
        <w:t xml:space="preserve">of </w:t>
      </w:r>
      <w:r w:rsidRPr="00F50783">
        <w:rPr>
          <w:rFonts w:cs="Times New Roman"/>
          <w:i/>
          <w:iCs/>
          <w:szCs w:val="24"/>
        </w:rPr>
        <w:t>A. thaliana</w:t>
      </w:r>
      <w:r w:rsidR="00F2781A">
        <w:rPr>
          <w:rFonts w:cs="Times New Roman"/>
          <w:i/>
          <w:iCs/>
          <w:szCs w:val="24"/>
        </w:rPr>
        <w:t xml:space="preserve"> </w:t>
      </w:r>
      <w:r w:rsidRPr="002C3397">
        <w:rPr>
          <w:rFonts w:cs="Times New Roman"/>
          <w:i/>
          <w:szCs w:val="24"/>
        </w:rPr>
        <w:t>sid2</w:t>
      </w:r>
      <w:r w:rsidRPr="002D4374">
        <w:rPr>
          <w:rFonts w:cs="Times New Roman"/>
          <w:szCs w:val="24"/>
        </w:rPr>
        <w:t xml:space="preserve"> mutant </w:t>
      </w:r>
      <w:r>
        <w:rPr>
          <w:rFonts w:cs="Times New Roman"/>
          <w:szCs w:val="24"/>
        </w:rPr>
        <w:t xml:space="preserve">leaves treated with aniline blue 0.05 % </w:t>
      </w:r>
      <w:r w:rsidR="00554723">
        <w:rPr>
          <w:rFonts w:cs="Times New Roman"/>
          <w:szCs w:val="24"/>
        </w:rPr>
        <w:t>w</w:t>
      </w:r>
      <w:r>
        <w:rPr>
          <w:rFonts w:cs="Times New Roman"/>
          <w:szCs w:val="24"/>
        </w:rPr>
        <w:t>/v</w:t>
      </w:r>
      <w:r w:rsidR="002F1FF9">
        <w:rPr>
          <w:rFonts w:cs="Times New Roman"/>
          <w:szCs w:val="24"/>
        </w:rPr>
        <w:t xml:space="preserve"> </w:t>
      </w:r>
      <w:r w:rsidR="002F1FF9" w:rsidRPr="002F1FF9">
        <w:rPr>
          <w:rFonts w:cs="Times New Roman"/>
          <w:szCs w:val="24"/>
        </w:rPr>
        <w:t>showing the same as in the pictures</w:t>
      </w:r>
      <w:r w:rsidR="002F1FF9">
        <w:rPr>
          <w:rFonts w:cs="Times New Roman"/>
          <w:szCs w:val="24"/>
        </w:rPr>
        <w:t xml:space="preserve"> B-K</w:t>
      </w:r>
      <w:r>
        <w:rPr>
          <w:rFonts w:cs="Times New Roman"/>
          <w:szCs w:val="24"/>
        </w:rPr>
        <w:t>.</w:t>
      </w:r>
    </w:p>
    <w:p w14:paraId="573A8055" w14:textId="77777777" w:rsidR="002071C6" w:rsidRDefault="002071C6">
      <w:pPr>
        <w:spacing w:before="0" w:after="200" w:line="276" w:lineRule="auto"/>
        <w:rPr>
          <w:rFonts w:cs="Times New Roman"/>
          <w:b/>
          <w:szCs w:val="24"/>
        </w:rPr>
      </w:pPr>
      <w:r>
        <w:rPr>
          <w:rFonts w:cs="Times New Roman"/>
          <w:b/>
          <w:szCs w:val="24"/>
        </w:rPr>
        <w:br w:type="page"/>
      </w:r>
    </w:p>
    <w:p w14:paraId="7A5A1B96" w14:textId="77777777" w:rsidR="002071C6" w:rsidRPr="00F50783" w:rsidRDefault="002071C6" w:rsidP="00A76BBC">
      <w:pPr>
        <w:keepNext/>
        <w:jc w:val="both"/>
        <w:rPr>
          <w:rFonts w:cs="Times New Roman"/>
          <w:szCs w:val="24"/>
        </w:rPr>
      </w:pPr>
      <w:r>
        <w:rPr>
          <w:rFonts w:cs="Times New Roman"/>
          <w:b/>
          <w:noProof/>
          <w:szCs w:val="24"/>
          <w:lang w:val="es-AR" w:eastAsia="es-AR"/>
        </w:rPr>
        <w:lastRenderedPageBreak/>
        <w:drawing>
          <wp:inline distT="0" distB="0" distL="0" distR="0" wp14:anchorId="4E7A62A2" wp14:editId="4826AD47">
            <wp:extent cx="6208395" cy="4656296"/>
            <wp:effectExtent l="0" t="0" r="1905" b="0"/>
            <wp:docPr id="6" name="Imagen 6" descr="E:\0. Frontiers in Plant Science\Supplementary 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 Frontiers in Plant Science\Supplementary Figure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8395" cy="4656296"/>
                    </a:xfrm>
                    <a:prstGeom prst="rect">
                      <a:avLst/>
                    </a:prstGeom>
                    <a:noFill/>
                    <a:ln>
                      <a:noFill/>
                    </a:ln>
                  </pic:spPr>
                </pic:pic>
              </a:graphicData>
            </a:graphic>
          </wp:inline>
        </w:drawing>
      </w:r>
      <w:r w:rsidRPr="00462948">
        <w:rPr>
          <w:rFonts w:cs="Times New Roman"/>
          <w:b/>
          <w:bCs/>
          <w:szCs w:val="24"/>
        </w:rPr>
        <w:t>Supplementary Figure 6.</w:t>
      </w:r>
      <w:r w:rsidR="00882807">
        <w:rPr>
          <w:rFonts w:cs="Times New Roman"/>
          <w:b/>
          <w:bCs/>
          <w:szCs w:val="24"/>
        </w:rPr>
        <w:t xml:space="preserve"> </w:t>
      </w:r>
      <w:r w:rsidRPr="00462948">
        <w:rPr>
          <w:rFonts w:cs="Times New Roman"/>
          <w:i/>
          <w:iCs/>
          <w:szCs w:val="24"/>
        </w:rPr>
        <w:t>A. thaliana</w:t>
      </w:r>
      <w:r w:rsidR="00882807">
        <w:rPr>
          <w:rFonts w:cs="Times New Roman"/>
          <w:i/>
          <w:iCs/>
          <w:szCs w:val="24"/>
        </w:rPr>
        <w:t xml:space="preserve"> </w:t>
      </w:r>
      <w:r w:rsidRPr="00462948">
        <w:rPr>
          <w:rFonts w:cs="Times New Roman"/>
          <w:i/>
          <w:szCs w:val="24"/>
        </w:rPr>
        <w:t>sid2</w:t>
      </w:r>
      <w:r w:rsidRPr="00462948">
        <w:rPr>
          <w:rFonts w:cs="Times New Roman"/>
          <w:szCs w:val="24"/>
        </w:rPr>
        <w:t xml:space="preserve"> mutants grown with different treatments, images are shown at 3 days post-inoculation with </w:t>
      </w:r>
      <w:r w:rsidRPr="00462948">
        <w:rPr>
          <w:rFonts w:cs="Times New Roman"/>
          <w:i/>
          <w:iCs/>
          <w:szCs w:val="24"/>
        </w:rPr>
        <w:t>R. pseudosolanacearum</w:t>
      </w:r>
      <w:r w:rsidRPr="00462948">
        <w:rPr>
          <w:rFonts w:cs="Times New Roman"/>
          <w:szCs w:val="24"/>
        </w:rPr>
        <w:t xml:space="preserve"> GMI1000. (A-C) mock inoculated plants; (D-F) plants inoculated with </w:t>
      </w:r>
      <w:r w:rsidRPr="00462948">
        <w:rPr>
          <w:rFonts w:cs="Times New Roman"/>
          <w:i/>
          <w:iCs/>
          <w:szCs w:val="24"/>
        </w:rPr>
        <w:t>G. diazotrophicus</w:t>
      </w:r>
      <w:r w:rsidRPr="00462948">
        <w:rPr>
          <w:rFonts w:cs="Times New Roman"/>
          <w:szCs w:val="24"/>
        </w:rPr>
        <w:t xml:space="preserve"> Pal5; (G-I) plants inoculated with </w:t>
      </w:r>
      <w:r w:rsidRPr="00462948">
        <w:rPr>
          <w:rFonts w:cs="Times New Roman"/>
          <w:i/>
          <w:iCs/>
          <w:szCs w:val="24"/>
        </w:rPr>
        <w:t>R. pseudosolanacearum</w:t>
      </w:r>
      <w:r w:rsidRPr="00462948">
        <w:rPr>
          <w:rFonts w:cs="Times New Roman"/>
          <w:szCs w:val="24"/>
        </w:rPr>
        <w:t xml:space="preserve"> GMI1000; (J-L) plants inoculated with </w:t>
      </w:r>
      <w:r w:rsidRPr="00462948">
        <w:rPr>
          <w:rFonts w:cs="Times New Roman"/>
          <w:i/>
          <w:iCs/>
          <w:szCs w:val="24"/>
        </w:rPr>
        <w:t>G. diazotrophicus</w:t>
      </w:r>
      <w:r w:rsidRPr="00462948">
        <w:rPr>
          <w:rFonts w:cs="Times New Roman"/>
          <w:szCs w:val="24"/>
        </w:rPr>
        <w:t xml:space="preserve"> and with </w:t>
      </w:r>
      <w:r w:rsidRPr="00462948">
        <w:rPr>
          <w:rFonts w:cs="Times New Roman"/>
          <w:i/>
          <w:iCs/>
          <w:szCs w:val="24"/>
        </w:rPr>
        <w:t>R. pseudosolanacearum</w:t>
      </w:r>
      <w:r w:rsidRPr="00462948">
        <w:rPr>
          <w:rFonts w:cs="Times New Roman"/>
          <w:szCs w:val="24"/>
        </w:rPr>
        <w:t xml:space="preserve"> GMI1000. B-K, epifluorescence microscope micrographs of </w:t>
      </w:r>
      <w:r w:rsidRPr="00462948">
        <w:rPr>
          <w:rFonts w:cs="Times New Roman"/>
          <w:i/>
          <w:iCs/>
          <w:szCs w:val="24"/>
        </w:rPr>
        <w:t>A. thaliana</w:t>
      </w:r>
      <w:r w:rsidR="00882807">
        <w:rPr>
          <w:rFonts w:cs="Times New Roman"/>
          <w:i/>
          <w:iCs/>
          <w:szCs w:val="24"/>
        </w:rPr>
        <w:t xml:space="preserve"> </w:t>
      </w:r>
      <w:r w:rsidRPr="00462948">
        <w:rPr>
          <w:rFonts w:cs="Times New Roman"/>
          <w:i/>
          <w:szCs w:val="24"/>
        </w:rPr>
        <w:t>sid2</w:t>
      </w:r>
      <w:r>
        <w:rPr>
          <w:rFonts w:cs="Times New Roman"/>
          <w:szCs w:val="24"/>
        </w:rPr>
        <w:t xml:space="preserve"> mutant</w:t>
      </w:r>
      <w:r w:rsidRPr="00462948">
        <w:rPr>
          <w:rFonts w:cs="Times New Roman"/>
          <w:szCs w:val="24"/>
        </w:rPr>
        <w:t xml:space="preserve"> roots treated with aniline blue 0.05 % p/v. C-L, light microscope micrographs of </w:t>
      </w:r>
      <w:r w:rsidRPr="00462948">
        <w:rPr>
          <w:rFonts w:cs="Times New Roman"/>
          <w:i/>
          <w:iCs/>
          <w:szCs w:val="24"/>
        </w:rPr>
        <w:t>A. thaliana</w:t>
      </w:r>
      <w:r w:rsidR="00882807">
        <w:rPr>
          <w:rFonts w:cs="Times New Roman"/>
          <w:i/>
          <w:iCs/>
          <w:szCs w:val="24"/>
        </w:rPr>
        <w:t xml:space="preserve"> </w:t>
      </w:r>
      <w:r w:rsidRPr="00462948">
        <w:rPr>
          <w:rFonts w:cs="Times New Roman"/>
          <w:i/>
          <w:szCs w:val="24"/>
        </w:rPr>
        <w:t>sid2</w:t>
      </w:r>
      <w:r w:rsidRPr="00462948">
        <w:rPr>
          <w:rFonts w:cs="Times New Roman"/>
          <w:szCs w:val="24"/>
        </w:rPr>
        <w:t xml:space="preserve"> mutant roots treated with aniline blue 0.05 % p/v</w:t>
      </w:r>
      <w:r w:rsidR="00882807">
        <w:rPr>
          <w:rFonts w:cs="Times New Roman"/>
          <w:szCs w:val="24"/>
        </w:rPr>
        <w:t xml:space="preserve"> showing radical hairs. </w:t>
      </w:r>
      <w:r w:rsidR="00882807" w:rsidRPr="00882807">
        <w:rPr>
          <w:rFonts w:cs="Times New Roman"/>
          <w:szCs w:val="24"/>
        </w:rPr>
        <w:t>No deposits of cal</w:t>
      </w:r>
      <w:r w:rsidR="00554723">
        <w:rPr>
          <w:rFonts w:cs="Times New Roman"/>
          <w:szCs w:val="24"/>
        </w:rPr>
        <w:t>l</w:t>
      </w:r>
      <w:r w:rsidR="00882807" w:rsidRPr="00882807">
        <w:rPr>
          <w:rFonts w:cs="Times New Roman"/>
          <w:szCs w:val="24"/>
        </w:rPr>
        <w:t>ose are observed in the papillae of the radical hairs of any of the treatments tested</w:t>
      </w:r>
      <w:r w:rsidR="00430595">
        <w:rPr>
          <w:rFonts w:cs="Times New Roman"/>
          <w:szCs w:val="24"/>
        </w:rPr>
        <w:t xml:space="preserve"> (B-K)</w:t>
      </w:r>
      <w:r w:rsidRPr="00462948">
        <w:rPr>
          <w:rFonts w:cs="Times New Roman"/>
          <w:szCs w:val="24"/>
        </w:rPr>
        <w:t>.</w:t>
      </w:r>
    </w:p>
    <w:p w14:paraId="6DE13A1B" w14:textId="77777777" w:rsidR="000856BB" w:rsidRDefault="000856BB">
      <w:pPr>
        <w:spacing w:before="0" w:after="200" w:line="276" w:lineRule="auto"/>
      </w:pPr>
      <w:r>
        <w:br w:type="page"/>
      </w:r>
    </w:p>
    <w:p w14:paraId="747F1E4F" w14:textId="77777777" w:rsidR="003F559F" w:rsidRDefault="003F559F" w:rsidP="00654E8F">
      <w:pPr>
        <w:spacing w:before="240"/>
      </w:pPr>
    </w:p>
    <w:p w14:paraId="4BBAAA52" w14:textId="77777777" w:rsidR="000856BB" w:rsidRDefault="000856BB" w:rsidP="00654E8F">
      <w:pPr>
        <w:spacing w:before="240"/>
      </w:pPr>
      <w:r>
        <w:rPr>
          <w:noProof/>
          <w:lang w:val="es-AR" w:eastAsia="es-AR"/>
        </w:rPr>
        <w:drawing>
          <wp:inline distT="0" distB="0" distL="0" distR="0" wp14:anchorId="0ED26120" wp14:editId="37E4C46B">
            <wp:extent cx="6208395" cy="4656296"/>
            <wp:effectExtent l="0" t="0" r="1905" b="0"/>
            <wp:docPr id="11" name="Imagen 11" descr="C:\Users\ELENA2016\Downloads\Supplementary 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2016\Downloads\Supplementary Figure 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8395" cy="4656296"/>
                    </a:xfrm>
                    <a:prstGeom prst="rect">
                      <a:avLst/>
                    </a:prstGeom>
                    <a:noFill/>
                    <a:ln>
                      <a:noFill/>
                    </a:ln>
                  </pic:spPr>
                </pic:pic>
              </a:graphicData>
            </a:graphic>
          </wp:inline>
        </w:drawing>
      </w:r>
    </w:p>
    <w:p w14:paraId="5324DBBD" w14:textId="77777777" w:rsidR="000856BB" w:rsidRPr="00180883" w:rsidRDefault="000856BB" w:rsidP="000856BB">
      <w:pPr>
        <w:jc w:val="both"/>
        <w:rPr>
          <w:rFonts w:cs="Times New Roman"/>
          <w:szCs w:val="24"/>
        </w:rPr>
      </w:pPr>
      <w:r w:rsidRPr="00180883">
        <w:rPr>
          <w:rFonts w:cs="Times New Roman"/>
          <w:b/>
          <w:bCs/>
          <w:szCs w:val="24"/>
        </w:rPr>
        <w:t>Supplementary Figure 7.</w:t>
      </w:r>
      <w:r w:rsidRPr="00180883">
        <w:rPr>
          <w:rFonts w:cs="Times New Roman"/>
          <w:szCs w:val="24"/>
        </w:rPr>
        <w:t xml:space="preserve"> </w:t>
      </w:r>
      <w:r w:rsidR="00800D85">
        <w:rPr>
          <w:rFonts w:cs="Times New Roman"/>
          <w:szCs w:val="24"/>
        </w:rPr>
        <w:t>C</w:t>
      </w:r>
      <w:r w:rsidR="00800D85" w:rsidRPr="00180883">
        <w:rPr>
          <w:rFonts w:cs="Times New Roman"/>
          <w:szCs w:val="24"/>
        </w:rPr>
        <w:t xml:space="preserve">ross sections </w:t>
      </w:r>
      <w:r w:rsidR="00800D85">
        <w:rPr>
          <w:rFonts w:cs="Times New Roman"/>
          <w:szCs w:val="24"/>
        </w:rPr>
        <w:t>m</w:t>
      </w:r>
      <w:r w:rsidRPr="00180883">
        <w:rPr>
          <w:rFonts w:cs="Times New Roman"/>
          <w:szCs w:val="24"/>
        </w:rPr>
        <w:t xml:space="preserve">icrographs of </w:t>
      </w:r>
      <w:r w:rsidRPr="00180883">
        <w:rPr>
          <w:rFonts w:cs="Times New Roman"/>
          <w:i/>
          <w:iCs/>
          <w:szCs w:val="24"/>
        </w:rPr>
        <w:t>A. thaliana</w:t>
      </w:r>
      <w:r w:rsidR="00800D85">
        <w:rPr>
          <w:rFonts w:cs="Times New Roman"/>
          <w:i/>
          <w:iCs/>
          <w:szCs w:val="24"/>
        </w:rPr>
        <w:t xml:space="preserve"> </w:t>
      </w:r>
      <w:r w:rsidRPr="00180883">
        <w:rPr>
          <w:rFonts w:cs="Times New Roman"/>
          <w:i/>
          <w:szCs w:val="24"/>
        </w:rPr>
        <w:t>sid2</w:t>
      </w:r>
      <w:r w:rsidRPr="00180883">
        <w:rPr>
          <w:rFonts w:cs="Times New Roman"/>
          <w:szCs w:val="24"/>
        </w:rPr>
        <w:t xml:space="preserve"> mutants and </w:t>
      </w:r>
      <w:r w:rsidR="00567861">
        <w:rPr>
          <w:rFonts w:cs="Times New Roman"/>
          <w:szCs w:val="24"/>
        </w:rPr>
        <w:t>C</w:t>
      </w:r>
      <w:r w:rsidRPr="00180883">
        <w:rPr>
          <w:rFonts w:cs="Times New Roman"/>
          <w:szCs w:val="24"/>
        </w:rPr>
        <w:t xml:space="preserve">ol 0 plants inoculated with </w:t>
      </w:r>
      <w:r w:rsidRPr="00180883">
        <w:rPr>
          <w:rFonts w:cs="Times New Roman"/>
          <w:i/>
          <w:iCs/>
          <w:szCs w:val="24"/>
        </w:rPr>
        <w:t>G. diazotrophicus</w:t>
      </w:r>
      <w:r w:rsidRPr="00180883">
        <w:rPr>
          <w:rFonts w:cs="Times New Roman"/>
          <w:szCs w:val="24"/>
        </w:rPr>
        <w:t xml:space="preserve"> at 20 dpi. (A, B-D, E) Root; (C,F) Stem. Staining with safranin-</w:t>
      </w:r>
      <w:r w:rsidR="00800D85">
        <w:rPr>
          <w:rFonts w:cs="Times New Roman"/>
          <w:szCs w:val="24"/>
        </w:rPr>
        <w:t>F</w:t>
      </w:r>
      <w:r w:rsidR="00800D85" w:rsidRPr="00180883">
        <w:rPr>
          <w:rFonts w:cs="Times New Roman"/>
          <w:szCs w:val="24"/>
        </w:rPr>
        <w:t xml:space="preserve">ast </w:t>
      </w:r>
      <w:r w:rsidRPr="00180883">
        <w:rPr>
          <w:rFonts w:cs="Times New Roman"/>
          <w:szCs w:val="24"/>
        </w:rPr>
        <w:t>Green.</w:t>
      </w:r>
      <w:r w:rsidR="00800D85">
        <w:rPr>
          <w:rFonts w:cs="Times New Roman"/>
          <w:szCs w:val="24"/>
        </w:rPr>
        <w:t xml:space="preserve"> </w:t>
      </w:r>
      <w:r w:rsidRPr="00180883">
        <w:rPr>
          <w:rFonts w:cs="Times New Roman"/>
          <w:color w:val="201F1E"/>
          <w:szCs w:val="24"/>
          <w:shd w:val="clear" w:color="auto" w:fill="FFFFFF"/>
        </w:rPr>
        <w:t>B</w:t>
      </w:r>
      <w:r w:rsidR="00800D85">
        <w:rPr>
          <w:rFonts w:cs="Times New Roman"/>
          <w:color w:val="201F1E"/>
          <w:szCs w:val="24"/>
          <w:shd w:val="clear" w:color="auto" w:fill="FFFFFF"/>
        </w:rPr>
        <w:t xml:space="preserve">, </w:t>
      </w:r>
      <w:r w:rsidR="004D284E">
        <w:rPr>
          <w:rFonts w:cs="Times New Roman"/>
          <w:color w:val="201F1E"/>
          <w:szCs w:val="24"/>
          <w:shd w:val="clear" w:color="auto" w:fill="FFFFFF"/>
        </w:rPr>
        <w:t>R</w:t>
      </w:r>
      <w:r w:rsidRPr="00180883">
        <w:rPr>
          <w:rFonts w:cs="Times New Roman"/>
          <w:color w:val="201F1E"/>
          <w:szCs w:val="24"/>
          <w:shd w:val="clear" w:color="auto" w:fill="FFFFFF"/>
        </w:rPr>
        <w:t xml:space="preserve">oot vascular </w:t>
      </w:r>
      <w:r w:rsidR="00D45ECD" w:rsidRPr="00180883">
        <w:rPr>
          <w:rFonts w:cs="Times New Roman"/>
          <w:color w:val="201F1E"/>
          <w:szCs w:val="24"/>
          <w:shd w:val="clear" w:color="auto" w:fill="FFFFFF"/>
        </w:rPr>
        <w:t>cylinder details</w:t>
      </w:r>
      <w:r w:rsidRPr="00180883">
        <w:rPr>
          <w:rFonts w:cs="Times New Roman"/>
          <w:color w:val="201F1E"/>
          <w:szCs w:val="24"/>
          <w:shd w:val="clear" w:color="auto" w:fill="FFFFFF"/>
        </w:rPr>
        <w:t xml:space="preserve"> of </w:t>
      </w:r>
      <w:r w:rsidR="00800D85" w:rsidRPr="004E3AD1">
        <w:rPr>
          <w:rFonts w:cs="Times New Roman"/>
          <w:i/>
          <w:color w:val="201F1E"/>
          <w:szCs w:val="24"/>
          <w:shd w:val="clear" w:color="auto" w:fill="FFFFFF"/>
        </w:rPr>
        <w:t>A. thaliana</w:t>
      </w:r>
      <w:r w:rsidR="00800D85">
        <w:rPr>
          <w:rFonts w:cs="Times New Roman"/>
          <w:color w:val="201F1E"/>
          <w:szCs w:val="24"/>
          <w:shd w:val="clear" w:color="auto" w:fill="FFFFFF"/>
        </w:rPr>
        <w:t xml:space="preserve"> </w:t>
      </w:r>
      <w:r w:rsidR="00567861">
        <w:rPr>
          <w:rFonts w:cs="Times New Roman"/>
          <w:color w:val="201F1E"/>
          <w:szCs w:val="24"/>
          <w:shd w:val="clear" w:color="auto" w:fill="FFFFFF"/>
        </w:rPr>
        <w:t>C</w:t>
      </w:r>
      <w:r w:rsidR="00800D85">
        <w:rPr>
          <w:rFonts w:cs="Times New Roman"/>
          <w:color w:val="201F1E"/>
          <w:szCs w:val="24"/>
          <w:shd w:val="clear" w:color="auto" w:fill="FFFFFF"/>
        </w:rPr>
        <w:t>ol 0</w:t>
      </w:r>
      <w:r w:rsidRPr="00180883">
        <w:rPr>
          <w:rFonts w:cs="Times New Roman"/>
          <w:color w:val="201F1E"/>
          <w:szCs w:val="24"/>
          <w:shd w:val="clear" w:color="auto" w:fill="FFFFFF"/>
        </w:rPr>
        <w:t>(A) showing lignification of the xylematic vessels</w:t>
      </w:r>
      <w:r w:rsidRPr="00180883">
        <w:rPr>
          <w:rFonts w:cs="Times New Roman"/>
          <w:i/>
          <w:iCs/>
          <w:szCs w:val="24"/>
        </w:rPr>
        <w:t>.</w:t>
      </w:r>
      <w:r w:rsidR="00800D85">
        <w:rPr>
          <w:rFonts w:cs="Times New Roman"/>
          <w:i/>
          <w:iCs/>
          <w:szCs w:val="24"/>
        </w:rPr>
        <w:t xml:space="preserve"> </w:t>
      </w:r>
      <w:r w:rsidR="004D284E" w:rsidRPr="004D284E">
        <w:rPr>
          <w:rFonts w:cs="Times New Roman"/>
          <w:iCs/>
          <w:szCs w:val="24"/>
        </w:rPr>
        <w:t>E</w:t>
      </w:r>
      <w:r w:rsidR="00800D85">
        <w:rPr>
          <w:rFonts w:cs="Times New Roman"/>
          <w:color w:val="201F1E"/>
          <w:szCs w:val="24"/>
          <w:shd w:val="clear" w:color="auto" w:fill="FFFFFF"/>
        </w:rPr>
        <w:t xml:space="preserve">, </w:t>
      </w:r>
      <w:r w:rsidR="004D284E">
        <w:rPr>
          <w:rFonts w:cs="Times New Roman"/>
          <w:color w:val="201F1E"/>
          <w:szCs w:val="24"/>
          <w:shd w:val="clear" w:color="auto" w:fill="FFFFFF"/>
        </w:rPr>
        <w:t>R</w:t>
      </w:r>
      <w:r w:rsidRPr="00180883">
        <w:rPr>
          <w:rFonts w:cs="Times New Roman"/>
          <w:color w:val="201F1E"/>
          <w:szCs w:val="24"/>
          <w:shd w:val="clear" w:color="auto" w:fill="FFFFFF"/>
        </w:rPr>
        <w:t>oot vascular cylinder detail</w:t>
      </w:r>
      <w:r w:rsidR="00D45ECD">
        <w:rPr>
          <w:rFonts w:cs="Times New Roman"/>
          <w:color w:val="201F1E"/>
          <w:szCs w:val="24"/>
          <w:shd w:val="clear" w:color="auto" w:fill="FFFFFF"/>
        </w:rPr>
        <w:t>s</w:t>
      </w:r>
      <w:r w:rsidRPr="00180883">
        <w:rPr>
          <w:rFonts w:cs="Times New Roman"/>
          <w:color w:val="201F1E"/>
          <w:szCs w:val="24"/>
          <w:shd w:val="clear" w:color="auto" w:fill="FFFFFF"/>
        </w:rPr>
        <w:t xml:space="preserve"> of </w:t>
      </w:r>
      <w:r w:rsidRPr="00180883">
        <w:rPr>
          <w:rFonts w:cs="Times New Roman"/>
          <w:i/>
          <w:iCs/>
          <w:szCs w:val="24"/>
        </w:rPr>
        <w:t>A. thaliana</w:t>
      </w:r>
      <w:r w:rsidR="00800D85">
        <w:rPr>
          <w:rFonts w:cs="Times New Roman"/>
          <w:i/>
          <w:iCs/>
          <w:szCs w:val="24"/>
        </w:rPr>
        <w:t xml:space="preserve"> </w:t>
      </w:r>
      <w:r w:rsidRPr="00180883">
        <w:rPr>
          <w:rFonts w:cs="Times New Roman"/>
          <w:i/>
          <w:szCs w:val="24"/>
        </w:rPr>
        <w:t>sid2</w:t>
      </w:r>
      <w:r w:rsidRPr="00180883">
        <w:rPr>
          <w:rFonts w:cs="Times New Roman"/>
          <w:szCs w:val="24"/>
        </w:rPr>
        <w:t xml:space="preserve"> mutants </w:t>
      </w:r>
      <w:r w:rsidRPr="00180883">
        <w:rPr>
          <w:rFonts w:cs="Times New Roman"/>
          <w:color w:val="201F1E"/>
          <w:szCs w:val="24"/>
          <w:shd w:val="clear" w:color="auto" w:fill="FFFFFF"/>
        </w:rPr>
        <w:t>(D) showing low lignification of the xylematic vessels. C</w:t>
      </w:r>
      <w:r w:rsidR="004D284E">
        <w:rPr>
          <w:rFonts w:cs="Times New Roman"/>
          <w:color w:val="201F1E"/>
          <w:szCs w:val="24"/>
          <w:shd w:val="clear" w:color="auto" w:fill="FFFFFF"/>
        </w:rPr>
        <w:t>, S</w:t>
      </w:r>
      <w:r w:rsidRPr="00180883">
        <w:rPr>
          <w:rFonts w:cs="Times New Roman"/>
          <w:color w:val="201F1E"/>
          <w:szCs w:val="24"/>
          <w:shd w:val="clear" w:color="auto" w:fill="FFFFFF"/>
        </w:rPr>
        <w:t xml:space="preserve">tem of </w:t>
      </w:r>
      <w:r w:rsidR="00800D85">
        <w:rPr>
          <w:rFonts w:cs="Times New Roman"/>
          <w:color w:val="201F1E"/>
          <w:szCs w:val="24"/>
          <w:shd w:val="clear" w:color="auto" w:fill="FFFFFF"/>
        </w:rPr>
        <w:t xml:space="preserve"> </w:t>
      </w:r>
      <w:r w:rsidR="00800D85" w:rsidRPr="004E3AD1">
        <w:rPr>
          <w:rFonts w:cs="Times New Roman"/>
          <w:i/>
          <w:color w:val="201F1E"/>
          <w:szCs w:val="24"/>
          <w:shd w:val="clear" w:color="auto" w:fill="FFFFFF"/>
        </w:rPr>
        <w:t>A. thaliana</w:t>
      </w:r>
      <w:r w:rsidRPr="00180883">
        <w:rPr>
          <w:rFonts w:cs="Times New Roman"/>
          <w:color w:val="201F1E"/>
          <w:szCs w:val="24"/>
          <w:shd w:val="clear" w:color="auto" w:fill="FFFFFF"/>
        </w:rPr>
        <w:t xml:space="preserve"> col 0 plants showing a greater</w:t>
      </w:r>
      <w:r w:rsidR="007D4319">
        <w:rPr>
          <w:rFonts w:cs="Times New Roman"/>
          <w:color w:val="201F1E"/>
          <w:szCs w:val="24"/>
          <w:shd w:val="clear" w:color="auto" w:fill="FFFFFF"/>
        </w:rPr>
        <w:t xml:space="preserve"> </w:t>
      </w:r>
      <w:proofErr w:type="spellStart"/>
      <w:r w:rsidR="007D4319">
        <w:rPr>
          <w:rFonts w:cs="Times New Roman"/>
          <w:color w:val="201F1E"/>
          <w:szCs w:val="24"/>
          <w:shd w:val="clear" w:color="auto" w:fill="FFFFFF"/>
        </w:rPr>
        <w:t>lignifications</w:t>
      </w:r>
      <w:proofErr w:type="spellEnd"/>
      <w:r w:rsidR="007D4319">
        <w:rPr>
          <w:rFonts w:cs="Times New Roman"/>
          <w:color w:val="201F1E"/>
          <w:szCs w:val="24"/>
          <w:shd w:val="clear" w:color="auto" w:fill="FFFFFF"/>
        </w:rPr>
        <w:t xml:space="preserve"> and </w:t>
      </w:r>
      <w:r w:rsidRPr="00180883">
        <w:rPr>
          <w:rFonts w:cs="Times New Roman"/>
          <w:color w:val="201F1E"/>
          <w:szCs w:val="24"/>
          <w:shd w:val="clear" w:color="auto" w:fill="FFFFFF"/>
        </w:rPr>
        <w:t xml:space="preserve">amount of </w:t>
      </w:r>
      <w:proofErr w:type="spellStart"/>
      <w:r w:rsidRPr="00180883">
        <w:rPr>
          <w:rFonts w:cs="Times New Roman"/>
          <w:color w:val="201F1E"/>
          <w:szCs w:val="24"/>
          <w:shd w:val="clear" w:color="auto" w:fill="FFFFFF"/>
        </w:rPr>
        <w:t>xylematic</w:t>
      </w:r>
      <w:proofErr w:type="spellEnd"/>
      <w:r w:rsidRPr="00180883">
        <w:rPr>
          <w:rFonts w:cs="Times New Roman"/>
          <w:color w:val="201F1E"/>
          <w:szCs w:val="24"/>
          <w:shd w:val="clear" w:color="auto" w:fill="FFFFFF"/>
        </w:rPr>
        <w:t xml:space="preserve"> tissue and sclerosed cortical parenchyma than in </w:t>
      </w:r>
      <w:r w:rsidRPr="00180883">
        <w:rPr>
          <w:rFonts w:cs="Times New Roman"/>
          <w:i/>
          <w:iCs/>
          <w:szCs w:val="24"/>
        </w:rPr>
        <w:t>A. thaliana</w:t>
      </w:r>
      <w:r w:rsidR="00800D85">
        <w:rPr>
          <w:rFonts w:cs="Times New Roman"/>
          <w:i/>
          <w:iCs/>
          <w:szCs w:val="24"/>
        </w:rPr>
        <w:t xml:space="preserve"> </w:t>
      </w:r>
      <w:r w:rsidRPr="00180883">
        <w:rPr>
          <w:rFonts w:cs="Times New Roman"/>
          <w:i/>
          <w:szCs w:val="24"/>
        </w:rPr>
        <w:t>sid2</w:t>
      </w:r>
      <w:r w:rsidRPr="00180883">
        <w:rPr>
          <w:rFonts w:cs="Times New Roman"/>
          <w:szCs w:val="24"/>
        </w:rPr>
        <w:t xml:space="preserve"> mutants (F)</w:t>
      </w:r>
      <w:r w:rsidRPr="00180883">
        <w:rPr>
          <w:rFonts w:cs="Times New Roman"/>
          <w:color w:val="201F1E"/>
          <w:szCs w:val="24"/>
          <w:shd w:val="clear" w:color="auto" w:fill="FFFFFF"/>
        </w:rPr>
        <w:t xml:space="preserve">. cp=cortical parenchyma, p=pith, </w:t>
      </w:r>
      <w:proofErr w:type="spellStart"/>
      <w:r w:rsidRPr="00180883">
        <w:rPr>
          <w:rFonts w:cs="Times New Roman"/>
          <w:color w:val="201F1E"/>
          <w:szCs w:val="24"/>
          <w:shd w:val="clear" w:color="auto" w:fill="FFFFFF"/>
        </w:rPr>
        <w:t>scp</w:t>
      </w:r>
      <w:proofErr w:type="spellEnd"/>
      <w:r w:rsidRPr="00180883">
        <w:rPr>
          <w:rFonts w:cs="Times New Roman"/>
          <w:color w:val="201F1E"/>
          <w:szCs w:val="24"/>
          <w:shd w:val="clear" w:color="auto" w:fill="FFFFFF"/>
        </w:rPr>
        <w:t xml:space="preserve">=sclerosed cortical parenchyma, </w:t>
      </w:r>
      <w:proofErr w:type="spellStart"/>
      <w:r w:rsidRPr="00180883">
        <w:rPr>
          <w:rFonts w:cs="Times New Roman"/>
          <w:color w:val="201F1E"/>
          <w:szCs w:val="24"/>
          <w:shd w:val="clear" w:color="auto" w:fill="FFFFFF"/>
        </w:rPr>
        <w:t>vb</w:t>
      </w:r>
      <w:proofErr w:type="spellEnd"/>
      <w:r w:rsidRPr="00180883">
        <w:rPr>
          <w:rFonts w:cs="Times New Roman"/>
          <w:color w:val="201F1E"/>
          <w:szCs w:val="24"/>
          <w:shd w:val="clear" w:color="auto" w:fill="FFFFFF"/>
        </w:rPr>
        <w:t>=vascular bundle, vascular cylinder, xv=xylematic vessels. Asterisk indicated more xylematic vessels lignification.</w:t>
      </w:r>
    </w:p>
    <w:sectPr w:rsidR="000856BB" w:rsidRPr="0018088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DEF6F" w14:textId="77777777" w:rsidR="00B87806" w:rsidRDefault="00B87806" w:rsidP="00117666">
      <w:pPr>
        <w:spacing w:after="0"/>
      </w:pPr>
      <w:r>
        <w:separator/>
      </w:r>
    </w:p>
  </w:endnote>
  <w:endnote w:type="continuationSeparator" w:id="0">
    <w:p w14:paraId="7C03A595" w14:textId="77777777" w:rsidR="00B87806" w:rsidRDefault="00B8780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5354" w14:textId="77777777" w:rsidR="00995F6A" w:rsidRPr="00577C4C" w:rsidRDefault="00B87806">
    <w:pPr>
      <w:rPr>
        <w:color w:val="C00000"/>
        <w:szCs w:val="24"/>
      </w:rPr>
    </w:pPr>
    <w:r>
      <w:rPr>
        <w:noProof/>
        <w:lang w:val="es-AR" w:eastAsia="es-AR"/>
      </w:rPr>
      <w:pict w14:anchorId="209C9DE4">
        <v:shapetype id="_x0000_t202" coordsize="21600,21600" o:spt="202" path="m,l,21600r21600,l21600,xe">
          <v:stroke joinstyle="miter"/>
          <v:path gradientshapeok="t" o:connecttype="rect"/>
        </v:shapetype>
        <v:shape id="Text Box 1" o:spid="_x0000_s2050" type="#_x0000_t202" style="position:absolute;margin-left:416.8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1845F6AC" w14:textId="77777777" w:rsidR="00995F6A" w:rsidRPr="00577C4C" w:rsidRDefault="00CC745D">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D45ECD">
                  <w:rPr>
                    <w:noProof/>
                    <w:color w:val="000000" w:themeColor="text1"/>
                    <w:szCs w:val="40"/>
                  </w:rPr>
                  <w:t>10</w:t>
                </w:r>
                <w:r w:rsidRPr="00577C4C">
                  <w:rPr>
                    <w:color w:val="000000" w:themeColor="text1"/>
                    <w:szCs w:val="40"/>
                  </w:rPr>
                  <w:fldChar w:fldCharType="end"/>
                </w:r>
              </w:p>
            </w:txbxContent>
          </v:textbox>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41FF8" w14:textId="77777777" w:rsidR="00995F6A" w:rsidRPr="00577C4C" w:rsidRDefault="00B87806">
    <w:pPr>
      <w:rPr>
        <w:b/>
        <w:sz w:val="20"/>
        <w:szCs w:val="24"/>
      </w:rPr>
    </w:pPr>
    <w:r>
      <w:rPr>
        <w:noProof/>
        <w:lang w:val="es-AR" w:eastAsia="es-AR"/>
      </w:rPr>
      <w:pict w14:anchorId="3361FB76">
        <v:shapetype id="_x0000_t202" coordsize="21600,21600" o:spt="202" path="m,l,21600r21600,l21600,xe">
          <v:stroke joinstyle="miter"/>
          <v:path gradientshapeok="t" o:connecttype="rect"/>
        </v:shapetype>
        <v:shape id="Text Box 56" o:spid="_x0000_s2049" type="#_x0000_t202" style="position:absolute;margin-left:416.8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6D578DEB" w14:textId="77777777" w:rsidR="00995F6A" w:rsidRPr="00577C4C" w:rsidRDefault="00CC745D">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D45ECD">
                  <w:rPr>
                    <w:noProof/>
                    <w:color w:val="000000" w:themeColor="text1"/>
                    <w:szCs w:val="40"/>
                  </w:rPr>
                  <w:t>11</w:t>
                </w:r>
                <w:r w:rsidRPr="00577C4C">
                  <w:rPr>
                    <w:color w:val="000000" w:themeColor="text1"/>
                    <w:szCs w:val="40"/>
                  </w:rPr>
                  <w:fldChar w:fldCharType="end"/>
                </w:r>
              </w:p>
            </w:txbxContent>
          </v:textbox>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B12D6" w14:textId="77777777" w:rsidR="00B87806" w:rsidRDefault="00B87806" w:rsidP="00117666">
      <w:pPr>
        <w:spacing w:after="0"/>
      </w:pPr>
      <w:r>
        <w:separator/>
      </w:r>
    </w:p>
  </w:footnote>
  <w:footnote w:type="continuationSeparator" w:id="0">
    <w:p w14:paraId="5D154FAB" w14:textId="77777777" w:rsidR="00B87806" w:rsidRDefault="00B8780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94624"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34C9D" w14:textId="77777777" w:rsidR="00995F6A" w:rsidRDefault="0093429D" w:rsidP="0093429D">
    <w:r w:rsidRPr="005A1D84">
      <w:rPr>
        <w:b/>
        <w:noProof/>
        <w:color w:val="A6A6A6" w:themeColor="background1" w:themeShade="A6"/>
        <w:lang w:val="es-AR" w:eastAsia="es-AR"/>
      </w:rPr>
      <w:drawing>
        <wp:inline distT="0" distB="0" distL="0" distR="0" wp14:anchorId="50F8AA38" wp14:editId="6EA703B4">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20B5"/>
    <w:rsid w:val="0001436A"/>
    <w:rsid w:val="00034304"/>
    <w:rsid w:val="00035434"/>
    <w:rsid w:val="00052A14"/>
    <w:rsid w:val="00077D53"/>
    <w:rsid w:val="000856BB"/>
    <w:rsid w:val="000B26DB"/>
    <w:rsid w:val="000D4A6E"/>
    <w:rsid w:val="00105FD9"/>
    <w:rsid w:val="00117666"/>
    <w:rsid w:val="00142D70"/>
    <w:rsid w:val="001549D3"/>
    <w:rsid w:val="00160065"/>
    <w:rsid w:val="00177D84"/>
    <w:rsid w:val="001876AF"/>
    <w:rsid w:val="001D6347"/>
    <w:rsid w:val="001E2A05"/>
    <w:rsid w:val="002071C6"/>
    <w:rsid w:val="00266E9F"/>
    <w:rsid w:val="00267D18"/>
    <w:rsid w:val="00274347"/>
    <w:rsid w:val="002868E2"/>
    <w:rsid w:val="002869C3"/>
    <w:rsid w:val="002936E4"/>
    <w:rsid w:val="002B4A57"/>
    <w:rsid w:val="002C74CA"/>
    <w:rsid w:val="002F1FF9"/>
    <w:rsid w:val="003123F4"/>
    <w:rsid w:val="003544FB"/>
    <w:rsid w:val="003837ED"/>
    <w:rsid w:val="003A28B0"/>
    <w:rsid w:val="003D2F2D"/>
    <w:rsid w:val="003F559F"/>
    <w:rsid w:val="00401590"/>
    <w:rsid w:val="00430595"/>
    <w:rsid w:val="00447801"/>
    <w:rsid w:val="00452E9C"/>
    <w:rsid w:val="00462D7D"/>
    <w:rsid w:val="004735C8"/>
    <w:rsid w:val="004947A6"/>
    <w:rsid w:val="004961FF"/>
    <w:rsid w:val="004D284E"/>
    <w:rsid w:val="004E3AD1"/>
    <w:rsid w:val="00514C13"/>
    <w:rsid w:val="00517A89"/>
    <w:rsid w:val="005250F2"/>
    <w:rsid w:val="00554723"/>
    <w:rsid w:val="00567861"/>
    <w:rsid w:val="00574B00"/>
    <w:rsid w:val="00593EEA"/>
    <w:rsid w:val="005A5EEE"/>
    <w:rsid w:val="005C1E51"/>
    <w:rsid w:val="006254C6"/>
    <w:rsid w:val="006375C7"/>
    <w:rsid w:val="00654E8F"/>
    <w:rsid w:val="00660D05"/>
    <w:rsid w:val="00663A05"/>
    <w:rsid w:val="006820B1"/>
    <w:rsid w:val="006A760D"/>
    <w:rsid w:val="006B7D14"/>
    <w:rsid w:val="006F4D66"/>
    <w:rsid w:val="00701727"/>
    <w:rsid w:val="0070566C"/>
    <w:rsid w:val="00714C50"/>
    <w:rsid w:val="00725A7D"/>
    <w:rsid w:val="0074269C"/>
    <w:rsid w:val="007501BE"/>
    <w:rsid w:val="00785F09"/>
    <w:rsid w:val="00790BB3"/>
    <w:rsid w:val="00791641"/>
    <w:rsid w:val="007A663F"/>
    <w:rsid w:val="007C206C"/>
    <w:rsid w:val="007D4319"/>
    <w:rsid w:val="007F08A8"/>
    <w:rsid w:val="00800D85"/>
    <w:rsid w:val="00817DD6"/>
    <w:rsid w:val="00836B9A"/>
    <w:rsid w:val="0083759F"/>
    <w:rsid w:val="00862EFD"/>
    <w:rsid w:val="008809C1"/>
    <w:rsid w:val="00882807"/>
    <w:rsid w:val="00885156"/>
    <w:rsid w:val="009151AA"/>
    <w:rsid w:val="0093429D"/>
    <w:rsid w:val="00943573"/>
    <w:rsid w:val="00964134"/>
    <w:rsid w:val="00970F7D"/>
    <w:rsid w:val="00994A3D"/>
    <w:rsid w:val="0099547D"/>
    <w:rsid w:val="009C1412"/>
    <w:rsid w:val="009C2B12"/>
    <w:rsid w:val="00A16E4E"/>
    <w:rsid w:val="00A174D9"/>
    <w:rsid w:val="00A23073"/>
    <w:rsid w:val="00A35279"/>
    <w:rsid w:val="00A37986"/>
    <w:rsid w:val="00A469A1"/>
    <w:rsid w:val="00A6493A"/>
    <w:rsid w:val="00A76BBC"/>
    <w:rsid w:val="00A815F4"/>
    <w:rsid w:val="00AA369E"/>
    <w:rsid w:val="00AA4D24"/>
    <w:rsid w:val="00AB6715"/>
    <w:rsid w:val="00AC4160"/>
    <w:rsid w:val="00B01851"/>
    <w:rsid w:val="00B1671E"/>
    <w:rsid w:val="00B25EB8"/>
    <w:rsid w:val="00B33C1F"/>
    <w:rsid w:val="00B37F4D"/>
    <w:rsid w:val="00B7672C"/>
    <w:rsid w:val="00B87806"/>
    <w:rsid w:val="00BF1D9B"/>
    <w:rsid w:val="00C52A7B"/>
    <w:rsid w:val="00C56BAF"/>
    <w:rsid w:val="00C679AA"/>
    <w:rsid w:val="00C72234"/>
    <w:rsid w:val="00C75972"/>
    <w:rsid w:val="00C76CDD"/>
    <w:rsid w:val="00C834F6"/>
    <w:rsid w:val="00CC745D"/>
    <w:rsid w:val="00CD066B"/>
    <w:rsid w:val="00CE4FEE"/>
    <w:rsid w:val="00CF22C5"/>
    <w:rsid w:val="00D060CF"/>
    <w:rsid w:val="00D45ECD"/>
    <w:rsid w:val="00D8046D"/>
    <w:rsid w:val="00DB366A"/>
    <w:rsid w:val="00DB59C3"/>
    <w:rsid w:val="00DC259A"/>
    <w:rsid w:val="00DE23E8"/>
    <w:rsid w:val="00DF29E7"/>
    <w:rsid w:val="00DF59D7"/>
    <w:rsid w:val="00E52377"/>
    <w:rsid w:val="00E53111"/>
    <w:rsid w:val="00E537AD"/>
    <w:rsid w:val="00E64E17"/>
    <w:rsid w:val="00E866C9"/>
    <w:rsid w:val="00EA3D3C"/>
    <w:rsid w:val="00EA3F60"/>
    <w:rsid w:val="00EB79DD"/>
    <w:rsid w:val="00EC090A"/>
    <w:rsid w:val="00ED20B5"/>
    <w:rsid w:val="00F23A1F"/>
    <w:rsid w:val="00F23B8C"/>
    <w:rsid w:val="00F2781A"/>
    <w:rsid w:val="00F320FD"/>
    <w:rsid w:val="00F46900"/>
    <w:rsid w:val="00F61D89"/>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3BF1E73"/>
  <w15:docId w15:val="{F0BC1E78-A0FE-4631-AB7E-2772C8B77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Sombreadoclaro1">
    <w:name w:val="Sombreado claro1"/>
    <w:basedOn w:val="TableNormal"/>
    <w:uiPriority w:val="60"/>
    <w:rsid w:val="00A16E4E"/>
    <w:pPr>
      <w:spacing w:after="0" w:line="240" w:lineRule="auto"/>
    </w:pPr>
    <w:rPr>
      <w:rFonts w:ascii="Times New Roman" w:hAnsi="Times New Roman"/>
      <w:color w:val="000000" w:themeColor="text1" w:themeShade="BF"/>
      <w:lang w:val="es-A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39299">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9294712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94/MPMI-7-0621"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FE7CDD0-C196-4189-AE85-1DAECED29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10</Pages>
  <Words>1311</Words>
  <Characters>7473</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Sidra Amiri</cp:lastModifiedBy>
  <cp:revision>2</cp:revision>
  <cp:lastPrinted>2013-10-03T12:51:00Z</cp:lastPrinted>
  <dcterms:created xsi:type="dcterms:W3CDTF">2019-12-06T11:05:00Z</dcterms:created>
  <dcterms:modified xsi:type="dcterms:W3CDTF">2019-12-06T11:05:00Z</dcterms:modified>
</cp:coreProperties>
</file>