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FEEB" w14:textId="77777777" w:rsidR="00553564" w:rsidRPr="002E0855" w:rsidRDefault="00553564" w:rsidP="00553564">
      <w:pPr>
        <w:spacing w:line="360" w:lineRule="auto"/>
        <w:jc w:val="both"/>
        <w:rPr>
          <w:rFonts w:ascii="Times New Roman" w:hAnsi="Times New Roman" w:cs="Times New Roman"/>
          <w:b/>
        </w:rPr>
      </w:pPr>
      <w:r>
        <w:rPr>
          <w:rFonts w:ascii="Times New Roman" w:hAnsi="Times New Roman" w:cs="Times New Roman"/>
          <w:b/>
        </w:rPr>
        <w:t>Supplementary Information</w:t>
      </w:r>
    </w:p>
    <w:p w14:paraId="0354FDF2" w14:textId="77777777" w:rsidR="00553564" w:rsidRDefault="00553564" w:rsidP="00553564">
      <w:pPr>
        <w:rPr>
          <w:rFonts w:ascii="Times New Roman" w:hAnsi="Times New Roman" w:cs="Times New Roman"/>
        </w:rPr>
      </w:pPr>
      <w:r>
        <w:rPr>
          <w:noProof/>
        </w:rPr>
        <w:drawing>
          <wp:inline distT="0" distB="0" distL="0" distR="0" wp14:anchorId="2192148B" wp14:editId="7C2AD748">
            <wp:extent cx="7611035" cy="4236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92414" cy="4281872"/>
                    </a:xfrm>
                    <a:prstGeom prst="rect">
                      <a:avLst/>
                    </a:prstGeom>
                  </pic:spPr>
                </pic:pic>
              </a:graphicData>
            </a:graphic>
          </wp:inline>
        </w:drawing>
      </w:r>
    </w:p>
    <w:p w14:paraId="1C962608" w14:textId="0F6E3177" w:rsidR="00553564" w:rsidRDefault="00553564" w:rsidP="00553564">
      <w:pPr>
        <w:spacing w:line="360" w:lineRule="auto"/>
        <w:jc w:val="both"/>
        <w:sectPr w:rsidR="00553564" w:rsidSect="00077D91">
          <w:type w:val="continuous"/>
          <w:pgSz w:w="16840" w:h="11900" w:orient="landscape"/>
          <w:pgMar w:top="1440" w:right="1440" w:bottom="1440" w:left="1440" w:header="708" w:footer="708" w:gutter="0"/>
          <w:cols w:space="708"/>
          <w:docGrid w:linePitch="360"/>
        </w:sectPr>
      </w:pPr>
      <w:r>
        <w:rPr>
          <w:rFonts w:ascii="Times New Roman" w:hAnsi="Times New Roman" w:cs="Times New Roman"/>
        </w:rPr>
        <w:t>Supplementary Figure 1: Comparison of</w:t>
      </w:r>
      <w:r w:rsidR="004B6DBA">
        <w:rPr>
          <w:rFonts w:ascii="Times New Roman" w:hAnsi="Times New Roman" w:cs="Times New Roman"/>
        </w:rPr>
        <w:t xml:space="preserve"> cleaned</w:t>
      </w:r>
      <w:r>
        <w:rPr>
          <w:rFonts w:ascii="Times New Roman" w:hAnsi="Times New Roman" w:cs="Times New Roman"/>
        </w:rPr>
        <w:t xml:space="preserve"> </w:t>
      </w:r>
      <w:r>
        <w:rPr>
          <w:rFonts w:ascii="Times New Roman" w:hAnsi="Times New Roman" w:cs="Times New Roman"/>
          <w:i/>
        </w:rPr>
        <w:t>hsp60</w:t>
      </w:r>
      <w:r>
        <w:rPr>
          <w:rFonts w:ascii="Times New Roman" w:hAnsi="Times New Roman" w:cs="Times New Roman"/>
        </w:rPr>
        <w:t xml:space="preserve"> assigned </w:t>
      </w:r>
      <w:r w:rsidR="00876360">
        <w:rPr>
          <w:rFonts w:ascii="Times New Roman" w:hAnsi="Times New Roman" w:cs="Times New Roman"/>
        </w:rPr>
        <w:t>sequences</w:t>
      </w:r>
      <w:r>
        <w:rPr>
          <w:rFonts w:ascii="Times New Roman" w:hAnsi="Times New Roman" w:cs="Times New Roman"/>
        </w:rPr>
        <w:t xml:space="preserve"> of each sample to </w:t>
      </w:r>
      <w:r>
        <w:rPr>
          <w:rFonts w:ascii="Times New Roman" w:hAnsi="Times New Roman" w:cs="Times New Roman"/>
          <w:i/>
        </w:rPr>
        <w:t>Vibrio</w:t>
      </w:r>
      <w:r>
        <w:rPr>
          <w:rFonts w:ascii="Times New Roman" w:hAnsi="Times New Roman" w:cs="Times New Roman"/>
        </w:rPr>
        <w:t>-specific 16S rRNA qPCR. Blue and red columns are samples from the low (</w:t>
      </w:r>
      <w:r w:rsidRPr="00F61C32">
        <w:rPr>
          <w:rFonts w:ascii="Times New Roman" w:hAnsi="Times New Roman" w:cs="Times New Roman"/>
        </w:rPr>
        <w:t>20°C</w:t>
      </w:r>
      <w:r>
        <w:rPr>
          <w:rFonts w:ascii="Times New Roman" w:hAnsi="Times New Roman" w:cs="Times New Roman"/>
        </w:rPr>
        <w:t>) and high (</w:t>
      </w:r>
      <w:r w:rsidRPr="00F61C32">
        <w:rPr>
          <w:rFonts w:ascii="Times New Roman" w:hAnsi="Times New Roman" w:cs="Times New Roman"/>
        </w:rPr>
        <w:t>2</w:t>
      </w:r>
      <w:r>
        <w:rPr>
          <w:rFonts w:ascii="Times New Roman" w:hAnsi="Times New Roman" w:cs="Times New Roman"/>
        </w:rPr>
        <w:t>5</w:t>
      </w:r>
      <w:r w:rsidRPr="00F61C32">
        <w:rPr>
          <w:rFonts w:ascii="Times New Roman" w:hAnsi="Times New Roman" w:cs="Times New Roman"/>
        </w:rPr>
        <w:t>°C</w:t>
      </w:r>
      <w:r>
        <w:rPr>
          <w:rFonts w:ascii="Times New Roman" w:hAnsi="Times New Roman" w:cs="Times New Roman"/>
        </w:rPr>
        <w:t xml:space="preserve">) temperature treatment respectively, while green columns are water samples. The </w:t>
      </w:r>
      <w:r>
        <w:rPr>
          <w:rFonts w:ascii="Times New Roman" w:hAnsi="Times New Roman" w:cs="Times New Roman"/>
          <w:i/>
        </w:rPr>
        <w:t>hsp60</w:t>
      </w:r>
      <w:r>
        <w:rPr>
          <w:rFonts w:ascii="Times New Roman" w:hAnsi="Times New Roman" w:cs="Times New Roman"/>
        </w:rPr>
        <w:t xml:space="preserve"> reads (primary x-axis; columns) were the highest in mortality samples (red hatched), followed by the high temperature treatment. The number of </w:t>
      </w:r>
      <w:r w:rsidRPr="00534932">
        <w:rPr>
          <w:rFonts w:ascii="Times New Roman" w:hAnsi="Times New Roman" w:cs="Times New Roman"/>
          <w:i/>
        </w:rPr>
        <w:t>Vibrio</w:t>
      </w:r>
      <w:r>
        <w:rPr>
          <w:rFonts w:ascii="Times New Roman" w:hAnsi="Times New Roman" w:cs="Times New Roman"/>
        </w:rPr>
        <w:t xml:space="preserve"> 16S rRNA gene copies (secondary x-axis; black line) was elevated in accordance with the number of </w:t>
      </w:r>
      <w:r>
        <w:rPr>
          <w:rFonts w:ascii="Times New Roman" w:hAnsi="Times New Roman" w:cs="Times New Roman"/>
          <w:i/>
        </w:rPr>
        <w:t>hsp60</w:t>
      </w:r>
      <w:r>
        <w:rPr>
          <w:rFonts w:ascii="Times New Roman" w:hAnsi="Times New Roman" w:cs="Times New Roman"/>
        </w:rPr>
        <w:t xml:space="preserve"> reads. Both axes are logarithmic in scale.</w:t>
      </w:r>
    </w:p>
    <w:p w14:paraId="06176813" w14:textId="77777777" w:rsidR="00553564" w:rsidRDefault="00553564" w:rsidP="00553564">
      <w:pPr>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5BE5E5F5" wp14:editId="1DB3D49D">
            <wp:extent cx="5430715" cy="376069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ystercommunityNMDS.pdf"/>
                    <pic:cNvPicPr/>
                  </pic:nvPicPr>
                  <pic:blipFill rotWithShape="1">
                    <a:blip r:embed="rId5">
                      <a:extLst>
                        <a:ext uri="{28A0092B-C50C-407E-A947-70E740481C1C}">
                          <a14:useLocalDpi xmlns:a14="http://schemas.microsoft.com/office/drawing/2010/main" val="0"/>
                        </a:ext>
                      </a:extLst>
                    </a:blip>
                    <a:srcRect l="4477" t="6960" r="4082" b="7156"/>
                    <a:stretch/>
                  </pic:blipFill>
                  <pic:spPr bwMode="auto">
                    <a:xfrm>
                      <a:off x="0" y="0"/>
                      <a:ext cx="5434957" cy="3763629"/>
                    </a:xfrm>
                    <a:prstGeom prst="rect">
                      <a:avLst/>
                    </a:prstGeom>
                    <a:ln>
                      <a:noFill/>
                    </a:ln>
                    <a:extLst>
                      <a:ext uri="{53640926-AAD7-44D8-BBD7-CCE9431645EC}">
                        <a14:shadowObscured xmlns:a14="http://schemas.microsoft.com/office/drawing/2010/main"/>
                      </a:ext>
                    </a:extLst>
                  </pic:spPr>
                </pic:pic>
              </a:graphicData>
            </a:graphic>
          </wp:inline>
        </w:drawing>
      </w:r>
    </w:p>
    <w:p w14:paraId="4B005C8B" w14:textId="77777777" w:rsidR="00553564" w:rsidRDefault="00553564" w:rsidP="00553564">
      <w:pPr>
        <w:spacing w:line="360" w:lineRule="auto"/>
        <w:jc w:val="both"/>
        <w:rPr>
          <w:rFonts w:ascii="Times New Roman" w:hAnsi="Times New Roman" w:cs="Times New Roman"/>
        </w:rPr>
      </w:pPr>
      <w:r>
        <w:rPr>
          <w:rFonts w:ascii="Times New Roman" w:hAnsi="Times New Roman" w:cs="Times New Roman"/>
        </w:rPr>
        <w:t xml:space="preserve">Supplementary Figure 2: non-metric multidimensional scaling analysis of oyster </w:t>
      </w:r>
      <w:r>
        <w:rPr>
          <w:rFonts w:ascii="Times New Roman" w:hAnsi="Times New Roman" w:cs="Times New Roman"/>
          <w:i/>
        </w:rPr>
        <w:t xml:space="preserve">Vibrio </w:t>
      </w:r>
      <w:r>
        <w:rPr>
          <w:rFonts w:ascii="Times New Roman" w:hAnsi="Times New Roman" w:cs="Times New Roman"/>
        </w:rPr>
        <w:t>community composition. Blue and red dots are the low and high temperature treatments respectively. Black dots are the first day of sampling (day zero) and purple dots are the dead oyster samples.</w:t>
      </w:r>
    </w:p>
    <w:p w14:paraId="67EB30D0" w14:textId="77777777" w:rsidR="00553564" w:rsidRDefault="00553564" w:rsidP="00553564">
      <w:pPr>
        <w:spacing w:line="360" w:lineRule="auto"/>
        <w:jc w:val="both"/>
        <w:rPr>
          <w:rFonts w:ascii="Times New Roman" w:hAnsi="Times New Roman" w:cs="Times New Roman"/>
        </w:rPr>
      </w:pPr>
    </w:p>
    <w:p w14:paraId="44BC801E" w14:textId="77777777" w:rsidR="00553564" w:rsidRDefault="00553564" w:rsidP="00553564">
      <w:pPr>
        <w:spacing w:line="360" w:lineRule="auto"/>
        <w:jc w:val="both"/>
        <w:rPr>
          <w:rFonts w:ascii="Times New Roman" w:hAnsi="Times New Roman" w:cs="Times New Roman"/>
        </w:rPr>
      </w:pPr>
    </w:p>
    <w:p w14:paraId="0E8BCF99" w14:textId="77777777" w:rsidR="00553564" w:rsidRDefault="00553564" w:rsidP="00553564">
      <w:pPr>
        <w:spacing w:line="360" w:lineRule="auto"/>
        <w:jc w:val="both"/>
        <w:rPr>
          <w:rFonts w:ascii="Times New Roman" w:hAnsi="Times New Roman" w:cs="Times New Roman"/>
        </w:rPr>
      </w:pPr>
    </w:p>
    <w:p w14:paraId="24A7EC1D" w14:textId="77777777" w:rsidR="00553564" w:rsidRDefault="00553564" w:rsidP="00553564">
      <w:pPr>
        <w:spacing w:line="360" w:lineRule="auto"/>
        <w:jc w:val="both"/>
        <w:rPr>
          <w:rFonts w:ascii="Times New Roman" w:hAnsi="Times New Roman" w:cs="Times New Roman"/>
        </w:rPr>
      </w:pPr>
    </w:p>
    <w:p w14:paraId="5919CB9B" w14:textId="77777777" w:rsidR="00553564" w:rsidRDefault="00553564" w:rsidP="00553564">
      <w:pPr>
        <w:spacing w:line="360" w:lineRule="auto"/>
        <w:jc w:val="both"/>
        <w:rPr>
          <w:rFonts w:ascii="Times New Roman" w:hAnsi="Times New Roman" w:cs="Times New Roman"/>
        </w:rPr>
      </w:pPr>
    </w:p>
    <w:p w14:paraId="4DA4E68E" w14:textId="77777777" w:rsidR="00553564" w:rsidRDefault="00553564" w:rsidP="00553564">
      <w:pPr>
        <w:spacing w:line="360" w:lineRule="auto"/>
        <w:jc w:val="both"/>
        <w:rPr>
          <w:rFonts w:ascii="Times New Roman" w:hAnsi="Times New Roman" w:cs="Times New Roman"/>
        </w:rPr>
      </w:pPr>
    </w:p>
    <w:p w14:paraId="4A2DA8FB" w14:textId="1A873DB3" w:rsidR="00553564" w:rsidRDefault="00553564" w:rsidP="00553564">
      <w:pPr>
        <w:spacing w:line="360" w:lineRule="auto"/>
        <w:jc w:val="both"/>
        <w:rPr>
          <w:rFonts w:ascii="Times New Roman" w:hAnsi="Times New Roman" w:cs="Times New Roman"/>
        </w:rPr>
      </w:pPr>
    </w:p>
    <w:p w14:paraId="5156BA97" w14:textId="6E9D984A" w:rsidR="00553564" w:rsidRDefault="00553564" w:rsidP="00553564">
      <w:pPr>
        <w:spacing w:line="360" w:lineRule="auto"/>
        <w:jc w:val="both"/>
        <w:rPr>
          <w:rFonts w:ascii="Times New Roman" w:hAnsi="Times New Roman" w:cs="Times New Roman"/>
        </w:rPr>
      </w:pPr>
    </w:p>
    <w:p w14:paraId="2EE84964" w14:textId="55401932" w:rsidR="00553564" w:rsidRDefault="00553564" w:rsidP="00553564">
      <w:pPr>
        <w:spacing w:line="360" w:lineRule="auto"/>
        <w:jc w:val="both"/>
        <w:rPr>
          <w:rFonts w:ascii="Times New Roman" w:hAnsi="Times New Roman" w:cs="Times New Roman"/>
        </w:rPr>
      </w:pPr>
    </w:p>
    <w:p w14:paraId="17136C2F" w14:textId="768B9D3B" w:rsidR="00553564" w:rsidRDefault="00553564" w:rsidP="00553564">
      <w:pPr>
        <w:spacing w:line="360" w:lineRule="auto"/>
        <w:jc w:val="both"/>
        <w:rPr>
          <w:rFonts w:ascii="Times New Roman" w:hAnsi="Times New Roman" w:cs="Times New Roman"/>
        </w:rPr>
      </w:pPr>
    </w:p>
    <w:p w14:paraId="651BE056" w14:textId="77777777" w:rsidR="00553564" w:rsidRDefault="00553564" w:rsidP="00553564">
      <w:pPr>
        <w:spacing w:line="360" w:lineRule="auto"/>
        <w:jc w:val="both"/>
        <w:rPr>
          <w:rFonts w:ascii="Times New Roman" w:hAnsi="Times New Roman" w:cs="Times New Roman"/>
        </w:rPr>
      </w:pPr>
    </w:p>
    <w:p w14:paraId="54B88564" w14:textId="77777777" w:rsidR="00553564" w:rsidRDefault="00553564" w:rsidP="00553564">
      <w:pPr>
        <w:spacing w:line="360" w:lineRule="auto"/>
        <w:jc w:val="both"/>
        <w:rPr>
          <w:rFonts w:ascii="Times New Roman" w:hAnsi="Times New Roman" w:cs="Times New Roman"/>
        </w:rPr>
      </w:pPr>
    </w:p>
    <w:p w14:paraId="45E22FDC" w14:textId="77777777" w:rsidR="00553564" w:rsidRDefault="00553564" w:rsidP="00553564">
      <w:pPr>
        <w:spacing w:line="360" w:lineRule="auto"/>
        <w:jc w:val="both"/>
        <w:rPr>
          <w:rFonts w:ascii="Times New Roman" w:hAnsi="Times New Roman" w:cs="Times New Roman"/>
        </w:rPr>
      </w:pPr>
      <w:r>
        <w:rPr>
          <w:rFonts w:ascii="Times New Roman" w:hAnsi="Times New Roman" w:cs="Times New Roman"/>
        </w:rPr>
        <w:lastRenderedPageBreak/>
        <w:t xml:space="preserve">Supplementary Table 1: SIMPER analysis of </w:t>
      </w:r>
      <w:r>
        <w:rPr>
          <w:rFonts w:ascii="Times New Roman" w:hAnsi="Times New Roman" w:cs="Times New Roman"/>
          <w:i/>
        </w:rPr>
        <w:t xml:space="preserve">Vibrio </w:t>
      </w:r>
      <w:r>
        <w:rPr>
          <w:rFonts w:ascii="Times New Roman" w:hAnsi="Times New Roman" w:cs="Times New Roman"/>
        </w:rPr>
        <w:t xml:space="preserve">communities between temperature treatments. Dissimilarity contribution is provided with the average of each species in each treatment. </w:t>
      </w:r>
    </w:p>
    <w:tbl>
      <w:tblPr>
        <w:tblStyle w:val="TableGrid"/>
        <w:tblW w:w="5000" w:type="pct"/>
        <w:tblLook w:val="04A0" w:firstRow="1" w:lastRow="0" w:firstColumn="1" w:lastColumn="0" w:noHBand="0" w:noVBand="1"/>
      </w:tblPr>
      <w:tblGrid>
        <w:gridCol w:w="2337"/>
        <w:gridCol w:w="2337"/>
        <w:gridCol w:w="2338"/>
        <w:gridCol w:w="2338"/>
      </w:tblGrid>
      <w:tr w:rsidR="00553564" w14:paraId="7D0E1CF5" w14:textId="77777777" w:rsidTr="00044E1F">
        <w:tc>
          <w:tcPr>
            <w:tcW w:w="1250" w:type="pct"/>
          </w:tcPr>
          <w:p w14:paraId="1152DF4B" w14:textId="77777777" w:rsidR="00553564"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i/>
                <w:sz w:val="24"/>
                <w:szCs w:val="24"/>
              </w:rPr>
              <w:t>Vibrio</w:t>
            </w:r>
            <w:r>
              <w:rPr>
                <w:rFonts w:ascii="Times New Roman" w:hAnsi="Times New Roman" w:cs="Times New Roman"/>
                <w:sz w:val="24"/>
                <w:szCs w:val="24"/>
              </w:rPr>
              <w:t xml:space="preserve"> species</w:t>
            </w:r>
          </w:p>
        </w:tc>
        <w:tc>
          <w:tcPr>
            <w:tcW w:w="1250" w:type="pct"/>
          </w:tcPr>
          <w:p w14:paraId="334D07F4"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Dissimilarity contribution (%)</w:t>
            </w:r>
          </w:p>
        </w:tc>
        <w:tc>
          <w:tcPr>
            <w:tcW w:w="1250" w:type="pct"/>
          </w:tcPr>
          <w:p w14:paraId="2D36EEF6"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Low temperature average (%)</w:t>
            </w:r>
          </w:p>
        </w:tc>
        <w:tc>
          <w:tcPr>
            <w:tcW w:w="1250" w:type="pct"/>
          </w:tcPr>
          <w:p w14:paraId="2F7A2C9C"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High temperature average (%)</w:t>
            </w:r>
          </w:p>
        </w:tc>
      </w:tr>
      <w:tr w:rsidR="00553564" w14:paraId="76ABD163" w14:textId="77777777" w:rsidTr="00044E1F">
        <w:tc>
          <w:tcPr>
            <w:tcW w:w="1250" w:type="pct"/>
            <w:vAlign w:val="bottom"/>
          </w:tcPr>
          <w:p w14:paraId="2179DD5D" w14:textId="77777777" w:rsidR="00553564" w:rsidRPr="00D7590D" w:rsidRDefault="00553564" w:rsidP="00044E1F">
            <w:pPr>
              <w:spacing w:line="360" w:lineRule="auto"/>
              <w:jc w:val="center"/>
              <w:rPr>
                <w:rFonts w:ascii="Times New Roman" w:hAnsi="Times New Roman" w:cs="Times New Roman"/>
                <w:i/>
                <w:sz w:val="24"/>
                <w:szCs w:val="24"/>
              </w:rPr>
            </w:pPr>
            <w:r w:rsidRPr="00D7590D">
              <w:rPr>
                <w:rFonts w:ascii="Times New Roman" w:hAnsi="Times New Roman" w:cs="Times New Roman"/>
                <w:i/>
                <w:color w:val="000000"/>
                <w:sz w:val="24"/>
                <w:szCs w:val="24"/>
              </w:rPr>
              <w:t>V. harveyi</w:t>
            </w:r>
          </w:p>
        </w:tc>
        <w:tc>
          <w:tcPr>
            <w:tcW w:w="1250" w:type="pct"/>
            <w:vAlign w:val="bottom"/>
          </w:tcPr>
          <w:p w14:paraId="5B2E0416"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37.07</w:t>
            </w:r>
          </w:p>
        </w:tc>
        <w:tc>
          <w:tcPr>
            <w:tcW w:w="1250" w:type="pct"/>
            <w:vAlign w:val="bottom"/>
          </w:tcPr>
          <w:p w14:paraId="0F5FAEE4"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38.8</w:t>
            </w:r>
          </w:p>
        </w:tc>
        <w:tc>
          <w:tcPr>
            <w:tcW w:w="1250" w:type="pct"/>
            <w:vAlign w:val="bottom"/>
          </w:tcPr>
          <w:p w14:paraId="64C50DB5"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72.5</w:t>
            </w:r>
          </w:p>
        </w:tc>
      </w:tr>
      <w:tr w:rsidR="00553564" w14:paraId="0C41A67A" w14:textId="77777777" w:rsidTr="00044E1F">
        <w:tc>
          <w:tcPr>
            <w:tcW w:w="1250" w:type="pct"/>
            <w:vAlign w:val="bottom"/>
          </w:tcPr>
          <w:p w14:paraId="388CADBD" w14:textId="77777777" w:rsidR="00553564" w:rsidRPr="00D7590D" w:rsidRDefault="00553564" w:rsidP="00044E1F">
            <w:pPr>
              <w:spacing w:line="360" w:lineRule="auto"/>
              <w:jc w:val="center"/>
              <w:rPr>
                <w:rFonts w:ascii="Times New Roman" w:hAnsi="Times New Roman" w:cs="Times New Roman"/>
                <w:i/>
                <w:sz w:val="24"/>
                <w:szCs w:val="24"/>
              </w:rPr>
            </w:pPr>
            <w:r w:rsidRPr="00D7590D">
              <w:rPr>
                <w:rFonts w:ascii="Times New Roman" w:hAnsi="Times New Roman" w:cs="Times New Roman"/>
                <w:i/>
                <w:color w:val="000000"/>
                <w:sz w:val="24"/>
                <w:szCs w:val="24"/>
              </w:rPr>
              <w:t>V. campbellii</w:t>
            </w:r>
          </w:p>
        </w:tc>
        <w:tc>
          <w:tcPr>
            <w:tcW w:w="1250" w:type="pct"/>
            <w:vAlign w:val="bottom"/>
          </w:tcPr>
          <w:p w14:paraId="07F1FF5C"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17.73</w:t>
            </w:r>
          </w:p>
        </w:tc>
        <w:tc>
          <w:tcPr>
            <w:tcW w:w="1250" w:type="pct"/>
            <w:vAlign w:val="bottom"/>
          </w:tcPr>
          <w:p w14:paraId="69DE1BC6"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21</w:t>
            </w:r>
          </w:p>
        </w:tc>
        <w:tc>
          <w:tcPr>
            <w:tcW w:w="1250" w:type="pct"/>
            <w:vAlign w:val="bottom"/>
          </w:tcPr>
          <w:p w14:paraId="08DC7358"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2.57</w:t>
            </w:r>
          </w:p>
        </w:tc>
      </w:tr>
      <w:tr w:rsidR="00553564" w14:paraId="3DA2AA00" w14:textId="77777777" w:rsidTr="00044E1F">
        <w:tc>
          <w:tcPr>
            <w:tcW w:w="1250" w:type="pct"/>
            <w:vAlign w:val="bottom"/>
          </w:tcPr>
          <w:p w14:paraId="4D9C4FF1" w14:textId="77777777" w:rsidR="00553564" w:rsidRPr="00D7590D" w:rsidRDefault="00553564" w:rsidP="00044E1F">
            <w:pPr>
              <w:spacing w:line="360" w:lineRule="auto"/>
              <w:jc w:val="center"/>
              <w:rPr>
                <w:rFonts w:ascii="Times New Roman" w:hAnsi="Times New Roman" w:cs="Times New Roman"/>
                <w:i/>
                <w:sz w:val="24"/>
                <w:szCs w:val="24"/>
              </w:rPr>
            </w:pPr>
            <w:r w:rsidRPr="00D7590D">
              <w:rPr>
                <w:rFonts w:ascii="Times New Roman" w:hAnsi="Times New Roman" w:cs="Times New Roman"/>
                <w:i/>
                <w:color w:val="000000"/>
                <w:sz w:val="24"/>
                <w:szCs w:val="24"/>
              </w:rPr>
              <w:t>V. chagasii</w:t>
            </w:r>
          </w:p>
        </w:tc>
        <w:tc>
          <w:tcPr>
            <w:tcW w:w="1250" w:type="pct"/>
            <w:vAlign w:val="bottom"/>
          </w:tcPr>
          <w:p w14:paraId="00B39E2E"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14.91</w:t>
            </w:r>
          </w:p>
        </w:tc>
        <w:tc>
          <w:tcPr>
            <w:tcW w:w="1250" w:type="pct"/>
            <w:vAlign w:val="bottom"/>
          </w:tcPr>
          <w:p w14:paraId="05C80515"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17.6</w:t>
            </w:r>
          </w:p>
        </w:tc>
        <w:tc>
          <w:tcPr>
            <w:tcW w:w="1250" w:type="pct"/>
            <w:vAlign w:val="bottom"/>
          </w:tcPr>
          <w:p w14:paraId="6577BD36"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4.12</w:t>
            </w:r>
          </w:p>
        </w:tc>
      </w:tr>
      <w:tr w:rsidR="00553564" w14:paraId="5347F987" w14:textId="77777777" w:rsidTr="00044E1F">
        <w:tc>
          <w:tcPr>
            <w:tcW w:w="1250" w:type="pct"/>
            <w:vAlign w:val="bottom"/>
          </w:tcPr>
          <w:p w14:paraId="24609360" w14:textId="77777777" w:rsidR="00553564" w:rsidRPr="00D7590D" w:rsidRDefault="00553564" w:rsidP="00044E1F">
            <w:pPr>
              <w:spacing w:line="360" w:lineRule="auto"/>
              <w:jc w:val="center"/>
              <w:rPr>
                <w:rFonts w:ascii="Times New Roman" w:hAnsi="Times New Roman" w:cs="Times New Roman"/>
                <w:i/>
                <w:sz w:val="24"/>
                <w:szCs w:val="24"/>
              </w:rPr>
            </w:pPr>
            <w:r w:rsidRPr="00D7590D">
              <w:rPr>
                <w:rFonts w:ascii="Times New Roman" w:hAnsi="Times New Roman" w:cs="Times New Roman"/>
                <w:i/>
                <w:color w:val="000000"/>
                <w:sz w:val="24"/>
                <w:szCs w:val="24"/>
              </w:rPr>
              <w:t>V. brasiliensis</w:t>
            </w:r>
          </w:p>
        </w:tc>
        <w:tc>
          <w:tcPr>
            <w:tcW w:w="1250" w:type="pct"/>
            <w:vAlign w:val="bottom"/>
          </w:tcPr>
          <w:p w14:paraId="28028765"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6.91</w:t>
            </w:r>
          </w:p>
        </w:tc>
        <w:tc>
          <w:tcPr>
            <w:tcW w:w="1250" w:type="pct"/>
            <w:vAlign w:val="bottom"/>
          </w:tcPr>
          <w:p w14:paraId="0410E60B"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4.17</w:t>
            </w:r>
          </w:p>
        </w:tc>
        <w:tc>
          <w:tcPr>
            <w:tcW w:w="1250" w:type="pct"/>
            <w:vAlign w:val="bottom"/>
          </w:tcPr>
          <w:p w14:paraId="1755D7E4"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6.88</w:t>
            </w:r>
          </w:p>
        </w:tc>
      </w:tr>
      <w:tr w:rsidR="00553564" w14:paraId="6C49D2EF" w14:textId="77777777" w:rsidTr="00044E1F">
        <w:tc>
          <w:tcPr>
            <w:tcW w:w="1250" w:type="pct"/>
            <w:vAlign w:val="bottom"/>
          </w:tcPr>
          <w:p w14:paraId="0B3C96A0" w14:textId="77777777" w:rsidR="00553564" w:rsidRPr="00D7590D" w:rsidRDefault="00553564" w:rsidP="00044E1F">
            <w:pPr>
              <w:spacing w:line="360" w:lineRule="auto"/>
              <w:jc w:val="center"/>
              <w:rPr>
                <w:rFonts w:ascii="Times New Roman" w:hAnsi="Times New Roman" w:cs="Times New Roman"/>
                <w:i/>
                <w:sz w:val="24"/>
                <w:szCs w:val="24"/>
              </w:rPr>
            </w:pPr>
            <w:r w:rsidRPr="00D7590D">
              <w:rPr>
                <w:rFonts w:ascii="Times New Roman" w:hAnsi="Times New Roman" w:cs="Times New Roman"/>
                <w:i/>
                <w:color w:val="000000"/>
                <w:sz w:val="24"/>
                <w:szCs w:val="24"/>
              </w:rPr>
              <w:t>V. fortis</w:t>
            </w:r>
          </w:p>
        </w:tc>
        <w:tc>
          <w:tcPr>
            <w:tcW w:w="1250" w:type="pct"/>
            <w:vAlign w:val="bottom"/>
          </w:tcPr>
          <w:p w14:paraId="2E6B1ECA"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5.282</w:t>
            </w:r>
          </w:p>
        </w:tc>
        <w:tc>
          <w:tcPr>
            <w:tcW w:w="1250" w:type="pct"/>
            <w:vAlign w:val="bottom"/>
          </w:tcPr>
          <w:p w14:paraId="5E88FABB"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3.24</w:t>
            </w:r>
          </w:p>
        </w:tc>
        <w:tc>
          <w:tcPr>
            <w:tcW w:w="1250" w:type="pct"/>
            <w:vAlign w:val="bottom"/>
          </w:tcPr>
          <w:p w14:paraId="4807BF7C" w14:textId="77777777" w:rsidR="00553564" w:rsidRPr="00D7590D" w:rsidRDefault="00553564" w:rsidP="00044E1F">
            <w:pPr>
              <w:spacing w:line="360" w:lineRule="auto"/>
              <w:jc w:val="center"/>
              <w:rPr>
                <w:rFonts w:ascii="Times New Roman" w:hAnsi="Times New Roman" w:cs="Times New Roman"/>
                <w:sz w:val="24"/>
                <w:szCs w:val="24"/>
              </w:rPr>
            </w:pPr>
            <w:r w:rsidRPr="00D7590D">
              <w:rPr>
                <w:rFonts w:ascii="Times New Roman" w:hAnsi="Times New Roman" w:cs="Times New Roman"/>
                <w:color w:val="000000"/>
                <w:sz w:val="24"/>
                <w:szCs w:val="24"/>
              </w:rPr>
              <w:t>5.08</w:t>
            </w:r>
          </w:p>
        </w:tc>
      </w:tr>
    </w:tbl>
    <w:p w14:paraId="672E0153" w14:textId="77777777" w:rsidR="00553564" w:rsidRDefault="00553564" w:rsidP="00553564">
      <w:pPr>
        <w:spacing w:line="360" w:lineRule="auto"/>
        <w:jc w:val="both"/>
        <w:rPr>
          <w:rFonts w:ascii="Times New Roman" w:hAnsi="Times New Roman" w:cs="Times New Roman"/>
        </w:rPr>
      </w:pPr>
    </w:p>
    <w:p w14:paraId="6AF5B992" w14:textId="77777777" w:rsidR="00553564" w:rsidRDefault="00553564" w:rsidP="00553564">
      <w:pPr>
        <w:spacing w:line="360" w:lineRule="auto"/>
        <w:jc w:val="both"/>
        <w:rPr>
          <w:rFonts w:ascii="Times New Roman" w:hAnsi="Times New Roman" w:cs="Times New Roman"/>
        </w:rPr>
      </w:pPr>
    </w:p>
    <w:p w14:paraId="6FDD0FDF" w14:textId="77777777" w:rsidR="00553564" w:rsidRDefault="00553564" w:rsidP="00553564">
      <w:pPr>
        <w:spacing w:line="360" w:lineRule="auto"/>
        <w:jc w:val="both"/>
        <w:rPr>
          <w:rFonts w:ascii="Times New Roman" w:hAnsi="Times New Roman" w:cs="Times New Roman"/>
        </w:rPr>
      </w:pPr>
    </w:p>
    <w:p w14:paraId="0EB6C557" w14:textId="77777777" w:rsidR="00553564" w:rsidRDefault="00553564" w:rsidP="00553564">
      <w:pPr>
        <w:spacing w:line="360" w:lineRule="auto"/>
        <w:jc w:val="both"/>
        <w:rPr>
          <w:rFonts w:ascii="Times New Roman" w:hAnsi="Times New Roman" w:cs="Times New Roman"/>
        </w:rPr>
      </w:pPr>
    </w:p>
    <w:p w14:paraId="14BD60AB" w14:textId="77777777" w:rsidR="00553564" w:rsidRDefault="00553564" w:rsidP="00553564">
      <w:pPr>
        <w:spacing w:line="360" w:lineRule="auto"/>
        <w:jc w:val="both"/>
        <w:rPr>
          <w:rFonts w:ascii="Times New Roman" w:hAnsi="Times New Roman" w:cs="Times New Roman"/>
        </w:rPr>
      </w:pPr>
    </w:p>
    <w:p w14:paraId="40322D3A" w14:textId="77777777" w:rsidR="00553564" w:rsidRDefault="00553564" w:rsidP="00553564">
      <w:pPr>
        <w:spacing w:line="360" w:lineRule="auto"/>
        <w:jc w:val="both"/>
        <w:rPr>
          <w:rFonts w:ascii="Times New Roman" w:hAnsi="Times New Roman" w:cs="Times New Roman"/>
        </w:rPr>
      </w:pPr>
    </w:p>
    <w:p w14:paraId="5FFDF13F" w14:textId="77777777" w:rsidR="00553564" w:rsidRDefault="00553564" w:rsidP="00553564">
      <w:pPr>
        <w:spacing w:line="360" w:lineRule="auto"/>
        <w:jc w:val="both"/>
        <w:rPr>
          <w:rFonts w:ascii="Times New Roman" w:hAnsi="Times New Roman" w:cs="Times New Roman"/>
        </w:rPr>
      </w:pPr>
    </w:p>
    <w:p w14:paraId="2C1CDC4C" w14:textId="77777777" w:rsidR="00553564" w:rsidRDefault="00553564" w:rsidP="00553564">
      <w:pPr>
        <w:spacing w:line="360" w:lineRule="auto"/>
        <w:jc w:val="both"/>
        <w:rPr>
          <w:rFonts w:ascii="Times New Roman" w:hAnsi="Times New Roman" w:cs="Times New Roman"/>
        </w:rPr>
      </w:pPr>
    </w:p>
    <w:p w14:paraId="6A3C245A" w14:textId="77777777" w:rsidR="00553564" w:rsidRDefault="00553564" w:rsidP="00553564">
      <w:pPr>
        <w:spacing w:line="360" w:lineRule="auto"/>
        <w:jc w:val="both"/>
        <w:rPr>
          <w:rFonts w:ascii="Times New Roman" w:hAnsi="Times New Roman" w:cs="Times New Roman"/>
        </w:rPr>
      </w:pPr>
    </w:p>
    <w:p w14:paraId="204B7B3F" w14:textId="77777777" w:rsidR="00553564" w:rsidRDefault="00553564" w:rsidP="00553564">
      <w:pPr>
        <w:spacing w:line="360" w:lineRule="auto"/>
        <w:jc w:val="both"/>
        <w:rPr>
          <w:rFonts w:ascii="Times New Roman" w:hAnsi="Times New Roman" w:cs="Times New Roman"/>
        </w:rPr>
      </w:pPr>
    </w:p>
    <w:p w14:paraId="0AC3DE9B" w14:textId="77777777" w:rsidR="00553564" w:rsidRDefault="00553564" w:rsidP="00553564">
      <w:pPr>
        <w:spacing w:line="360" w:lineRule="auto"/>
        <w:jc w:val="both"/>
        <w:rPr>
          <w:rFonts w:ascii="Times New Roman" w:hAnsi="Times New Roman" w:cs="Times New Roman"/>
        </w:rPr>
      </w:pPr>
    </w:p>
    <w:p w14:paraId="173F9510" w14:textId="77777777" w:rsidR="00553564" w:rsidRDefault="00553564" w:rsidP="00553564">
      <w:pPr>
        <w:spacing w:line="360" w:lineRule="auto"/>
        <w:jc w:val="both"/>
        <w:rPr>
          <w:rFonts w:ascii="Times New Roman" w:hAnsi="Times New Roman" w:cs="Times New Roman"/>
        </w:rPr>
      </w:pPr>
    </w:p>
    <w:p w14:paraId="7D46357D" w14:textId="77777777" w:rsidR="00553564" w:rsidRDefault="00553564" w:rsidP="00553564">
      <w:pPr>
        <w:spacing w:line="360" w:lineRule="auto"/>
        <w:jc w:val="both"/>
        <w:rPr>
          <w:rFonts w:ascii="Times New Roman" w:hAnsi="Times New Roman" w:cs="Times New Roman"/>
        </w:rPr>
      </w:pPr>
    </w:p>
    <w:p w14:paraId="097F02D6" w14:textId="77777777" w:rsidR="00553564" w:rsidRDefault="00553564" w:rsidP="00553564">
      <w:pPr>
        <w:spacing w:line="360" w:lineRule="auto"/>
        <w:jc w:val="both"/>
        <w:rPr>
          <w:rFonts w:ascii="Times New Roman" w:hAnsi="Times New Roman" w:cs="Times New Roman"/>
        </w:rPr>
      </w:pPr>
    </w:p>
    <w:p w14:paraId="689C7A1F" w14:textId="354B483E" w:rsidR="00553564" w:rsidRDefault="00553564" w:rsidP="00553564">
      <w:pPr>
        <w:spacing w:line="360" w:lineRule="auto"/>
        <w:jc w:val="both"/>
        <w:rPr>
          <w:rFonts w:ascii="Times New Roman" w:hAnsi="Times New Roman" w:cs="Times New Roman"/>
        </w:rPr>
      </w:pPr>
    </w:p>
    <w:p w14:paraId="241F39B5" w14:textId="48B2F3B5" w:rsidR="00553564" w:rsidRDefault="00553564" w:rsidP="00553564">
      <w:pPr>
        <w:spacing w:line="360" w:lineRule="auto"/>
        <w:jc w:val="both"/>
        <w:rPr>
          <w:rFonts w:ascii="Times New Roman" w:hAnsi="Times New Roman" w:cs="Times New Roman"/>
        </w:rPr>
      </w:pPr>
    </w:p>
    <w:p w14:paraId="143C5174" w14:textId="472A8984" w:rsidR="00553564" w:rsidRDefault="00553564" w:rsidP="00553564">
      <w:pPr>
        <w:spacing w:line="360" w:lineRule="auto"/>
        <w:jc w:val="both"/>
        <w:rPr>
          <w:rFonts w:ascii="Times New Roman" w:hAnsi="Times New Roman" w:cs="Times New Roman"/>
        </w:rPr>
      </w:pPr>
    </w:p>
    <w:p w14:paraId="45EA55DC" w14:textId="0C8F4A19" w:rsidR="00553564" w:rsidRDefault="00553564" w:rsidP="00553564">
      <w:pPr>
        <w:spacing w:line="360" w:lineRule="auto"/>
        <w:jc w:val="both"/>
        <w:rPr>
          <w:rFonts w:ascii="Times New Roman" w:hAnsi="Times New Roman" w:cs="Times New Roman"/>
        </w:rPr>
      </w:pPr>
    </w:p>
    <w:p w14:paraId="701A65A4" w14:textId="7E15D41B" w:rsidR="00553564" w:rsidRDefault="00553564" w:rsidP="00553564">
      <w:pPr>
        <w:spacing w:line="360" w:lineRule="auto"/>
        <w:jc w:val="both"/>
        <w:rPr>
          <w:rFonts w:ascii="Times New Roman" w:hAnsi="Times New Roman" w:cs="Times New Roman"/>
        </w:rPr>
      </w:pPr>
    </w:p>
    <w:p w14:paraId="26770A65" w14:textId="03BF067D" w:rsidR="00553564" w:rsidRDefault="00553564" w:rsidP="00553564">
      <w:pPr>
        <w:spacing w:line="360" w:lineRule="auto"/>
        <w:jc w:val="both"/>
        <w:rPr>
          <w:rFonts w:ascii="Times New Roman" w:hAnsi="Times New Roman" w:cs="Times New Roman"/>
        </w:rPr>
      </w:pPr>
    </w:p>
    <w:p w14:paraId="5268A19B" w14:textId="77777777" w:rsidR="00553564" w:rsidRDefault="00553564" w:rsidP="00553564">
      <w:pPr>
        <w:spacing w:line="360" w:lineRule="auto"/>
        <w:jc w:val="both"/>
        <w:rPr>
          <w:rFonts w:ascii="Times New Roman" w:hAnsi="Times New Roman" w:cs="Times New Roman"/>
        </w:rPr>
      </w:pPr>
    </w:p>
    <w:p w14:paraId="5605E1CF" w14:textId="77777777" w:rsidR="00553564" w:rsidRDefault="00553564" w:rsidP="00553564">
      <w:pPr>
        <w:spacing w:line="360" w:lineRule="auto"/>
        <w:jc w:val="both"/>
        <w:rPr>
          <w:rFonts w:ascii="Times New Roman" w:hAnsi="Times New Roman" w:cs="Times New Roman"/>
        </w:rPr>
      </w:pPr>
      <w:r>
        <w:rPr>
          <w:rFonts w:ascii="Times New Roman" w:hAnsi="Times New Roman" w:cs="Times New Roman"/>
        </w:rPr>
        <w:lastRenderedPageBreak/>
        <w:t xml:space="preserve">Supplementary Table 2: Spearman’s correlation between oyster mortality, temperature and </w:t>
      </w:r>
      <w:r>
        <w:rPr>
          <w:rFonts w:ascii="Times New Roman" w:hAnsi="Times New Roman" w:cs="Times New Roman"/>
          <w:i/>
        </w:rPr>
        <w:t xml:space="preserve">Vibrio </w:t>
      </w:r>
      <w:r>
        <w:rPr>
          <w:rFonts w:ascii="Times New Roman" w:hAnsi="Times New Roman" w:cs="Times New Roman"/>
        </w:rPr>
        <w:t xml:space="preserve">species. Data is presented as </w:t>
      </w:r>
      <w:proofErr w:type="spellStart"/>
      <w:r w:rsidRPr="00E751E0">
        <w:rPr>
          <w:rFonts w:ascii="Times New Roman" w:hAnsi="Times New Roman" w:cs="Times New Roman"/>
        </w:rPr>
        <w:t>r</w:t>
      </w:r>
      <w:r>
        <w:rPr>
          <w:rFonts w:ascii="Times New Roman" w:hAnsi="Times New Roman" w:cs="Times New Roman"/>
          <w:vertAlign w:val="subscript"/>
        </w:rPr>
        <w:t>s</w:t>
      </w:r>
      <w:proofErr w:type="spellEnd"/>
      <w:r>
        <w:rPr>
          <w:rFonts w:ascii="Times New Roman" w:hAnsi="Times New Roman" w:cs="Times New Roman"/>
        </w:rPr>
        <w:t xml:space="preserve"> value, p-value. NS is not significant.</w:t>
      </w:r>
    </w:p>
    <w:tbl>
      <w:tblPr>
        <w:tblStyle w:val="TableGrid"/>
        <w:tblW w:w="0" w:type="auto"/>
        <w:tblLook w:val="04A0" w:firstRow="1" w:lastRow="0" w:firstColumn="1" w:lastColumn="0" w:noHBand="0" w:noVBand="1"/>
      </w:tblPr>
      <w:tblGrid>
        <w:gridCol w:w="3116"/>
        <w:gridCol w:w="3117"/>
        <w:gridCol w:w="3117"/>
      </w:tblGrid>
      <w:tr w:rsidR="00553564" w14:paraId="18911637" w14:textId="77777777" w:rsidTr="00044E1F">
        <w:tc>
          <w:tcPr>
            <w:tcW w:w="3116" w:type="dxa"/>
          </w:tcPr>
          <w:p w14:paraId="3AB4A747" w14:textId="77777777" w:rsidR="00553564" w:rsidRPr="00EF7AED" w:rsidRDefault="00553564" w:rsidP="00044E1F">
            <w:pPr>
              <w:spacing w:line="360" w:lineRule="auto"/>
              <w:jc w:val="center"/>
              <w:rPr>
                <w:rFonts w:ascii="Times New Roman" w:hAnsi="Times New Roman" w:cs="Times New Roman"/>
                <w:sz w:val="24"/>
                <w:szCs w:val="24"/>
              </w:rPr>
            </w:pPr>
            <w:r w:rsidRPr="00EF7AED">
              <w:rPr>
                <w:rFonts w:ascii="Times New Roman" w:hAnsi="Times New Roman" w:cs="Times New Roman"/>
                <w:sz w:val="24"/>
                <w:szCs w:val="24"/>
              </w:rPr>
              <w:t>Variable</w:t>
            </w:r>
          </w:p>
        </w:tc>
        <w:tc>
          <w:tcPr>
            <w:tcW w:w="3117" w:type="dxa"/>
          </w:tcPr>
          <w:p w14:paraId="3F8229E8"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Mortality</w:t>
            </w:r>
          </w:p>
        </w:tc>
        <w:tc>
          <w:tcPr>
            <w:tcW w:w="3117" w:type="dxa"/>
          </w:tcPr>
          <w:p w14:paraId="7F8E7E52"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Temperature</w:t>
            </w:r>
          </w:p>
        </w:tc>
      </w:tr>
      <w:tr w:rsidR="00553564" w14:paraId="07B0031A" w14:textId="77777777" w:rsidTr="00044E1F">
        <w:tc>
          <w:tcPr>
            <w:tcW w:w="3116" w:type="dxa"/>
          </w:tcPr>
          <w:p w14:paraId="110DEA5D" w14:textId="77777777" w:rsidR="00553564" w:rsidRPr="00EF7AED" w:rsidRDefault="00553564" w:rsidP="00044E1F">
            <w:pPr>
              <w:spacing w:line="360" w:lineRule="auto"/>
              <w:jc w:val="center"/>
              <w:rPr>
                <w:rFonts w:ascii="Times New Roman" w:hAnsi="Times New Roman" w:cs="Times New Roman"/>
                <w:i/>
                <w:sz w:val="24"/>
                <w:szCs w:val="24"/>
              </w:rPr>
            </w:pPr>
            <w:r w:rsidRPr="00EF7AED">
              <w:rPr>
                <w:rFonts w:ascii="Times New Roman" w:hAnsi="Times New Roman" w:cs="Times New Roman"/>
                <w:i/>
                <w:sz w:val="24"/>
                <w:szCs w:val="24"/>
              </w:rPr>
              <w:t>V. harveyi</w:t>
            </w:r>
          </w:p>
        </w:tc>
        <w:tc>
          <w:tcPr>
            <w:tcW w:w="3117" w:type="dxa"/>
          </w:tcPr>
          <w:p w14:paraId="5DE4B5F8"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0.55, 0.0057</w:t>
            </w:r>
          </w:p>
        </w:tc>
        <w:tc>
          <w:tcPr>
            <w:tcW w:w="3117" w:type="dxa"/>
          </w:tcPr>
          <w:p w14:paraId="2A25D02C"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0.52, 0.0011</w:t>
            </w:r>
          </w:p>
        </w:tc>
      </w:tr>
      <w:tr w:rsidR="00553564" w14:paraId="144FFE3C" w14:textId="77777777" w:rsidTr="00044E1F">
        <w:tc>
          <w:tcPr>
            <w:tcW w:w="3116" w:type="dxa"/>
          </w:tcPr>
          <w:p w14:paraId="0673AB21" w14:textId="77777777" w:rsidR="00553564" w:rsidRPr="00EF7AED" w:rsidRDefault="00553564" w:rsidP="00044E1F">
            <w:pPr>
              <w:spacing w:line="360" w:lineRule="auto"/>
              <w:jc w:val="center"/>
              <w:rPr>
                <w:rFonts w:ascii="Times New Roman" w:hAnsi="Times New Roman" w:cs="Times New Roman"/>
                <w:i/>
                <w:sz w:val="24"/>
                <w:szCs w:val="24"/>
              </w:rPr>
            </w:pPr>
            <w:r w:rsidRPr="00EF7AED">
              <w:rPr>
                <w:rFonts w:ascii="Times New Roman" w:hAnsi="Times New Roman" w:cs="Times New Roman"/>
                <w:i/>
                <w:sz w:val="24"/>
                <w:szCs w:val="24"/>
              </w:rPr>
              <w:t>V. chagasii</w:t>
            </w:r>
          </w:p>
        </w:tc>
        <w:tc>
          <w:tcPr>
            <w:tcW w:w="3117" w:type="dxa"/>
          </w:tcPr>
          <w:p w14:paraId="1E78CAAF"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-0.52, 0.0065</w:t>
            </w:r>
          </w:p>
        </w:tc>
        <w:tc>
          <w:tcPr>
            <w:tcW w:w="3117" w:type="dxa"/>
          </w:tcPr>
          <w:p w14:paraId="1B04702C"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-0.53, 0.008</w:t>
            </w:r>
          </w:p>
        </w:tc>
      </w:tr>
      <w:tr w:rsidR="00553564" w14:paraId="12CC34B1" w14:textId="77777777" w:rsidTr="00044E1F">
        <w:tc>
          <w:tcPr>
            <w:tcW w:w="3116" w:type="dxa"/>
          </w:tcPr>
          <w:p w14:paraId="5BD90AC1" w14:textId="77777777" w:rsidR="00553564" w:rsidRPr="00EF7AED" w:rsidRDefault="00553564" w:rsidP="00044E1F">
            <w:pPr>
              <w:spacing w:line="360" w:lineRule="auto"/>
              <w:jc w:val="center"/>
              <w:rPr>
                <w:rFonts w:ascii="Times New Roman" w:hAnsi="Times New Roman" w:cs="Times New Roman"/>
                <w:i/>
                <w:sz w:val="24"/>
                <w:szCs w:val="24"/>
              </w:rPr>
            </w:pPr>
            <w:r w:rsidRPr="00EF7AED">
              <w:rPr>
                <w:rFonts w:ascii="Times New Roman" w:hAnsi="Times New Roman" w:cs="Times New Roman"/>
                <w:i/>
                <w:sz w:val="24"/>
                <w:szCs w:val="24"/>
              </w:rPr>
              <w:t>V. campbellii</w:t>
            </w:r>
          </w:p>
        </w:tc>
        <w:tc>
          <w:tcPr>
            <w:tcW w:w="3117" w:type="dxa"/>
          </w:tcPr>
          <w:p w14:paraId="307E687A"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-0.45, 0.025</w:t>
            </w:r>
          </w:p>
        </w:tc>
        <w:tc>
          <w:tcPr>
            <w:tcW w:w="3117" w:type="dxa"/>
          </w:tcPr>
          <w:p w14:paraId="7C7AEC67"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-0.41, 0.042</w:t>
            </w:r>
          </w:p>
        </w:tc>
      </w:tr>
      <w:tr w:rsidR="00553564" w14:paraId="6BF6B027" w14:textId="77777777" w:rsidTr="00044E1F">
        <w:tc>
          <w:tcPr>
            <w:tcW w:w="3116" w:type="dxa"/>
          </w:tcPr>
          <w:p w14:paraId="3F0E14C9" w14:textId="77777777" w:rsidR="00553564" w:rsidRPr="00EF7AED" w:rsidRDefault="00553564" w:rsidP="00044E1F">
            <w:pPr>
              <w:spacing w:line="360" w:lineRule="auto"/>
              <w:jc w:val="center"/>
              <w:rPr>
                <w:rFonts w:ascii="Times New Roman" w:hAnsi="Times New Roman" w:cs="Times New Roman"/>
                <w:i/>
                <w:sz w:val="24"/>
                <w:szCs w:val="24"/>
              </w:rPr>
            </w:pPr>
            <w:r w:rsidRPr="00EF7AED">
              <w:rPr>
                <w:rFonts w:ascii="Times New Roman" w:hAnsi="Times New Roman" w:cs="Times New Roman"/>
                <w:i/>
                <w:sz w:val="24"/>
                <w:szCs w:val="24"/>
              </w:rPr>
              <w:t xml:space="preserve">V. </w:t>
            </w:r>
            <w:proofErr w:type="spellStart"/>
            <w:r w:rsidRPr="00EF7AED">
              <w:rPr>
                <w:rFonts w:ascii="Times New Roman" w:hAnsi="Times New Roman" w:cs="Times New Roman"/>
                <w:i/>
                <w:sz w:val="24"/>
                <w:szCs w:val="24"/>
              </w:rPr>
              <w:t>owensii</w:t>
            </w:r>
            <w:proofErr w:type="spellEnd"/>
          </w:p>
        </w:tc>
        <w:tc>
          <w:tcPr>
            <w:tcW w:w="3117" w:type="dxa"/>
          </w:tcPr>
          <w:p w14:paraId="1A403C7D"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-0.55, 0.0044</w:t>
            </w:r>
          </w:p>
        </w:tc>
        <w:tc>
          <w:tcPr>
            <w:tcW w:w="3117" w:type="dxa"/>
          </w:tcPr>
          <w:p w14:paraId="2D5D363E"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-0.51, 0.014</w:t>
            </w:r>
          </w:p>
        </w:tc>
      </w:tr>
      <w:tr w:rsidR="00553564" w14:paraId="62B942CB" w14:textId="77777777" w:rsidTr="00044E1F">
        <w:tc>
          <w:tcPr>
            <w:tcW w:w="3116" w:type="dxa"/>
          </w:tcPr>
          <w:p w14:paraId="71D0BAE1" w14:textId="77777777" w:rsidR="00553564" w:rsidRPr="00EF7AED" w:rsidRDefault="00553564" w:rsidP="00044E1F">
            <w:pPr>
              <w:spacing w:line="360" w:lineRule="auto"/>
              <w:jc w:val="center"/>
              <w:rPr>
                <w:rFonts w:ascii="Times New Roman" w:hAnsi="Times New Roman" w:cs="Times New Roman"/>
                <w:i/>
                <w:sz w:val="24"/>
                <w:szCs w:val="24"/>
              </w:rPr>
            </w:pPr>
            <w:r w:rsidRPr="00EF7AED">
              <w:rPr>
                <w:rFonts w:ascii="Times New Roman" w:hAnsi="Times New Roman" w:cs="Times New Roman"/>
                <w:i/>
                <w:sz w:val="24"/>
                <w:szCs w:val="24"/>
              </w:rPr>
              <w:t>V. sinaloensis</w:t>
            </w:r>
          </w:p>
        </w:tc>
        <w:tc>
          <w:tcPr>
            <w:tcW w:w="3117" w:type="dxa"/>
          </w:tcPr>
          <w:p w14:paraId="6F9E4D89"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NS</w:t>
            </w:r>
          </w:p>
        </w:tc>
        <w:tc>
          <w:tcPr>
            <w:tcW w:w="3117" w:type="dxa"/>
          </w:tcPr>
          <w:p w14:paraId="27116E17"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0.41, 0.046</w:t>
            </w:r>
          </w:p>
        </w:tc>
      </w:tr>
      <w:tr w:rsidR="00553564" w14:paraId="077F126B" w14:textId="77777777" w:rsidTr="00044E1F">
        <w:tc>
          <w:tcPr>
            <w:tcW w:w="3116" w:type="dxa"/>
          </w:tcPr>
          <w:p w14:paraId="784448CC" w14:textId="77777777" w:rsidR="00553564" w:rsidRPr="00EF7AED"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Temperature</w:t>
            </w:r>
          </w:p>
        </w:tc>
        <w:tc>
          <w:tcPr>
            <w:tcW w:w="3117" w:type="dxa"/>
          </w:tcPr>
          <w:p w14:paraId="6EA9BF41"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0.87, 0.0001</w:t>
            </w:r>
          </w:p>
        </w:tc>
        <w:tc>
          <w:tcPr>
            <w:tcW w:w="3117" w:type="dxa"/>
          </w:tcPr>
          <w:p w14:paraId="011B1847" w14:textId="77777777" w:rsidR="00553564" w:rsidRDefault="00553564" w:rsidP="00044E1F">
            <w:pPr>
              <w:spacing w:line="360" w:lineRule="auto"/>
              <w:jc w:val="center"/>
              <w:rPr>
                <w:rFonts w:ascii="Times New Roman" w:hAnsi="Times New Roman" w:cs="Times New Roman"/>
                <w:sz w:val="24"/>
                <w:szCs w:val="24"/>
              </w:rPr>
            </w:pPr>
            <w:r>
              <w:rPr>
                <w:rFonts w:ascii="Times New Roman" w:hAnsi="Times New Roman" w:cs="Times New Roman"/>
                <w:sz w:val="24"/>
                <w:szCs w:val="24"/>
              </w:rPr>
              <w:t>N/A</w:t>
            </w:r>
          </w:p>
        </w:tc>
        <w:bookmarkStart w:id="0" w:name="_GoBack"/>
        <w:bookmarkEnd w:id="0"/>
      </w:tr>
    </w:tbl>
    <w:p w14:paraId="30F2564F" w14:textId="77777777" w:rsidR="00553564" w:rsidRPr="00D6339D" w:rsidRDefault="00553564" w:rsidP="00553564">
      <w:pPr>
        <w:spacing w:line="360" w:lineRule="auto"/>
        <w:jc w:val="both"/>
        <w:rPr>
          <w:rFonts w:ascii="Times New Roman" w:hAnsi="Times New Roman" w:cs="Times New Roman"/>
        </w:rPr>
      </w:pPr>
    </w:p>
    <w:p w14:paraId="19D57C18" w14:textId="77777777" w:rsidR="000E16A6" w:rsidRDefault="000E16A6">
      <w:pPr>
        <w:sectPr w:rsidR="000E16A6" w:rsidSect="00077D91">
          <w:type w:val="continuous"/>
          <w:pgSz w:w="12240" w:h="15840"/>
          <w:pgMar w:top="1440" w:right="1440" w:bottom="1440" w:left="1440" w:header="708" w:footer="708" w:gutter="0"/>
          <w:cols w:space="708"/>
          <w:docGrid w:linePitch="360"/>
        </w:sectPr>
      </w:pPr>
    </w:p>
    <w:p w14:paraId="28D09BF9" w14:textId="0E44A06E" w:rsidR="00553564" w:rsidRDefault="000E16A6" w:rsidP="00770718">
      <w:pPr>
        <w:spacing w:line="360" w:lineRule="auto"/>
        <w:rPr>
          <w:rFonts w:ascii="Times New Roman" w:hAnsi="Times New Roman" w:cs="Times New Roman"/>
        </w:rPr>
      </w:pPr>
      <w:r>
        <w:rPr>
          <w:rFonts w:ascii="Times New Roman" w:hAnsi="Times New Roman" w:cs="Times New Roman"/>
        </w:rPr>
        <w:t>Supplementary Table 3: Taxonomic classification of non-</w:t>
      </w:r>
      <w:r>
        <w:rPr>
          <w:rFonts w:ascii="Times New Roman" w:hAnsi="Times New Roman" w:cs="Times New Roman"/>
          <w:i/>
        </w:rPr>
        <w:t>Vibrio</w:t>
      </w:r>
      <w:r>
        <w:rPr>
          <w:rFonts w:ascii="Times New Roman" w:hAnsi="Times New Roman" w:cs="Times New Roman"/>
        </w:rPr>
        <w:t xml:space="preserve"> reads that </w:t>
      </w:r>
      <w:r w:rsidR="00803206">
        <w:rPr>
          <w:rFonts w:ascii="Times New Roman" w:hAnsi="Times New Roman" w:cs="Times New Roman"/>
        </w:rPr>
        <w:t>were</w:t>
      </w:r>
      <w:r>
        <w:rPr>
          <w:rFonts w:ascii="Times New Roman" w:hAnsi="Times New Roman" w:cs="Times New Roman"/>
        </w:rPr>
        <w:t xml:space="preserve"> removed during the standard data analysis workflow. Provided is the taxa name and the number of OTUs assigned to that taxa.</w:t>
      </w:r>
      <w:r w:rsidR="00770718">
        <w:rPr>
          <w:rFonts w:ascii="Times New Roman" w:hAnsi="Times New Roman" w:cs="Times New Roman"/>
        </w:rPr>
        <w:t xml:space="preserve"> Only those taxa with more than 2 assigned OTUs are shown.</w:t>
      </w:r>
    </w:p>
    <w:tbl>
      <w:tblPr>
        <w:tblStyle w:val="TableGrid"/>
        <w:tblW w:w="0" w:type="auto"/>
        <w:tblLook w:val="04A0" w:firstRow="1" w:lastRow="0" w:firstColumn="1" w:lastColumn="0" w:noHBand="0" w:noVBand="1"/>
      </w:tblPr>
      <w:tblGrid>
        <w:gridCol w:w="4675"/>
        <w:gridCol w:w="4675"/>
      </w:tblGrid>
      <w:tr w:rsidR="00770718" w14:paraId="6BD58662" w14:textId="77777777" w:rsidTr="00902FC5">
        <w:tc>
          <w:tcPr>
            <w:tcW w:w="4675" w:type="dxa"/>
            <w:vAlign w:val="bottom"/>
          </w:tcPr>
          <w:p w14:paraId="30487554" w14:textId="4E4B9A6B" w:rsidR="00770718" w:rsidRPr="00770718" w:rsidRDefault="00770718" w:rsidP="00770718">
            <w:pPr>
              <w:spacing w:line="360" w:lineRule="auto"/>
              <w:jc w:val="center"/>
              <w:rPr>
                <w:rFonts w:ascii="Times New Roman" w:hAnsi="Times New Roman" w:cs="Times New Roman"/>
                <w:color w:val="000000"/>
                <w:sz w:val="24"/>
                <w:szCs w:val="24"/>
              </w:rPr>
            </w:pPr>
            <w:r w:rsidRPr="00770718">
              <w:rPr>
                <w:rFonts w:ascii="Times New Roman" w:hAnsi="Times New Roman" w:cs="Times New Roman"/>
                <w:color w:val="000000"/>
                <w:sz w:val="24"/>
                <w:szCs w:val="24"/>
              </w:rPr>
              <w:t>Taxa name</w:t>
            </w:r>
          </w:p>
        </w:tc>
        <w:tc>
          <w:tcPr>
            <w:tcW w:w="4675" w:type="dxa"/>
            <w:vAlign w:val="bottom"/>
          </w:tcPr>
          <w:p w14:paraId="66C9EEA8" w14:textId="4CAC341F" w:rsidR="00770718" w:rsidRPr="00770718" w:rsidRDefault="00770718" w:rsidP="00770718">
            <w:pPr>
              <w:spacing w:line="360" w:lineRule="auto"/>
              <w:jc w:val="center"/>
              <w:rPr>
                <w:rFonts w:ascii="Times New Roman" w:hAnsi="Times New Roman" w:cs="Times New Roman"/>
                <w:color w:val="000000"/>
                <w:sz w:val="24"/>
                <w:szCs w:val="24"/>
              </w:rPr>
            </w:pPr>
            <w:r w:rsidRPr="00770718">
              <w:rPr>
                <w:rFonts w:ascii="Times New Roman" w:hAnsi="Times New Roman" w:cs="Times New Roman"/>
                <w:color w:val="000000"/>
                <w:sz w:val="24"/>
                <w:szCs w:val="24"/>
              </w:rPr>
              <w:t xml:space="preserve">Number of OTUs </w:t>
            </w:r>
          </w:p>
        </w:tc>
      </w:tr>
      <w:tr w:rsidR="00770718" w14:paraId="018C8A22" w14:textId="77777777" w:rsidTr="00902FC5">
        <w:tc>
          <w:tcPr>
            <w:tcW w:w="4675" w:type="dxa"/>
            <w:vAlign w:val="bottom"/>
          </w:tcPr>
          <w:p w14:paraId="75345F5D" w14:textId="4513D42E"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Labrenzia</w:t>
            </w:r>
            <w:proofErr w:type="spellEnd"/>
          </w:p>
        </w:tc>
        <w:tc>
          <w:tcPr>
            <w:tcW w:w="4675" w:type="dxa"/>
            <w:vAlign w:val="bottom"/>
          </w:tcPr>
          <w:p w14:paraId="753B5DDB" w14:textId="24BFB597"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101</w:t>
            </w:r>
          </w:p>
        </w:tc>
      </w:tr>
      <w:tr w:rsidR="00770718" w14:paraId="7BA681C9" w14:textId="77777777" w:rsidTr="00902FC5">
        <w:tc>
          <w:tcPr>
            <w:tcW w:w="4675" w:type="dxa"/>
            <w:vAlign w:val="bottom"/>
          </w:tcPr>
          <w:p w14:paraId="079BD94D" w14:textId="1D1841F1"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Erythrobacter</w:t>
            </w:r>
            <w:proofErr w:type="spellEnd"/>
            <w:r w:rsidR="00E04475" w:rsidRPr="00E04475">
              <w:rPr>
                <w:rFonts w:ascii="Times New Roman" w:hAnsi="Times New Roman" w:cs="Times New Roman"/>
                <w:i/>
                <w:color w:val="000000"/>
                <w:sz w:val="24"/>
                <w:szCs w:val="24"/>
              </w:rPr>
              <w:t xml:space="preserve"> </w:t>
            </w:r>
            <w:r w:rsidRPr="00E04475">
              <w:rPr>
                <w:rFonts w:ascii="Times New Roman" w:hAnsi="Times New Roman" w:cs="Times New Roman"/>
                <w:i/>
                <w:color w:val="000000"/>
                <w:sz w:val="24"/>
                <w:szCs w:val="24"/>
              </w:rPr>
              <w:t>flavus</w:t>
            </w:r>
          </w:p>
        </w:tc>
        <w:tc>
          <w:tcPr>
            <w:tcW w:w="4675" w:type="dxa"/>
            <w:vAlign w:val="bottom"/>
          </w:tcPr>
          <w:p w14:paraId="00EC1321" w14:textId="25A3D780"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45</w:t>
            </w:r>
          </w:p>
        </w:tc>
      </w:tr>
      <w:tr w:rsidR="00770718" w14:paraId="2CE4F5C0" w14:textId="77777777" w:rsidTr="00902FC5">
        <w:tc>
          <w:tcPr>
            <w:tcW w:w="4675" w:type="dxa"/>
            <w:vAlign w:val="bottom"/>
          </w:tcPr>
          <w:p w14:paraId="0113F84D" w14:textId="3C44A88B"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Labrenzia</w:t>
            </w:r>
            <w:proofErr w:type="spellEnd"/>
            <w:r w:rsidR="00E04475" w:rsidRPr="00E04475">
              <w:rPr>
                <w:rFonts w:ascii="Times New Roman" w:hAnsi="Times New Roman" w:cs="Times New Roman"/>
                <w:i/>
                <w:color w:val="000000"/>
                <w:sz w:val="24"/>
                <w:szCs w:val="24"/>
              </w:rPr>
              <w:t xml:space="preserve"> </w:t>
            </w:r>
            <w:r w:rsidRPr="00E04475">
              <w:rPr>
                <w:rFonts w:ascii="Times New Roman" w:hAnsi="Times New Roman" w:cs="Times New Roman"/>
                <w:i/>
                <w:color w:val="000000"/>
                <w:sz w:val="24"/>
                <w:szCs w:val="24"/>
              </w:rPr>
              <w:t>sp.</w:t>
            </w:r>
            <w:r w:rsidR="00E04475" w:rsidRPr="00E04475">
              <w:rPr>
                <w:rFonts w:ascii="Times New Roman" w:hAnsi="Times New Roman" w:cs="Times New Roman"/>
                <w:i/>
                <w:color w:val="000000"/>
                <w:sz w:val="24"/>
                <w:szCs w:val="24"/>
              </w:rPr>
              <w:t xml:space="preserve"> </w:t>
            </w:r>
            <w:r w:rsidRPr="00E04475">
              <w:rPr>
                <w:rFonts w:ascii="Times New Roman" w:hAnsi="Times New Roman" w:cs="Times New Roman"/>
                <w:i/>
                <w:color w:val="000000"/>
                <w:sz w:val="24"/>
                <w:szCs w:val="24"/>
              </w:rPr>
              <w:t>CP4</w:t>
            </w:r>
          </w:p>
        </w:tc>
        <w:tc>
          <w:tcPr>
            <w:tcW w:w="4675" w:type="dxa"/>
            <w:vAlign w:val="bottom"/>
          </w:tcPr>
          <w:p w14:paraId="762963C2" w14:textId="1D9753FA"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16</w:t>
            </w:r>
          </w:p>
        </w:tc>
      </w:tr>
      <w:tr w:rsidR="00770718" w14:paraId="1B787F4D" w14:textId="77777777" w:rsidTr="00902FC5">
        <w:tc>
          <w:tcPr>
            <w:tcW w:w="4675" w:type="dxa"/>
            <w:vAlign w:val="bottom"/>
          </w:tcPr>
          <w:p w14:paraId="7A0EAD86" w14:textId="4DFAA25C"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Labrenzia</w:t>
            </w:r>
            <w:proofErr w:type="spellEnd"/>
            <w:r w:rsidR="00E04475" w:rsidRPr="00E04475">
              <w:rPr>
                <w:rFonts w:ascii="Times New Roman" w:hAnsi="Times New Roman" w:cs="Times New Roman"/>
                <w:i/>
                <w:color w:val="000000"/>
                <w:sz w:val="24"/>
                <w:szCs w:val="24"/>
              </w:rPr>
              <w:t xml:space="preserve"> </w:t>
            </w:r>
            <w:proofErr w:type="spellStart"/>
            <w:r w:rsidRPr="00E04475">
              <w:rPr>
                <w:rFonts w:ascii="Times New Roman" w:hAnsi="Times New Roman" w:cs="Times New Roman"/>
                <w:i/>
                <w:color w:val="000000"/>
                <w:sz w:val="24"/>
                <w:szCs w:val="24"/>
              </w:rPr>
              <w:t>aggregata</w:t>
            </w:r>
            <w:proofErr w:type="spellEnd"/>
          </w:p>
        </w:tc>
        <w:tc>
          <w:tcPr>
            <w:tcW w:w="4675" w:type="dxa"/>
            <w:vAlign w:val="bottom"/>
          </w:tcPr>
          <w:p w14:paraId="2023E0EC" w14:textId="52DABD4B"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10</w:t>
            </w:r>
          </w:p>
        </w:tc>
      </w:tr>
      <w:tr w:rsidR="00770718" w14:paraId="488FD09C" w14:textId="77777777" w:rsidTr="00902FC5">
        <w:tc>
          <w:tcPr>
            <w:tcW w:w="4675" w:type="dxa"/>
            <w:vAlign w:val="bottom"/>
          </w:tcPr>
          <w:p w14:paraId="6F544873" w14:textId="2C9CCA47" w:rsidR="00770718" w:rsidRPr="00E04475" w:rsidRDefault="00770718" w:rsidP="00770718">
            <w:pPr>
              <w:spacing w:line="360" w:lineRule="auto"/>
              <w:jc w:val="center"/>
              <w:rPr>
                <w:rFonts w:ascii="Times New Roman" w:hAnsi="Times New Roman" w:cs="Times New Roman"/>
                <w:i/>
                <w:sz w:val="24"/>
                <w:szCs w:val="24"/>
              </w:rPr>
            </w:pPr>
            <w:r w:rsidRPr="00E04475">
              <w:rPr>
                <w:rFonts w:ascii="Times New Roman" w:hAnsi="Times New Roman" w:cs="Times New Roman"/>
                <w:i/>
                <w:color w:val="000000"/>
                <w:sz w:val="24"/>
                <w:szCs w:val="24"/>
              </w:rPr>
              <w:t>Pseudomonas</w:t>
            </w:r>
          </w:p>
        </w:tc>
        <w:tc>
          <w:tcPr>
            <w:tcW w:w="4675" w:type="dxa"/>
            <w:vAlign w:val="bottom"/>
          </w:tcPr>
          <w:p w14:paraId="0F6C4B42" w14:textId="1608CC14"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10</w:t>
            </w:r>
          </w:p>
        </w:tc>
      </w:tr>
      <w:tr w:rsidR="00770718" w14:paraId="1902E797" w14:textId="77777777" w:rsidTr="00902FC5">
        <w:tc>
          <w:tcPr>
            <w:tcW w:w="4675" w:type="dxa"/>
            <w:vAlign w:val="bottom"/>
          </w:tcPr>
          <w:p w14:paraId="09D976C7" w14:textId="09A9C165"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Phaeobacter</w:t>
            </w:r>
            <w:proofErr w:type="spellEnd"/>
            <w:r w:rsidR="00E04475" w:rsidRPr="00E04475">
              <w:rPr>
                <w:rFonts w:ascii="Times New Roman" w:hAnsi="Times New Roman" w:cs="Times New Roman"/>
                <w:i/>
                <w:color w:val="000000"/>
                <w:sz w:val="24"/>
                <w:szCs w:val="24"/>
              </w:rPr>
              <w:t xml:space="preserve"> </w:t>
            </w:r>
            <w:proofErr w:type="spellStart"/>
            <w:r w:rsidRPr="00E04475">
              <w:rPr>
                <w:rFonts w:ascii="Times New Roman" w:hAnsi="Times New Roman" w:cs="Times New Roman"/>
                <w:i/>
                <w:color w:val="000000"/>
                <w:sz w:val="24"/>
                <w:szCs w:val="24"/>
              </w:rPr>
              <w:t>gallaeciensis</w:t>
            </w:r>
            <w:proofErr w:type="spellEnd"/>
          </w:p>
        </w:tc>
        <w:tc>
          <w:tcPr>
            <w:tcW w:w="4675" w:type="dxa"/>
            <w:vAlign w:val="bottom"/>
          </w:tcPr>
          <w:p w14:paraId="76AE5514" w14:textId="45FAC79B"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8</w:t>
            </w:r>
          </w:p>
        </w:tc>
      </w:tr>
      <w:tr w:rsidR="00770718" w14:paraId="0C78F7AF" w14:textId="77777777" w:rsidTr="00902FC5">
        <w:tc>
          <w:tcPr>
            <w:tcW w:w="4675" w:type="dxa"/>
            <w:vAlign w:val="bottom"/>
          </w:tcPr>
          <w:p w14:paraId="677BD574" w14:textId="7E9CCB95"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Erythrobacter</w:t>
            </w:r>
            <w:proofErr w:type="spellEnd"/>
            <w:r w:rsidR="00E04475" w:rsidRPr="00E04475">
              <w:rPr>
                <w:rFonts w:ascii="Times New Roman" w:hAnsi="Times New Roman" w:cs="Times New Roman"/>
                <w:i/>
                <w:color w:val="000000"/>
                <w:sz w:val="24"/>
                <w:szCs w:val="24"/>
              </w:rPr>
              <w:t xml:space="preserve"> </w:t>
            </w:r>
            <w:proofErr w:type="spellStart"/>
            <w:r w:rsidRPr="00E04475">
              <w:rPr>
                <w:rFonts w:ascii="Times New Roman" w:hAnsi="Times New Roman" w:cs="Times New Roman"/>
                <w:i/>
                <w:color w:val="000000"/>
                <w:sz w:val="24"/>
                <w:szCs w:val="24"/>
              </w:rPr>
              <w:t>seohaensis</w:t>
            </w:r>
            <w:proofErr w:type="spellEnd"/>
          </w:p>
        </w:tc>
        <w:tc>
          <w:tcPr>
            <w:tcW w:w="4675" w:type="dxa"/>
            <w:vAlign w:val="bottom"/>
          </w:tcPr>
          <w:p w14:paraId="14B8B15D" w14:textId="62D17CA5"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8</w:t>
            </w:r>
          </w:p>
        </w:tc>
      </w:tr>
      <w:tr w:rsidR="00770718" w14:paraId="20C4542F" w14:textId="77777777" w:rsidTr="00902FC5">
        <w:tc>
          <w:tcPr>
            <w:tcW w:w="4675" w:type="dxa"/>
            <w:vAlign w:val="bottom"/>
          </w:tcPr>
          <w:p w14:paraId="7FD21933" w14:textId="55BD717C"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Sphingorhabdus</w:t>
            </w:r>
            <w:proofErr w:type="spellEnd"/>
            <w:r w:rsidR="00E04475" w:rsidRPr="00E04475">
              <w:rPr>
                <w:rFonts w:ascii="Times New Roman" w:hAnsi="Times New Roman" w:cs="Times New Roman"/>
                <w:i/>
                <w:color w:val="000000"/>
                <w:sz w:val="24"/>
                <w:szCs w:val="24"/>
              </w:rPr>
              <w:t xml:space="preserve"> </w:t>
            </w:r>
            <w:proofErr w:type="spellStart"/>
            <w:r w:rsidRPr="00E04475">
              <w:rPr>
                <w:rFonts w:ascii="Times New Roman" w:hAnsi="Times New Roman" w:cs="Times New Roman"/>
                <w:i/>
                <w:color w:val="000000"/>
                <w:sz w:val="24"/>
                <w:szCs w:val="24"/>
              </w:rPr>
              <w:t>flavimaris</w:t>
            </w:r>
            <w:proofErr w:type="spellEnd"/>
          </w:p>
        </w:tc>
        <w:tc>
          <w:tcPr>
            <w:tcW w:w="4675" w:type="dxa"/>
            <w:vAlign w:val="bottom"/>
          </w:tcPr>
          <w:p w14:paraId="3A1DB562" w14:textId="536696C0"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3</w:t>
            </w:r>
          </w:p>
        </w:tc>
      </w:tr>
      <w:tr w:rsidR="00770718" w14:paraId="4294255B" w14:textId="77777777" w:rsidTr="00902FC5">
        <w:tc>
          <w:tcPr>
            <w:tcW w:w="4675" w:type="dxa"/>
            <w:vAlign w:val="bottom"/>
          </w:tcPr>
          <w:p w14:paraId="7F4A6B35" w14:textId="214E74A4" w:rsidR="00770718" w:rsidRPr="00E04475" w:rsidRDefault="00770718" w:rsidP="00770718">
            <w:pPr>
              <w:spacing w:line="360" w:lineRule="auto"/>
              <w:jc w:val="center"/>
              <w:rPr>
                <w:rFonts w:ascii="Times New Roman" w:hAnsi="Times New Roman" w:cs="Times New Roman"/>
                <w:i/>
                <w:sz w:val="24"/>
                <w:szCs w:val="24"/>
              </w:rPr>
            </w:pPr>
            <w:r w:rsidRPr="00E04475">
              <w:rPr>
                <w:rFonts w:ascii="Times New Roman" w:hAnsi="Times New Roman" w:cs="Times New Roman"/>
                <w:i/>
                <w:color w:val="000000"/>
                <w:sz w:val="24"/>
                <w:szCs w:val="24"/>
              </w:rPr>
              <w:t>Pseudomonas</w:t>
            </w:r>
            <w:r w:rsidR="00E04475" w:rsidRPr="00E04475">
              <w:rPr>
                <w:rFonts w:ascii="Times New Roman" w:hAnsi="Times New Roman" w:cs="Times New Roman"/>
                <w:i/>
                <w:color w:val="000000"/>
                <w:sz w:val="24"/>
                <w:szCs w:val="24"/>
              </w:rPr>
              <w:t xml:space="preserve"> </w:t>
            </w:r>
            <w:r w:rsidRPr="00E04475">
              <w:rPr>
                <w:rFonts w:ascii="Times New Roman" w:hAnsi="Times New Roman" w:cs="Times New Roman"/>
                <w:i/>
                <w:color w:val="000000"/>
                <w:sz w:val="24"/>
                <w:szCs w:val="24"/>
              </w:rPr>
              <w:t>fluorescens</w:t>
            </w:r>
          </w:p>
        </w:tc>
        <w:tc>
          <w:tcPr>
            <w:tcW w:w="4675" w:type="dxa"/>
            <w:vAlign w:val="bottom"/>
          </w:tcPr>
          <w:p w14:paraId="64FFC0CB" w14:textId="4CEBD013"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3</w:t>
            </w:r>
          </w:p>
        </w:tc>
      </w:tr>
      <w:tr w:rsidR="00770718" w14:paraId="4E83D3C8" w14:textId="77777777" w:rsidTr="00902FC5">
        <w:tc>
          <w:tcPr>
            <w:tcW w:w="4675" w:type="dxa"/>
            <w:vAlign w:val="bottom"/>
          </w:tcPr>
          <w:p w14:paraId="138D70E5" w14:textId="0D9A3EB3" w:rsidR="00770718" w:rsidRPr="00E04475" w:rsidRDefault="00770718" w:rsidP="00770718">
            <w:pPr>
              <w:spacing w:line="360" w:lineRule="auto"/>
              <w:jc w:val="center"/>
              <w:rPr>
                <w:rFonts w:ascii="Times New Roman" w:hAnsi="Times New Roman" w:cs="Times New Roman"/>
                <w:i/>
                <w:sz w:val="24"/>
                <w:szCs w:val="24"/>
              </w:rPr>
            </w:pPr>
            <w:r w:rsidRPr="00E04475">
              <w:rPr>
                <w:rFonts w:ascii="Times New Roman" w:hAnsi="Times New Roman" w:cs="Times New Roman"/>
                <w:i/>
                <w:color w:val="000000"/>
                <w:sz w:val="24"/>
                <w:szCs w:val="24"/>
              </w:rPr>
              <w:t>Bacteria</w:t>
            </w:r>
          </w:p>
        </w:tc>
        <w:tc>
          <w:tcPr>
            <w:tcW w:w="4675" w:type="dxa"/>
            <w:vAlign w:val="bottom"/>
          </w:tcPr>
          <w:p w14:paraId="3430C860" w14:textId="71640BAD"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2</w:t>
            </w:r>
          </w:p>
        </w:tc>
      </w:tr>
      <w:tr w:rsidR="00770718" w14:paraId="5F2F40DA" w14:textId="77777777" w:rsidTr="00902FC5">
        <w:tc>
          <w:tcPr>
            <w:tcW w:w="4675" w:type="dxa"/>
            <w:vAlign w:val="bottom"/>
          </w:tcPr>
          <w:p w14:paraId="6F73F0D8" w14:textId="1E4A5C13"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Devosia</w:t>
            </w:r>
            <w:proofErr w:type="spellEnd"/>
            <w:r w:rsidR="00E04475" w:rsidRPr="00E04475">
              <w:rPr>
                <w:rFonts w:ascii="Times New Roman" w:hAnsi="Times New Roman" w:cs="Times New Roman"/>
                <w:i/>
                <w:color w:val="000000"/>
                <w:sz w:val="24"/>
                <w:szCs w:val="24"/>
              </w:rPr>
              <w:t xml:space="preserve"> </w:t>
            </w:r>
            <w:r w:rsidRPr="00E04475">
              <w:rPr>
                <w:rFonts w:ascii="Times New Roman" w:hAnsi="Times New Roman" w:cs="Times New Roman"/>
                <w:i/>
                <w:color w:val="000000"/>
                <w:sz w:val="24"/>
                <w:szCs w:val="24"/>
              </w:rPr>
              <w:t>sp.</w:t>
            </w:r>
            <w:r w:rsidR="00E04475" w:rsidRPr="00E04475">
              <w:rPr>
                <w:rFonts w:ascii="Times New Roman" w:hAnsi="Times New Roman" w:cs="Times New Roman"/>
                <w:i/>
                <w:color w:val="000000"/>
                <w:sz w:val="24"/>
                <w:szCs w:val="24"/>
              </w:rPr>
              <w:t xml:space="preserve"> </w:t>
            </w:r>
            <w:r w:rsidRPr="00E04475">
              <w:rPr>
                <w:rFonts w:ascii="Times New Roman" w:hAnsi="Times New Roman" w:cs="Times New Roman"/>
                <w:i/>
                <w:color w:val="000000"/>
                <w:sz w:val="24"/>
                <w:szCs w:val="24"/>
              </w:rPr>
              <w:t>I507</w:t>
            </w:r>
          </w:p>
        </w:tc>
        <w:tc>
          <w:tcPr>
            <w:tcW w:w="4675" w:type="dxa"/>
            <w:vAlign w:val="bottom"/>
          </w:tcPr>
          <w:p w14:paraId="4DEB83E2" w14:textId="56D60E70"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2</w:t>
            </w:r>
          </w:p>
        </w:tc>
      </w:tr>
      <w:tr w:rsidR="00770718" w14:paraId="5DB8C4CD" w14:textId="77777777" w:rsidTr="00902FC5">
        <w:tc>
          <w:tcPr>
            <w:tcW w:w="4675" w:type="dxa"/>
            <w:vAlign w:val="bottom"/>
          </w:tcPr>
          <w:p w14:paraId="470C2A82" w14:textId="13AEB232"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Antarctobacter</w:t>
            </w:r>
            <w:proofErr w:type="spellEnd"/>
            <w:r w:rsidR="00E04475" w:rsidRPr="00E04475">
              <w:rPr>
                <w:rFonts w:ascii="Times New Roman" w:hAnsi="Times New Roman" w:cs="Times New Roman"/>
                <w:i/>
                <w:color w:val="000000"/>
                <w:sz w:val="24"/>
                <w:szCs w:val="24"/>
              </w:rPr>
              <w:t xml:space="preserve"> </w:t>
            </w:r>
            <w:proofErr w:type="spellStart"/>
            <w:r w:rsidRPr="00E04475">
              <w:rPr>
                <w:rFonts w:ascii="Times New Roman" w:hAnsi="Times New Roman" w:cs="Times New Roman"/>
                <w:i/>
                <w:color w:val="000000"/>
                <w:sz w:val="24"/>
                <w:szCs w:val="24"/>
              </w:rPr>
              <w:t>heliothermus</w:t>
            </w:r>
            <w:proofErr w:type="spellEnd"/>
          </w:p>
        </w:tc>
        <w:tc>
          <w:tcPr>
            <w:tcW w:w="4675" w:type="dxa"/>
            <w:vAlign w:val="bottom"/>
          </w:tcPr>
          <w:p w14:paraId="38C7A2AE" w14:textId="020793DA"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2</w:t>
            </w:r>
          </w:p>
        </w:tc>
      </w:tr>
      <w:tr w:rsidR="00770718" w14:paraId="7FD37E9A" w14:textId="77777777" w:rsidTr="00902FC5">
        <w:tc>
          <w:tcPr>
            <w:tcW w:w="4675" w:type="dxa"/>
            <w:vAlign w:val="bottom"/>
          </w:tcPr>
          <w:p w14:paraId="6972DA55" w14:textId="2B3E20CC"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Celeribacter</w:t>
            </w:r>
            <w:proofErr w:type="spellEnd"/>
            <w:r w:rsidR="00E04475" w:rsidRPr="00E04475">
              <w:rPr>
                <w:rFonts w:ascii="Times New Roman" w:hAnsi="Times New Roman" w:cs="Times New Roman"/>
                <w:i/>
                <w:color w:val="000000"/>
                <w:sz w:val="24"/>
                <w:szCs w:val="24"/>
              </w:rPr>
              <w:t xml:space="preserve"> </w:t>
            </w:r>
            <w:proofErr w:type="spellStart"/>
            <w:r w:rsidRPr="00E04475">
              <w:rPr>
                <w:rFonts w:ascii="Times New Roman" w:hAnsi="Times New Roman" w:cs="Times New Roman"/>
                <w:i/>
                <w:color w:val="000000"/>
                <w:sz w:val="24"/>
                <w:szCs w:val="24"/>
              </w:rPr>
              <w:t>manganoxidans</w:t>
            </w:r>
            <w:proofErr w:type="spellEnd"/>
          </w:p>
        </w:tc>
        <w:tc>
          <w:tcPr>
            <w:tcW w:w="4675" w:type="dxa"/>
            <w:vAlign w:val="bottom"/>
          </w:tcPr>
          <w:p w14:paraId="762EE351" w14:textId="10858664"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2</w:t>
            </w:r>
          </w:p>
        </w:tc>
      </w:tr>
      <w:tr w:rsidR="00770718" w14:paraId="0A3C7919" w14:textId="77777777" w:rsidTr="00902FC5">
        <w:tc>
          <w:tcPr>
            <w:tcW w:w="4675" w:type="dxa"/>
            <w:vAlign w:val="bottom"/>
          </w:tcPr>
          <w:p w14:paraId="651104D5" w14:textId="6D8158B5"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Phaeobacter</w:t>
            </w:r>
            <w:proofErr w:type="spellEnd"/>
          </w:p>
        </w:tc>
        <w:tc>
          <w:tcPr>
            <w:tcW w:w="4675" w:type="dxa"/>
            <w:vAlign w:val="bottom"/>
          </w:tcPr>
          <w:p w14:paraId="58F35624" w14:textId="1635024E"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2</w:t>
            </w:r>
          </w:p>
        </w:tc>
      </w:tr>
      <w:tr w:rsidR="00770718" w14:paraId="0E7D833F" w14:textId="77777777" w:rsidTr="00902FC5">
        <w:tc>
          <w:tcPr>
            <w:tcW w:w="4675" w:type="dxa"/>
            <w:vAlign w:val="bottom"/>
          </w:tcPr>
          <w:p w14:paraId="1D4DE33C" w14:textId="19D94223" w:rsidR="00770718" w:rsidRPr="00E04475" w:rsidRDefault="00770718" w:rsidP="00770718">
            <w:pPr>
              <w:spacing w:line="360" w:lineRule="auto"/>
              <w:jc w:val="center"/>
              <w:rPr>
                <w:rFonts w:ascii="Times New Roman" w:hAnsi="Times New Roman" w:cs="Times New Roman"/>
                <w:i/>
                <w:sz w:val="24"/>
                <w:szCs w:val="24"/>
              </w:rPr>
            </w:pPr>
            <w:proofErr w:type="spellStart"/>
            <w:r w:rsidRPr="00E04475">
              <w:rPr>
                <w:rFonts w:ascii="Times New Roman" w:hAnsi="Times New Roman" w:cs="Times New Roman"/>
                <w:i/>
                <w:color w:val="000000"/>
                <w:sz w:val="24"/>
                <w:szCs w:val="24"/>
              </w:rPr>
              <w:t>Altererythrobacter</w:t>
            </w:r>
            <w:proofErr w:type="spellEnd"/>
            <w:r w:rsidR="00E04475" w:rsidRPr="00E04475">
              <w:rPr>
                <w:rFonts w:ascii="Times New Roman" w:hAnsi="Times New Roman" w:cs="Times New Roman"/>
                <w:i/>
                <w:color w:val="000000"/>
                <w:sz w:val="24"/>
                <w:szCs w:val="24"/>
              </w:rPr>
              <w:t xml:space="preserve"> </w:t>
            </w:r>
            <w:proofErr w:type="spellStart"/>
            <w:r w:rsidRPr="00E04475">
              <w:rPr>
                <w:rFonts w:ascii="Times New Roman" w:hAnsi="Times New Roman" w:cs="Times New Roman"/>
                <w:i/>
                <w:color w:val="000000"/>
                <w:sz w:val="24"/>
                <w:szCs w:val="24"/>
              </w:rPr>
              <w:t>namhicola</w:t>
            </w:r>
            <w:proofErr w:type="spellEnd"/>
          </w:p>
        </w:tc>
        <w:tc>
          <w:tcPr>
            <w:tcW w:w="4675" w:type="dxa"/>
            <w:vAlign w:val="bottom"/>
          </w:tcPr>
          <w:p w14:paraId="50134651" w14:textId="23877294" w:rsidR="00770718" w:rsidRPr="00770718" w:rsidRDefault="00770718" w:rsidP="00770718">
            <w:pPr>
              <w:spacing w:line="360" w:lineRule="auto"/>
              <w:jc w:val="center"/>
              <w:rPr>
                <w:rFonts w:ascii="Times New Roman" w:hAnsi="Times New Roman" w:cs="Times New Roman"/>
                <w:sz w:val="24"/>
                <w:szCs w:val="24"/>
              </w:rPr>
            </w:pPr>
            <w:r w:rsidRPr="00770718">
              <w:rPr>
                <w:rFonts w:ascii="Times New Roman" w:hAnsi="Times New Roman" w:cs="Times New Roman"/>
                <w:color w:val="000000"/>
                <w:sz w:val="24"/>
                <w:szCs w:val="24"/>
              </w:rPr>
              <w:t>2</w:t>
            </w:r>
          </w:p>
        </w:tc>
      </w:tr>
    </w:tbl>
    <w:p w14:paraId="6FB6397A" w14:textId="77777777" w:rsidR="000E16A6" w:rsidRDefault="000E16A6" w:rsidP="000E16A6">
      <w:pPr>
        <w:rPr>
          <w:rFonts w:ascii="Times New Roman" w:hAnsi="Times New Roman" w:cs="Times New Roman"/>
        </w:rPr>
      </w:pPr>
    </w:p>
    <w:p w14:paraId="5E33DC58" w14:textId="77777777" w:rsidR="000E16A6" w:rsidRPr="000E16A6" w:rsidRDefault="000E16A6" w:rsidP="000E16A6"/>
    <w:sectPr w:rsidR="000E16A6" w:rsidRPr="000E16A6" w:rsidSect="00077D91">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E9"/>
    <w:rsid w:val="00077D91"/>
    <w:rsid w:val="00085DDC"/>
    <w:rsid w:val="000E16A6"/>
    <w:rsid w:val="00162D0A"/>
    <w:rsid w:val="00165374"/>
    <w:rsid w:val="001F7A87"/>
    <w:rsid w:val="002D36E2"/>
    <w:rsid w:val="002E4B19"/>
    <w:rsid w:val="002F1313"/>
    <w:rsid w:val="003B2B60"/>
    <w:rsid w:val="004301D4"/>
    <w:rsid w:val="004573A4"/>
    <w:rsid w:val="00483F9D"/>
    <w:rsid w:val="004A3DEF"/>
    <w:rsid w:val="004B6DBA"/>
    <w:rsid w:val="004D6FD0"/>
    <w:rsid w:val="00516857"/>
    <w:rsid w:val="00553564"/>
    <w:rsid w:val="00555D77"/>
    <w:rsid w:val="00594799"/>
    <w:rsid w:val="00601DD8"/>
    <w:rsid w:val="00610743"/>
    <w:rsid w:val="006131EA"/>
    <w:rsid w:val="00684C63"/>
    <w:rsid w:val="006B0EC6"/>
    <w:rsid w:val="006C7912"/>
    <w:rsid w:val="00745410"/>
    <w:rsid w:val="0075736D"/>
    <w:rsid w:val="00770718"/>
    <w:rsid w:val="00775677"/>
    <w:rsid w:val="00803206"/>
    <w:rsid w:val="00876360"/>
    <w:rsid w:val="008870EA"/>
    <w:rsid w:val="00892AC8"/>
    <w:rsid w:val="008A0755"/>
    <w:rsid w:val="008D76A6"/>
    <w:rsid w:val="008F411D"/>
    <w:rsid w:val="009A0822"/>
    <w:rsid w:val="00A020E3"/>
    <w:rsid w:val="00A30734"/>
    <w:rsid w:val="00A51D41"/>
    <w:rsid w:val="00AA4E09"/>
    <w:rsid w:val="00AB03F9"/>
    <w:rsid w:val="00AF7D6A"/>
    <w:rsid w:val="00B57585"/>
    <w:rsid w:val="00B74AB1"/>
    <w:rsid w:val="00C15FD3"/>
    <w:rsid w:val="00C668DB"/>
    <w:rsid w:val="00E00337"/>
    <w:rsid w:val="00E04475"/>
    <w:rsid w:val="00E05674"/>
    <w:rsid w:val="00E160AD"/>
    <w:rsid w:val="00E52757"/>
    <w:rsid w:val="00E758B7"/>
    <w:rsid w:val="00ED0BE9"/>
    <w:rsid w:val="00FC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B95"/>
  <w14:defaultImageDpi w14:val="32767"/>
  <w15:chartTrackingRefBased/>
  <w15:docId w15:val="{EB7379AE-E1A8-1748-9435-B597E21B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564"/>
    <w:rPr>
      <w:sz w:val="22"/>
      <w:szCs w:val="22"/>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King</dc:creator>
  <cp:keywords/>
  <dc:description/>
  <cp:lastModifiedBy>Naimeng Liu</cp:lastModifiedBy>
  <cp:revision>5</cp:revision>
  <dcterms:created xsi:type="dcterms:W3CDTF">2019-11-03T20:39:00Z</dcterms:created>
  <dcterms:modified xsi:type="dcterms:W3CDTF">2019-12-11T08:15:00Z</dcterms:modified>
</cp:coreProperties>
</file>