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8E" w:rsidRPr="00EB6301" w:rsidRDefault="00F17E8E" w:rsidP="00F17E8E">
      <w:pPr>
        <w:rPr>
          <w:rFonts w:ascii="Times New Roman" w:hAnsi="Times New Roman" w:cs="Times New Roman"/>
          <w:b/>
          <w:noProof/>
        </w:rPr>
      </w:pPr>
      <w:r w:rsidRPr="008F657E">
        <w:rPr>
          <w:rFonts w:ascii="Times New Roman" w:hAnsi="Times New Roman" w:cs="Times New Roman"/>
          <w:b/>
        </w:rPr>
        <w:t xml:space="preserve">Table S2 </w:t>
      </w:r>
      <w:r w:rsidRPr="008F657E">
        <w:rPr>
          <w:rFonts w:ascii="Times New Roman" w:hAnsi="Times New Roman" w:cs="Times New Roman"/>
        </w:rPr>
        <w:t xml:space="preserve">Amino acid identity of proteins involved in translocation, processing and surface localisation of </w:t>
      </w:r>
      <w:proofErr w:type="spellStart"/>
      <w:r w:rsidRPr="008F657E">
        <w:rPr>
          <w:rFonts w:ascii="Times New Roman" w:hAnsi="Times New Roman" w:cs="Times New Roman"/>
        </w:rPr>
        <w:t>FHbp</w:t>
      </w:r>
      <w:proofErr w:type="spellEnd"/>
      <w:r w:rsidRPr="008F657E">
        <w:rPr>
          <w:rFonts w:ascii="Times New Roman" w:hAnsi="Times New Roman" w:cs="Times New Roman"/>
        </w:rPr>
        <w:t xml:space="preserve"> in L91543 compared to MC58 </w:t>
      </w:r>
      <w:r w:rsidRPr="008F657E">
        <w:rPr>
          <w:rFonts w:ascii="Times New Roman" w:hAnsi="Times New Roman" w:cs="Times New Roman"/>
        </w:rPr>
        <w:fldChar w:fldCharType="begin">
          <w:fldData xml:space="preserve">PEVuZE5vdGU+PENpdGU+PEF1dGhvcj5kYSBTaWx2YTwvQXV0aG9yPjxZZWFyPjIwMTc8L1llYXI+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</w:fldData>
        </w:fldChar>
      </w:r>
      <w:r w:rsidRPr="008F657E">
        <w:rPr>
          <w:rFonts w:ascii="Times New Roman" w:hAnsi="Times New Roman" w:cs="Times New Roman"/>
        </w:rPr>
        <w:instrText xml:space="preserve"> ADDIN EN.CITE </w:instrText>
      </w:r>
      <w:r w:rsidRPr="008F657E">
        <w:rPr>
          <w:rFonts w:ascii="Times New Roman" w:hAnsi="Times New Roman" w:cs="Times New Roman"/>
        </w:rPr>
        <w:fldChar w:fldCharType="begin">
          <w:fldData xml:space="preserve">PEVuZE5vdGU+PENpdGU+PEF1dGhvcj5kYSBTaWx2YTwvQXV0aG9yPjxZZWFyPjIwMTc8L1llYXI+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</w:fldData>
        </w:fldChar>
      </w:r>
      <w:r w:rsidRPr="008F657E">
        <w:rPr>
          <w:rFonts w:ascii="Times New Roman" w:hAnsi="Times New Roman" w:cs="Times New Roman"/>
        </w:rPr>
        <w:instrText xml:space="preserve"> ADDIN EN.CITE.DATA </w:instrText>
      </w:r>
      <w:r w:rsidRPr="008F657E">
        <w:rPr>
          <w:rFonts w:ascii="Times New Roman" w:hAnsi="Times New Roman" w:cs="Times New Roman"/>
        </w:rPr>
      </w:r>
      <w:r w:rsidRPr="008F657E">
        <w:rPr>
          <w:rFonts w:ascii="Times New Roman" w:hAnsi="Times New Roman" w:cs="Times New Roman"/>
        </w:rPr>
        <w:fldChar w:fldCharType="end"/>
      </w:r>
      <w:r w:rsidRPr="008F657E">
        <w:rPr>
          <w:rFonts w:ascii="Times New Roman" w:hAnsi="Times New Roman" w:cs="Times New Roman"/>
        </w:rPr>
      </w:r>
      <w:r w:rsidRPr="008F657E">
        <w:rPr>
          <w:rFonts w:ascii="Times New Roman" w:hAnsi="Times New Roman" w:cs="Times New Roman"/>
        </w:rPr>
        <w:fldChar w:fldCharType="separate"/>
      </w:r>
      <w:r w:rsidRPr="008F657E">
        <w:rPr>
          <w:rFonts w:ascii="Times New Roman" w:hAnsi="Times New Roman" w:cs="Times New Roman"/>
          <w:noProof/>
        </w:rPr>
        <w:t>(da Silva et al., 2017)</w:t>
      </w:r>
      <w:r w:rsidRPr="008F657E">
        <w:rPr>
          <w:rFonts w:ascii="Times New Roman" w:hAnsi="Times New Roman" w:cs="Times New Roman"/>
        </w:rPr>
        <w:fldChar w:fldCharType="end"/>
      </w:r>
    </w:p>
    <w:p w:rsidR="00F17E8E" w:rsidRPr="008F657E" w:rsidRDefault="00F17E8E" w:rsidP="00F17E8E">
      <w:pPr>
        <w:suppressLineNumbers/>
        <w:spacing w:line="360" w:lineRule="auto"/>
        <w:rPr>
          <w:rFonts w:ascii="Times New Roman" w:hAnsi="Times New Roman" w:cs="Times New Roman"/>
        </w:rPr>
      </w:pPr>
    </w:p>
    <w:p w:rsidR="00F17E8E" w:rsidRPr="008F657E" w:rsidRDefault="00F17E8E" w:rsidP="00F17E8E">
      <w:pPr>
        <w:suppressLineNumbers/>
        <w:spacing w:line="360" w:lineRule="auto"/>
        <w:rPr>
          <w:rFonts w:ascii="Times New Roman" w:hAnsi="Times New Roman" w:cs="Times New Roman"/>
        </w:rPr>
      </w:pPr>
    </w:p>
    <w:p w:rsidR="00F17E8E" w:rsidRPr="008F657E" w:rsidRDefault="00F17E8E" w:rsidP="00F17E8E">
      <w:pPr>
        <w:suppressLineNumbers/>
        <w:spacing w:line="360" w:lineRule="auto"/>
        <w:rPr>
          <w:rFonts w:ascii="Times New Roman" w:hAnsi="Times New Roman" w:cs="Times New Roman"/>
        </w:rPr>
      </w:pPr>
    </w:p>
    <w:p w:rsidR="00F17E8E" w:rsidRPr="008F657E" w:rsidRDefault="00F17E8E" w:rsidP="00F17E8E">
      <w:pPr>
        <w:suppressLineNumbers/>
        <w:spacing w:line="360" w:lineRule="auto"/>
        <w:rPr>
          <w:rFonts w:ascii="Times New Roman" w:hAnsi="Times New Roman" w:cs="Times New Roman"/>
        </w:rPr>
      </w:pPr>
    </w:p>
    <w:p w:rsidR="00F17E8E" w:rsidRPr="008F657E" w:rsidRDefault="00F17E8E" w:rsidP="00F17E8E">
      <w:pPr>
        <w:suppressLineNumbers/>
        <w:spacing w:line="360" w:lineRule="auto"/>
        <w:rPr>
          <w:rFonts w:ascii="Times New Roman" w:hAnsi="Times New Roman" w:cs="Times New Roman"/>
        </w:rPr>
      </w:pPr>
    </w:p>
    <w:tbl>
      <w:tblPr>
        <w:tblStyle w:val="PlainTable3"/>
        <w:tblpPr w:leftFromText="180" w:rightFromText="180" w:horzAnchor="margin" w:tblpY="842"/>
        <w:tblW w:w="0" w:type="auto"/>
        <w:tblLook w:val="04A0" w:firstRow="1" w:lastRow="0" w:firstColumn="1" w:lastColumn="0" w:noHBand="0" w:noVBand="1"/>
      </w:tblPr>
      <w:tblGrid>
        <w:gridCol w:w="1264"/>
        <w:gridCol w:w="1637"/>
        <w:gridCol w:w="1286"/>
        <w:gridCol w:w="1570"/>
        <w:gridCol w:w="1025"/>
        <w:gridCol w:w="1218"/>
        <w:gridCol w:w="1026"/>
      </w:tblGrid>
      <w:tr w:rsidR="00F17E8E" w:rsidRPr="008F657E" w:rsidTr="00A53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12" w:type="dxa"/>
            <w:gridSpan w:val="3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 xml:space="preserve">MC58  </w:t>
            </w:r>
            <w:r w:rsidRPr="008F657E">
              <w:rPr>
                <w:rFonts w:ascii="Times New Roman" w:hAnsi="Times New Roman" w:cs="Times New Roman"/>
                <w:b w:val="0"/>
                <w:bCs w:val="0"/>
              </w:rPr>
              <w:t xml:space="preserve">(Accession Number: </w:t>
            </w:r>
            <w:r w:rsidRPr="008F657E">
              <w:rPr>
                <w:rFonts w:ascii="Times New Roman" w:hAnsi="Times New Roman" w:cs="Times New Roman"/>
                <w:b w:val="0"/>
              </w:rPr>
              <w:t>NC_003112)</w:t>
            </w:r>
          </w:p>
        </w:tc>
        <w:tc>
          <w:tcPr>
            <w:tcW w:w="5008" w:type="dxa"/>
            <w:gridSpan w:val="4"/>
          </w:tcPr>
          <w:p w:rsidR="00F17E8E" w:rsidRPr="008F657E" w:rsidRDefault="00F17E8E" w:rsidP="00A53D55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 xml:space="preserve">L91543 </w:t>
            </w:r>
            <w:r w:rsidRPr="008F657E">
              <w:rPr>
                <w:rFonts w:ascii="Times New Roman" w:hAnsi="Times New Roman" w:cs="Times New Roman"/>
                <w:b w:val="0"/>
                <w:bCs w:val="0"/>
              </w:rPr>
              <w:t xml:space="preserve">(Accession Number: </w:t>
            </w:r>
            <w:r w:rsidRPr="008F657E">
              <w:rPr>
                <w:rFonts w:ascii="Times New Roman" w:hAnsi="Times New Roman" w:cs="Times New Roman"/>
                <w:b w:val="0"/>
              </w:rPr>
              <w:t>CP016684)</w:t>
            </w: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  <w:b w:val="0"/>
              </w:rPr>
            </w:pPr>
            <w:r w:rsidRPr="008F657E">
              <w:rPr>
                <w:rFonts w:ascii="Times New Roman" w:hAnsi="Times New Roman" w:cs="Times New Roman"/>
                <w:b w:val="0"/>
              </w:rPr>
              <w:t>Protein</w:t>
            </w:r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57E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57E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57E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57E">
              <w:rPr>
                <w:rFonts w:ascii="Times New Roman" w:hAnsi="Times New Roman" w:cs="Times New Roman"/>
                <w:b/>
              </w:rPr>
              <w:t>AA Identity (%)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FHbp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NC_003112.2/</w:t>
            </w:r>
          </w:p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657E">
              <w:rPr>
                <w:rFonts w:ascii="Times New Roman" w:hAnsi="Times New Roman" w:cs="Times New Roman"/>
              </w:rPr>
              <w:t>NMB1870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fhbp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shd w:val="clear" w:color="auto" w:fill="FFFFFF"/>
              </w:rPr>
              <w:t>ANW71006.1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</w:tcPr>
          <w:p w:rsidR="00F17E8E" w:rsidRPr="008F657E" w:rsidRDefault="00F17E8E" w:rsidP="00A53D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PROCESSING Machinery</w:t>
            </w: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Lnt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NP_273755.1/ NMB0713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lnt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ANW71313.1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caps w:val="0"/>
                <w:lang w:val="pt-BR"/>
              </w:rPr>
              <w:t>LspA</w:t>
            </w:r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lang w:val="pt-BR"/>
              </w:rPr>
              <w:t>NP_274829.1/ NMB1832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F657E">
              <w:rPr>
                <w:rFonts w:ascii="Times New Roman" w:hAnsi="Times New Roman" w:cs="Times New Roman"/>
                <w:i/>
                <w:lang w:val="pt-BR"/>
              </w:rPr>
              <w:t>lspA</w:t>
            </w:r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ANW71045.1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lang w:val="pt-BR"/>
              </w:rPr>
              <w:t>100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Lgt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NP_274105.1/ NMB1072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lgt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ANW71667.1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</w:tcPr>
          <w:p w:rsidR="00F17E8E" w:rsidRPr="008F657E" w:rsidRDefault="00F17E8E" w:rsidP="00A53D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caps w:val="0"/>
              </w:rPr>
              <w:t>SORTING MACHINERY</w:t>
            </w: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LolA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NP_273666.1/ NMB0622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lolA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ANW71222.1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LolB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NP_273914.1/ NMB0873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lolB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ANW71457.1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LolF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NP_274259.1/ NMB1235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lolF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ANW71760.1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LolD</w:t>
            </w:r>
            <w:proofErr w:type="spellEnd"/>
            <w:r w:rsidRPr="008F657E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NP_274258.1/ NMB1234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lolD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ANW71759.1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caps w:val="0"/>
              </w:rPr>
              <w:t>Slam</w:t>
            </w:r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NP_273362.1/ NMB0313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F657E">
              <w:rPr>
                <w:rFonts w:ascii="Times New Roman" w:hAnsi="Times New Roman" w:cs="Times New Roman"/>
                <w:i/>
              </w:rPr>
              <w:t>Slam</w:t>
            </w:r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ANW70408.1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7"/>
            <w:tcBorders>
              <w:right w:val="none" w:sz="0" w:space="0" w:color="auto"/>
            </w:tcBorders>
          </w:tcPr>
          <w:p w:rsidR="00F17E8E" w:rsidRPr="008F657E" w:rsidRDefault="00F17E8E" w:rsidP="00A53D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  <w:caps w:val="0"/>
              </w:rPr>
              <w:t>SEC TRANSLOCON</w:t>
            </w: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SecA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NP_274543.1/ NMB1536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secA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ANW70027.1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SecB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NP_274788.1/ NMB1789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secB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ANW71093.1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SecD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NP_273651.1/ NMB0607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secD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ANW71209.1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SecE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NP_273183.1/ NMB0125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secE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ANW70781.1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SecG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NP_274884.1/ NMB1888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secG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ANW70989.1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SecF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NP_273652.1/ NMB0608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secF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ANW71210.1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7E8E" w:rsidRPr="008F657E" w:rsidTr="00A53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F17E8E" w:rsidRPr="008F657E" w:rsidRDefault="00F17E8E" w:rsidP="00A53D5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8F657E">
              <w:rPr>
                <w:rFonts w:ascii="Times New Roman" w:hAnsi="Times New Roman" w:cs="Times New Roman"/>
                <w:caps w:val="0"/>
              </w:rPr>
              <w:t>SecY</w:t>
            </w:r>
            <w:proofErr w:type="spellEnd"/>
          </w:p>
        </w:tc>
        <w:tc>
          <w:tcPr>
            <w:tcW w:w="1288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NP_273220.1/ NMB0162</w:t>
            </w:r>
          </w:p>
        </w:tc>
        <w:tc>
          <w:tcPr>
            <w:tcW w:w="145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 w:rsidRPr="008F657E">
              <w:rPr>
                <w:rFonts w:ascii="Times New Roman" w:hAnsi="Times New Roman" w:cs="Times New Roman"/>
                <w:i/>
              </w:rPr>
              <w:t>secY</w:t>
            </w:r>
            <w:proofErr w:type="spellEnd"/>
          </w:p>
        </w:tc>
        <w:tc>
          <w:tcPr>
            <w:tcW w:w="119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ANW70814.1</w:t>
            </w:r>
          </w:p>
        </w:tc>
        <w:tc>
          <w:tcPr>
            <w:tcW w:w="1270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65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</w:tcPr>
          <w:p w:rsidR="00F17E8E" w:rsidRPr="008F657E" w:rsidRDefault="00F17E8E" w:rsidP="00A53D55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93C57" w:rsidRDefault="00793C57">
      <w:bookmarkStart w:id="0" w:name="_GoBack"/>
      <w:bookmarkEnd w:id="0"/>
    </w:p>
    <w:sectPr w:rsidR="0079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E"/>
    <w:rsid w:val="00793C57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3689E-F2DF-4ECB-A36A-C8935B3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17E8E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2019-11-25T09:08:00Z</dcterms:created>
  <dcterms:modified xsi:type="dcterms:W3CDTF">2019-11-25T09:09:00Z</dcterms:modified>
</cp:coreProperties>
</file>