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FF47" w14:textId="07AC833A" w:rsidR="00A914B2" w:rsidRDefault="00531E1E" w:rsidP="00531E1E">
      <w:pPr>
        <w:pStyle w:val="Heading1"/>
        <w:numPr>
          <w:ilvl w:val="0"/>
          <w:numId w:val="0"/>
        </w:numPr>
        <w:ind w:left="567" w:hanging="567"/>
      </w:pPr>
      <w:bookmarkStart w:id="0" w:name="_GoBack"/>
      <w:bookmarkEnd w:id="0"/>
      <w:r>
        <w:t>Supplementary Material</w:t>
      </w:r>
    </w:p>
    <w:p w14:paraId="00330BCF" w14:textId="02CCD0F9" w:rsidR="00531E1E" w:rsidRDefault="00531E1E" w:rsidP="00531E1E"/>
    <w:p w14:paraId="06797F68" w14:textId="327BC604" w:rsidR="00531E1E" w:rsidRPr="00531E1E" w:rsidRDefault="00531E1E" w:rsidP="00531E1E">
      <w:r w:rsidRPr="00531E1E">
        <w:t>Table 1: Datasets and their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3690"/>
        <w:gridCol w:w="1011"/>
      </w:tblGrid>
      <w:tr w:rsidR="00A914B2" w:rsidRPr="00B364F2" w14:paraId="7011A9D1" w14:textId="77777777" w:rsidTr="000A4FC1">
        <w:tc>
          <w:tcPr>
            <w:tcW w:w="1947" w:type="dxa"/>
          </w:tcPr>
          <w:p w14:paraId="51B807D4" w14:textId="77777777" w:rsidR="00A914B2" w:rsidRPr="00B364F2" w:rsidRDefault="00A914B2" w:rsidP="000A4FC1">
            <w:pPr>
              <w:rPr>
                <w:b/>
                <w:sz w:val="20"/>
                <w:szCs w:val="20"/>
              </w:rPr>
            </w:pPr>
            <w:r w:rsidRPr="00B364F2">
              <w:rPr>
                <w:b/>
                <w:sz w:val="20"/>
                <w:szCs w:val="20"/>
              </w:rPr>
              <w:t>Dataset</w:t>
            </w:r>
          </w:p>
        </w:tc>
        <w:tc>
          <w:tcPr>
            <w:tcW w:w="1947" w:type="dxa"/>
          </w:tcPr>
          <w:p w14:paraId="1C114355" w14:textId="77777777" w:rsidR="00A914B2" w:rsidRPr="00B364F2" w:rsidRDefault="00A914B2" w:rsidP="000A4FC1">
            <w:pPr>
              <w:rPr>
                <w:b/>
                <w:sz w:val="20"/>
                <w:szCs w:val="20"/>
              </w:rPr>
            </w:pPr>
            <w:r w:rsidRPr="00B364F2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3690" w:type="dxa"/>
          </w:tcPr>
          <w:p w14:paraId="5D50DC42" w14:textId="77777777" w:rsidR="00A914B2" w:rsidRPr="00B364F2" w:rsidRDefault="00A914B2" w:rsidP="000A4FC1">
            <w:pPr>
              <w:rPr>
                <w:b/>
                <w:sz w:val="20"/>
                <w:szCs w:val="20"/>
              </w:rPr>
            </w:pPr>
            <w:r w:rsidRPr="00B364F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011" w:type="dxa"/>
          </w:tcPr>
          <w:p w14:paraId="021EBBA7" w14:textId="77777777" w:rsidR="00A914B2" w:rsidRPr="00B364F2" w:rsidRDefault="00A914B2" w:rsidP="000A4FC1">
            <w:pPr>
              <w:rPr>
                <w:b/>
                <w:sz w:val="20"/>
                <w:szCs w:val="20"/>
              </w:rPr>
            </w:pPr>
            <w:r w:rsidRPr="00B364F2">
              <w:rPr>
                <w:b/>
                <w:sz w:val="20"/>
                <w:szCs w:val="20"/>
              </w:rPr>
              <w:t>Data type</w:t>
            </w:r>
          </w:p>
        </w:tc>
      </w:tr>
      <w:tr w:rsidR="00A914B2" w:rsidRPr="004E2B7D" w14:paraId="6075AA8E" w14:textId="77777777" w:rsidTr="000A4FC1">
        <w:tc>
          <w:tcPr>
            <w:tcW w:w="1947" w:type="dxa"/>
          </w:tcPr>
          <w:p w14:paraId="70ACA0F3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Modis Terra NDVI</w:t>
            </w:r>
          </w:p>
        </w:tc>
        <w:tc>
          <w:tcPr>
            <w:tcW w:w="1947" w:type="dxa"/>
          </w:tcPr>
          <w:p w14:paraId="29A77BF2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 xml:space="preserve">RCMRD </w:t>
            </w:r>
            <w:proofErr w:type="spellStart"/>
            <w:r w:rsidRPr="004E2B7D">
              <w:rPr>
                <w:sz w:val="20"/>
                <w:szCs w:val="20"/>
              </w:rPr>
              <w:t>Reciever</w:t>
            </w:r>
            <w:proofErr w:type="spellEnd"/>
          </w:p>
        </w:tc>
        <w:tc>
          <w:tcPr>
            <w:tcW w:w="3690" w:type="dxa"/>
          </w:tcPr>
          <w:p w14:paraId="194ABB86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250m </w:t>
            </w:r>
            <w:r w:rsidRPr="004E2B7D">
              <w:rPr>
                <w:sz w:val="20"/>
                <w:szCs w:val="20"/>
              </w:rPr>
              <w:t>MODIS NDVI imagery- available daily</w:t>
            </w:r>
          </w:p>
        </w:tc>
        <w:tc>
          <w:tcPr>
            <w:tcW w:w="1011" w:type="dxa"/>
          </w:tcPr>
          <w:p w14:paraId="6308B787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Raster</w:t>
            </w:r>
          </w:p>
        </w:tc>
      </w:tr>
      <w:tr w:rsidR="00A914B2" w:rsidRPr="004E2B7D" w14:paraId="5BAD2BEC" w14:textId="77777777" w:rsidTr="000A4FC1">
        <w:tc>
          <w:tcPr>
            <w:tcW w:w="1947" w:type="dxa"/>
          </w:tcPr>
          <w:p w14:paraId="1D1CF4BC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 xml:space="preserve">Invasive Species </w:t>
            </w:r>
          </w:p>
        </w:tc>
        <w:tc>
          <w:tcPr>
            <w:tcW w:w="1947" w:type="dxa"/>
          </w:tcPr>
          <w:p w14:paraId="7AE5A064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RCMRD Invasive Species mapping service</w:t>
            </w:r>
          </w:p>
        </w:tc>
        <w:tc>
          <w:tcPr>
            <w:tcW w:w="3690" w:type="dxa"/>
          </w:tcPr>
          <w:p w14:paraId="56472333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Field data collected on location of invasive species, updated as new data is collected by the conservancies</w:t>
            </w:r>
          </w:p>
        </w:tc>
        <w:tc>
          <w:tcPr>
            <w:tcW w:w="1011" w:type="dxa"/>
          </w:tcPr>
          <w:p w14:paraId="021E3392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Vector -Points</w:t>
            </w:r>
          </w:p>
        </w:tc>
      </w:tr>
      <w:tr w:rsidR="00A914B2" w:rsidRPr="004E2B7D" w14:paraId="788AC8F7" w14:textId="77777777" w:rsidTr="000A4FC1">
        <w:tc>
          <w:tcPr>
            <w:tcW w:w="1947" w:type="dxa"/>
          </w:tcPr>
          <w:p w14:paraId="1D7AEC4F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Administrative Boundaries, Roads, Rivers</w:t>
            </w:r>
          </w:p>
        </w:tc>
        <w:tc>
          <w:tcPr>
            <w:tcW w:w="1947" w:type="dxa"/>
          </w:tcPr>
          <w:p w14:paraId="0FC84893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RCMRD Geoportal</w:t>
            </w:r>
          </w:p>
        </w:tc>
        <w:tc>
          <w:tcPr>
            <w:tcW w:w="3690" w:type="dxa"/>
          </w:tcPr>
          <w:p w14:paraId="1194F9E2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 xml:space="preserve">Data represents County and Ward Boundaries, roads and rivers </w:t>
            </w:r>
          </w:p>
        </w:tc>
        <w:tc>
          <w:tcPr>
            <w:tcW w:w="1011" w:type="dxa"/>
          </w:tcPr>
          <w:p w14:paraId="1B431BB6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Vector</w:t>
            </w:r>
          </w:p>
        </w:tc>
      </w:tr>
      <w:tr w:rsidR="00A914B2" w:rsidRPr="004E2B7D" w14:paraId="2C09525A" w14:textId="77777777" w:rsidTr="000A4FC1">
        <w:tc>
          <w:tcPr>
            <w:tcW w:w="1947" w:type="dxa"/>
          </w:tcPr>
          <w:p w14:paraId="7F4CA03E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LEWA monitoring units</w:t>
            </w:r>
          </w:p>
        </w:tc>
        <w:tc>
          <w:tcPr>
            <w:tcW w:w="1947" w:type="dxa"/>
          </w:tcPr>
          <w:p w14:paraId="39AC55BF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proofErr w:type="spellStart"/>
            <w:r w:rsidRPr="004E2B7D">
              <w:rPr>
                <w:sz w:val="20"/>
                <w:szCs w:val="20"/>
              </w:rPr>
              <w:t>Lewa</w:t>
            </w:r>
            <w:proofErr w:type="spellEnd"/>
            <w:r w:rsidRPr="004E2B7D">
              <w:rPr>
                <w:sz w:val="20"/>
                <w:szCs w:val="20"/>
              </w:rPr>
              <w:t xml:space="preserve"> Conservancy</w:t>
            </w:r>
          </w:p>
        </w:tc>
        <w:tc>
          <w:tcPr>
            <w:tcW w:w="3690" w:type="dxa"/>
          </w:tcPr>
          <w:p w14:paraId="23625788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Data represents conservancy boundaries and grazing blocks</w:t>
            </w:r>
          </w:p>
        </w:tc>
        <w:tc>
          <w:tcPr>
            <w:tcW w:w="1011" w:type="dxa"/>
          </w:tcPr>
          <w:p w14:paraId="0EC4B967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Vector</w:t>
            </w:r>
          </w:p>
        </w:tc>
      </w:tr>
      <w:tr w:rsidR="00A914B2" w:rsidRPr="004E2B7D" w14:paraId="61EE72B1" w14:textId="77777777" w:rsidTr="000A4FC1">
        <w:tc>
          <w:tcPr>
            <w:tcW w:w="1947" w:type="dxa"/>
          </w:tcPr>
          <w:p w14:paraId="7CA9076E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 xml:space="preserve">NRT Conservancies </w:t>
            </w:r>
          </w:p>
        </w:tc>
        <w:tc>
          <w:tcPr>
            <w:tcW w:w="1947" w:type="dxa"/>
          </w:tcPr>
          <w:p w14:paraId="7B8F04C3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NRT</w:t>
            </w:r>
          </w:p>
        </w:tc>
        <w:tc>
          <w:tcPr>
            <w:tcW w:w="3690" w:type="dxa"/>
          </w:tcPr>
          <w:p w14:paraId="38B6AC25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Data represents conservancy boundaries, grazing blocks and rehabilitation areas</w:t>
            </w:r>
          </w:p>
        </w:tc>
        <w:tc>
          <w:tcPr>
            <w:tcW w:w="1011" w:type="dxa"/>
          </w:tcPr>
          <w:p w14:paraId="52F6D24B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Vector</w:t>
            </w:r>
          </w:p>
        </w:tc>
      </w:tr>
      <w:tr w:rsidR="00A914B2" w:rsidRPr="004E2B7D" w14:paraId="1F2B6963" w14:textId="77777777" w:rsidTr="000A4FC1">
        <w:tc>
          <w:tcPr>
            <w:tcW w:w="1947" w:type="dxa"/>
          </w:tcPr>
          <w:p w14:paraId="13B2DC47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LWF Monitoring Areas</w:t>
            </w:r>
          </w:p>
        </w:tc>
        <w:tc>
          <w:tcPr>
            <w:tcW w:w="1947" w:type="dxa"/>
          </w:tcPr>
          <w:p w14:paraId="4FB93974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LWF</w:t>
            </w:r>
          </w:p>
        </w:tc>
        <w:tc>
          <w:tcPr>
            <w:tcW w:w="3690" w:type="dxa"/>
          </w:tcPr>
          <w:p w14:paraId="0FDDF0AF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Data represents community conservancies, private ranches and other conservation units under LWF</w:t>
            </w:r>
          </w:p>
        </w:tc>
        <w:tc>
          <w:tcPr>
            <w:tcW w:w="1011" w:type="dxa"/>
          </w:tcPr>
          <w:p w14:paraId="50671F5F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 w:rsidRPr="004E2B7D">
              <w:rPr>
                <w:sz w:val="20"/>
                <w:szCs w:val="20"/>
              </w:rPr>
              <w:t>Vector</w:t>
            </w:r>
          </w:p>
        </w:tc>
      </w:tr>
      <w:tr w:rsidR="00A914B2" w:rsidRPr="004E2B7D" w14:paraId="28C9731F" w14:textId="77777777" w:rsidTr="000A4FC1">
        <w:tc>
          <w:tcPr>
            <w:tcW w:w="1947" w:type="dxa"/>
          </w:tcPr>
          <w:p w14:paraId="5F76C7B1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Sources</w:t>
            </w:r>
          </w:p>
        </w:tc>
        <w:tc>
          <w:tcPr>
            <w:tcW w:w="1947" w:type="dxa"/>
          </w:tcPr>
          <w:p w14:paraId="6AD7AB23" w14:textId="77777777" w:rsidR="00A914B2" w:rsidRPr="004E2B7D" w:rsidRDefault="00B64A0D" w:rsidP="000A4FC1">
            <w:pPr>
              <w:rPr>
                <w:sz w:val="20"/>
                <w:szCs w:val="20"/>
              </w:rPr>
            </w:pPr>
            <w:hyperlink r:id="rId8" w:history="1">
              <w:r w:rsidR="00A914B2" w:rsidRPr="00467A9E">
                <w:rPr>
                  <w:rStyle w:val="Hyperlink"/>
                  <w:rFonts w:eastAsiaTheme="majorEastAsia"/>
                  <w:sz w:val="20"/>
                  <w:szCs w:val="20"/>
                </w:rPr>
                <w:t>Kenya Open Data Initiative (KODI)</w:t>
              </w:r>
            </w:hyperlink>
            <w:r w:rsidR="00A914B2">
              <w:rPr>
                <w:sz w:val="20"/>
                <w:szCs w:val="20"/>
              </w:rPr>
              <w:t xml:space="preserve"> and </w:t>
            </w:r>
            <w:r w:rsidR="00A914B2" w:rsidRPr="00467A9E">
              <w:rPr>
                <w:sz w:val="20"/>
                <w:szCs w:val="20"/>
              </w:rPr>
              <w:t>Almanac Characterization Tool (ACT) database</w:t>
            </w:r>
          </w:p>
        </w:tc>
        <w:tc>
          <w:tcPr>
            <w:tcW w:w="3690" w:type="dxa"/>
          </w:tcPr>
          <w:p w14:paraId="6ECD55BF" w14:textId="77777777" w:rsidR="00A914B2" w:rsidRPr="004E2B7D" w:rsidRDefault="00A914B2" w:rsidP="000A4FC1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represents location of dams, </w:t>
            </w:r>
            <w:proofErr w:type="spellStart"/>
            <w:r>
              <w:rPr>
                <w:sz w:val="20"/>
                <w:szCs w:val="20"/>
              </w:rPr>
              <w:t>waterpans</w:t>
            </w:r>
            <w:proofErr w:type="spellEnd"/>
            <w:r>
              <w:rPr>
                <w:sz w:val="20"/>
                <w:szCs w:val="20"/>
              </w:rPr>
              <w:t>, boreholes and springs</w:t>
            </w:r>
          </w:p>
        </w:tc>
        <w:tc>
          <w:tcPr>
            <w:tcW w:w="1011" w:type="dxa"/>
          </w:tcPr>
          <w:p w14:paraId="565F804A" w14:textId="77777777" w:rsidR="00A914B2" w:rsidRPr="004E2B7D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</w:t>
            </w:r>
          </w:p>
        </w:tc>
      </w:tr>
      <w:tr w:rsidR="00A914B2" w:rsidRPr="004E2B7D" w14:paraId="32278948" w14:textId="77777777" w:rsidTr="000A4FC1">
        <w:tc>
          <w:tcPr>
            <w:tcW w:w="1947" w:type="dxa"/>
          </w:tcPr>
          <w:p w14:paraId="535236BD" w14:textId="77777777" w:rsidR="00A914B2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</w:t>
            </w:r>
          </w:p>
        </w:tc>
        <w:tc>
          <w:tcPr>
            <w:tcW w:w="1947" w:type="dxa"/>
          </w:tcPr>
          <w:p w14:paraId="140ADFA2" w14:textId="77777777" w:rsidR="00A914B2" w:rsidRDefault="00A914B2" w:rsidP="000A4F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Africover</w:t>
            </w:r>
            <w:proofErr w:type="spellEnd"/>
            <w:r>
              <w:rPr>
                <w:sz w:val="20"/>
                <w:szCs w:val="20"/>
              </w:rPr>
              <w:t xml:space="preserve"> Database for Environmental Resources</w:t>
            </w:r>
          </w:p>
        </w:tc>
        <w:tc>
          <w:tcPr>
            <w:tcW w:w="3690" w:type="dxa"/>
          </w:tcPr>
          <w:p w14:paraId="0031FDB5" w14:textId="77777777" w:rsidR="00A914B2" w:rsidRDefault="00A914B2" w:rsidP="000A4FC1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represents major towns in Kenya</w:t>
            </w:r>
          </w:p>
        </w:tc>
        <w:tc>
          <w:tcPr>
            <w:tcW w:w="1011" w:type="dxa"/>
          </w:tcPr>
          <w:p w14:paraId="18DEB08B" w14:textId="77777777" w:rsidR="00A914B2" w:rsidRDefault="00A914B2" w:rsidP="000A4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</w:t>
            </w:r>
          </w:p>
        </w:tc>
      </w:tr>
    </w:tbl>
    <w:p w14:paraId="55ECB080" w14:textId="4007B58E" w:rsidR="00756334" w:rsidRDefault="00756334" w:rsidP="00531E1E">
      <w:pPr>
        <w:pStyle w:val="Caption"/>
      </w:pPr>
    </w:p>
    <w:sectPr w:rsidR="00756334" w:rsidSect="00531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A40B" w14:textId="77777777" w:rsidR="00FE6539" w:rsidRDefault="00FE6539">
      <w:r>
        <w:separator/>
      </w:r>
    </w:p>
  </w:endnote>
  <w:endnote w:type="continuationSeparator" w:id="0">
    <w:p w14:paraId="5BD1385D" w14:textId="77777777" w:rsidR="00FE6539" w:rsidRDefault="00FE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413C0" w14:textId="77777777" w:rsidR="00CB39C2" w:rsidRPr="00577C4C" w:rsidRDefault="00A914B2" w:rsidP="00E165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D0E432" wp14:editId="2ACF09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DC5058" w14:textId="77777777" w:rsidR="00CB39C2" w:rsidRPr="00577C4C" w:rsidRDefault="00A914B2" w:rsidP="00E1657F">
                          <w:pPr>
                            <w:pStyle w:val="Footer"/>
                          </w:pPr>
                          <w:r w:rsidRPr="00577C4C">
                            <w:fldChar w:fldCharType="begin"/>
                          </w:r>
                          <w:r w:rsidRPr="00577C4C">
                            <w:instrText xml:space="preserve"> PAGE  \* Arabic  \* MERGEFORMAT </w:instrText>
                          </w:r>
                          <w:r w:rsidRPr="00577C4C">
                            <w:fldChar w:fldCharType="separate"/>
                          </w:r>
                          <w:r w:rsidRPr="0088513A">
                            <w:rPr>
                              <w:noProof/>
                              <w:sz w:val="22"/>
                            </w:rPr>
                            <w:t>4</w:t>
                          </w:r>
                          <w:r w:rsidRPr="00577C4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D0E4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DDC5058" w14:textId="77777777" w:rsidR="00CB39C2" w:rsidRPr="00577C4C" w:rsidRDefault="00A914B2" w:rsidP="00E1657F">
                    <w:pPr>
                      <w:pStyle w:val="Footer"/>
                    </w:pPr>
                    <w:r w:rsidRPr="00577C4C">
                      <w:fldChar w:fldCharType="begin"/>
                    </w:r>
                    <w:r w:rsidRPr="00577C4C">
                      <w:instrText xml:space="preserve"> PAGE  \* Arabic  \* MERGEFORMAT </w:instrText>
                    </w:r>
                    <w:r w:rsidRPr="00577C4C">
                      <w:fldChar w:fldCharType="separate"/>
                    </w:r>
                    <w:r w:rsidRPr="0088513A">
                      <w:rPr>
                        <w:noProof/>
                        <w:sz w:val="22"/>
                      </w:rPr>
                      <w:t>4</w:t>
                    </w:r>
                    <w:r w:rsidRPr="00577C4C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0ABF" w14:textId="77777777" w:rsidR="00CB39C2" w:rsidRPr="00577C4C" w:rsidRDefault="00A914B2" w:rsidP="00E1657F">
    <w:pPr>
      <w:pStyle w:val="Footer"/>
      <w:rPr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C704D" wp14:editId="038D159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8F7393" w14:textId="77777777" w:rsidR="00CB39C2" w:rsidRPr="00577C4C" w:rsidRDefault="00A914B2" w:rsidP="00E1657F">
                          <w:pPr>
                            <w:pStyle w:val="Footer"/>
                          </w:pPr>
                          <w:r w:rsidRPr="00577C4C">
                            <w:fldChar w:fldCharType="begin"/>
                          </w:r>
                          <w:r w:rsidRPr="00577C4C">
                            <w:instrText xml:space="preserve"> PAGE  \* Arabic  \* MERGEFORMAT </w:instrText>
                          </w:r>
                          <w:r w:rsidRPr="00577C4C">
                            <w:fldChar w:fldCharType="separate"/>
                          </w:r>
                          <w:r w:rsidRPr="0088513A">
                            <w:rPr>
                              <w:noProof/>
                              <w:sz w:val="22"/>
                            </w:rPr>
                            <w:t>3</w:t>
                          </w:r>
                          <w:r w:rsidRPr="00577C4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39C704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368F7393" w14:textId="77777777" w:rsidR="00CB39C2" w:rsidRPr="00577C4C" w:rsidRDefault="00A914B2" w:rsidP="00E1657F">
                    <w:pPr>
                      <w:pStyle w:val="Footer"/>
                    </w:pPr>
                    <w:r w:rsidRPr="00577C4C">
                      <w:fldChar w:fldCharType="begin"/>
                    </w:r>
                    <w:r w:rsidRPr="00577C4C">
                      <w:instrText xml:space="preserve"> PAGE  \* Arabic  \* MERGEFORMAT </w:instrText>
                    </w:r>
                    <w:r w:rsidRPr="00577C4C">
                      <w:fldChar w:fldCharType="separate"/>
                    </w:r>
                    <w:r w:rsidRPr="0088513A">
                      <w:rPr>
                        <w:noProof/>
                        <w:sz w:val="22"/>
                      </w:rPr>
                      <w:t>3</w:t>
                    </w:r>
                    <w:r w:rsidRPr="00577C4C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7E28E" w14:textId="77777777" w:rsidR="00FE6539" w:rsidRDefault="00FE6539">
      <w:r>
        <w:separator/>
      </w:r>
    </w:p>
  </w:footnote>
  <w:footnote w:type="continuationSeparator" w:id="0">
    <w:p w14:paraId="7F9F17A6" w14:textId="77777777" w:rsidR="00FE6539" w:rsidRDefault="00FE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4665" w14:textId="77777777" w:rsidR="00ED08BD" w:rsidRPr="00ED08BD" w:rsidRDefault="00A914B2" w:rsidP="00ED08BD">
    <w:pPr>
      <w:pStyle w:val="Heading1"/>
      <w:numPr>
        <w:ilvl w:val="0"/>
        <w:numId w:val="0"/>
      </w:numPr>
      <w:ind w:left="567" w:hanging="567"/>
      <w:jc w:val="right"/>
      <w:rPr>
        <w:b w:val="0"/>
        <w:sz w:val="18"/>
      </w:rPr>
    </w:pPr>
    <w:r w:rsidRPr="00ED08BD">
      <w:rPr>
        <w:b w:val="0"/>
        <w:sz w:val="18"/>
      </w:rPr>
      <w:t>Application of MODIS NDVI for Monitoring Kenyan Rangelands through a Web Based Decision Support Tool</w:t>
    </w:r>
  </w:p>
  <w:p w14:paraId="40BC636A" w14:textId="77777777" w:rsidR="00CB39C2" w:rsidRPr="00ED08BD" w:rsidRDefault="00B64A0D" w:rsidP="00ED08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4E0A" w14:textId="77777777" w:rsidR="00CB39C2" w:rsidRPr="00A53000" w:rsidRDefault="00A914B2" w:rsidP="00E1657F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C1489" w14:textId="77777777" w:rsidR="00CB39C2" w:rsidRDefault="00A914B2" w:rsidP="00E1657F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5682E121" wp14:editId="7603988F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35B6E1A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B2"/>
    <w:rsid w:val="00153F2C"/>
    <w:rsid w:val="00261597"/>
    <w:rsid w:val="00531E1E"/>
    <w:rsid w:val="00756334"/>
    <w:rsid w:val="00A914B2"/>
    <w:rsid w:val="00AA76F2"/>
    <w:rsid w:val="00B64A0D"/>
    <w:rsid w:val="00D85BFD"/>
    <w:rsid w:val="00F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A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B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914B2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914B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14B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914B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914B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B2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4B2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14B2"/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B2"/>
    <w:rPr>
      <w:rFonts w:ascii="Times New Roman" w:eastAsiaTheme="majorEastAsia" w:hAnsi="Times New Roman" w:cstheme="majorBidi"/>
      <w:b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B2"/>
    <w:rPr>
      <w:rFonts w:ascii="Times New Roman" w:eastAsiaTheme="majorEastAsia" w:hAnsi="Times New Roman" w:cstheme="majorBidi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4B2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914B2"/>
    <w:rPr>
      <w:rFonts w:ascii="Times New Roman" w:eastAsia="Times New Roman" w:hAnsi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91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B2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A914B2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Spacing"/>
    <w:uiPriority w:val="35"/>
    <w:unhideWhenUsed/>
    <w:qFormat/>
    <w:rsid w:val="00A914B2"/>
    <w:pPr>
      <w:keepNext/>
    </w:pPr>
    <w:rPr>
      <w:rFonts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A914B2"/>
    <w:rPr>
      <w:color w:val="0000FF"/>
      <w:u w:val="single"/>
    </w:rPr>
  </w:style>
  <w:style w:type="numbering" w:customStyle="1" w:styleId="Headings">
    <w:name w:val="Headings"/>
    <w:uiPriority w:val="99"/>
    <w:rsid w:val="00A914B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14B2"/>
    <w:pPr>
      <w:ind w:left="720"/>
      <w:contextualSpacing/>
    </w:pPr>
  </w:style>
  <w:style w:type="paragraph" w:styleId="NoSpacing">
    <w:name w:val="No Spacing"/>
    <w:uiPriority w:val="1"/>
    <w:qFormat/>
    <w:rsid w:val="00A914B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914B2"/>
  </w:style>
  <w:style w:type="paragraph" w:styleId="BalloonText">
    <w:name w:val="Balloon Text"/>
    <w:basedOn w:val="Normal"/>
    <w:link w:val="BalloonTextChar"/>
    <w:uiPriority w:val="99"/>
    <w:semiHidden/>
    <w:unhideWhenUsed/>
    <w:rsid w:val="00AA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F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B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914B2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914B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14B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914B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914B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4B2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14B2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14B2"/>
    <w:rPr>
      <w:rFonts w:ascii="Times New Roman" w:eastAsiaTheme="majorEastAsia" w:hAnsi="Times New Roman" w:cstheme="majorBidi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14B2"/>
    <w:rPr>
      <w:rFonts w:ascii="Times New Roman" w:eastAsiaTheme="majorEastAsia" w:hAnsi="Times New Roman" w:cstheme="majorBidi"/>
      <w:b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14B2"/>
    <w:rPr>
      <w:rFonts w:ascii="Times New Roman" w:eastAsiaTheme="majorEastAsia" w:hAnsi="Times New Roman" w:cstheme="majorBidi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14B2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914B2"/>
    <w:rPr>
      <w:rFonts w:ascii="Times New Roman" w:eastAsia="Times New Roman" w:hAnsi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914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B2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rsid w:val="00A914B2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Spacing"/>
    <w:uiPriority w:val="35"/>
    <w:unhideWhenUsed/>
    <w:qFormat/>
    <w:rsid w:val="00A914B2"/>
    <w:pPr>
      <w:keepNext/>
    </w:pPr>
    <w:rPr>
      <w:rFonts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A914B2"/>
    <w:rPr>
      <w:color w:val="0000FF"/>
      <w:u w:val="single"/>
    </w:rPr>
  </w:style>
  <w:style w:type="numbering" w:customStyle="1" w:styleId="Headings">
    <w:name w:val="Headings"/>
    <w:uiPriority w:val="99"/>
    <w:rsid w:val="00A914B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14B2"/>
    <w:pPr>
      <w:ind w:left="720"/>
      <w:contextualSpacing/>
    </w:pPr>
  </w:style>
  <w:style w:type="paragraph" w:styleId="NoSpacing">
    <w:name w:val="No Spacing"/>
    <w:uiPriority w:val="1"/>
    <w:qFormat/>
    <w:rsid w:val="00A914B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914B2"/>
  </w:style>
  <w:style w:type="paragraph" w:styleId="BalloonText">
    <w:name w:val="Balloon Text"/>
    <w:basedOn w:val="Normal"/>
    <w:link w:val="BalloonTextChar"/>
    <w:uiPriority w:val="99"/>
    <w:semiHidden/>
    <w:unhideWhenUsed/>
    <w:rsid w:val="00AA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F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pendata.go.ke/water-point-mapping-in-keny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LILIAN-SERVIR</dc:creator>
  <cp:lastModifiedBy>Priyadharshini S.</cp:lastModifiedBy>
  <cp:revision>2</cp:revision>
  <dcterms:created xsi:type="dcterms:W3CDTF">2019-12-11T11:03:00Z</dcterms:created>
  <dcterms:modified xsi:type="dcterms:W3CDTF">2019-12-11T11:03:00Z</dcterms:modified>
</cp:coreProperties>
</file>