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18433" w14:textId="77777777" w:rsidR="00CA198B" w:rsidRDefault="00CA198B" w:rsidP="0081409F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DEA0813" w14:textId="333D8596" w:rsidR="0081409F" w:rsidRPr="00293BB3" w:rsidRDefault="0081409F" w:rsidP="0081409F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93BB3">
        <w:rPr>
          <w:rFonts w:ascii="Times New Roman" w:hAnsi="Times New Roman" w:cs="Times New Roman"/>
          <w:b/>
          <w:bCs/>
          <w:sz w:val="32"/>
          <w:szCs w:val="32"/>
        </w:rPr>
        <w:t xml:space="preserve">Supplemental Material </w:t>
      </w:r>
      <w:r w:rsidR="00DA2222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6A4B8941" w14:textId="77777777" w:rsidR="0081409F" w:rsidRPr="007703E9" w:rsidRDefault="0081409F" w:rsidP="008140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3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893946" wp14:editId="6B670B5E">
            <wp:extent cx="5731510" cy="2865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re_plots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CEC2E" w14:textId="68FE177E" w:rsidR="006D337D" w:rsidRDefault="005067AA" w:rsidP="006D33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7082F" w:rsidRPr="00D7082F">
        <w:rPr>
          <w:rFonts w:ascii="Times New Roman" w:hAnsi="Times New Roman" w:cs="Times New Roman"/>
          <w:sz w:val="24"/>
          <w:szCs w:val="24"/>
        </w:rPr>
        <w:t xml:space="preserve">igure 1. </w:t>
      </w:r>
      <w:r w:rsidR="006D337D" w:rsidRPr="00FE66B7">
        <w:rPr>
          <w:rFonts w:ascii="Times New Roman" w:hAnsi="Times New Roman" w:cs="Times New Roman"/>
          <w:sz w:val="24"/>
          <w:szCs w:val="24"/>
        </w:rPr>
        <w:t>Rarefaction curves plo</w:t>
      </w:r>
      <w:bookmarkStart w:id="0" w:name="_GoBack"/>
      <w:bookmarkEnd w:id="0"/>
      <w:r w:rsidR="006D337D" w:rsidRPr="00FE66B7">
        <w:rPr>
          <w:rFonts w:ascii="Times New Roman" w:hAnsi="Times New Roman" w:cs="Times New Roman"/>
          <w:sz w:val="24"/>
          <w:szCs w:val="24"/>
        </w:rPr>
        <w:t xml:space="preserve">tting the number of </w:t>
      </w:r>
      <w:proofErr w:type="gramStart"/>
      <w:r w:rsidR="006D337D" w:rsidRPr="00FE66B7">
        <w:rPr>
          <w:rFonts w:ascii="Times New Roman" w:hAnsi="Times New Roman" w:cs="Times New Roman"/>
          <w:sz w:val="24"/>
          <w:szCs w:val="24"/>
        </w:rPr>
        <w:t>sequence</w:t>
      </w:r>
      <w:proofErr w:type="gramEnd"/>
      <w:r w:rsidR="006D337D" w:rsidRPr="00FE66B7">
        <w:rPr>
          <w:rFonts w:ascii="Times New Roman" w:hAnsi="Times New Roman" w:cs="Times New Roman"/>
          <w:sz w:val="24"/>
          <w:szCs w:val="24"/>
        </w:rPr>
        <w:t xml:space="preserve"> reads by the number of eukaryote and bacteria Amplicon Sequence Variants (ASV) for each analysed sediment sample</w:t>
      </w:r>
    </w:p>
    <w:p w14:paraId="6EDD72C7" w14:textId="77777777" w:rsidR="0081409F" w:rsidRDefault="0081409F" w:rsidP="008140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D32AE6" w14:textId="77777777" w:rsidR="007452DF" w:rsidRDefault="005067AA"/>
    <w:sectPr w:rsidR="007452D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27571" w14:textId="77777777" w:rsidR="00CA198B" w:rsidRDefault="00CA198B" w:rsidP="00CA198B">
      <w:pPr>
        <w:spacing w:after="0" w:line="240" w:lineRule="auto"/>
      </w:pPr>
      <w:r>
        <w:separator/>
      </w:r>
    </w:p>
  </w:endnote>
  <w:endnote w:type="continuationSeparator" w:id="0">
    <w:p w14:paraId="12D526CD" w14:textId="77777777" w:rsidR="00CA198B" w:rsidRDefault="00CA198B" w:rsidP="00CA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0497C" w14:textId="77777777" w:rsidR="00CA198B" w:rsidRDefault="00CA198B" w:rsidP="00CA198B">
      <w:pPr>
        <w:spacing w:after="0" w:line="240" w:lineRule="auto"/>
      </w:pPr>
      <w:r>
        <w:separator/>
      </w:r>
    </w:p>
  </w:footnote>
  <w:footnote w:type="continuationSeparator" w:id="0">
    <w:p w14:paraId="50A6C2A0" w14:textId="77777777" w:rsidR="00CA198B" w:rsidRDefault="00CA198B" w:rsidP="00CA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C344" w14:textId="5340BEF0" w:rsidR="00CA198B" w:rsidRDefault="00CA198B">
    <w:pPr>
      <w:pStyle w:val="Header"/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75E9EF9A" wp14:editId="2A99CECC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9F"/>
    <w:rsid w:val="00293BB3"/>
    <w:rsid w:val="005067AA"/>
    <w:rsid w:val="006D337D"/>
    <w:rsid w:val="0081409F"/>
    <w:rsid w:val="00AB5C55"/>
    <w:rsid w:val="00CA198B"/>
    <w:rsid w:val="00D7082F"/>
    <w:rsid w:val="00DA2222"/>
    <w:rsid w:val="00DA2960"/>
    <w:rsid w:val="00DF5AC9"/>
    <w:rsid w:val="00E5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7B9B"/>
  <w15:chartTrackingRefBased/>
  <w15:docId w15:val="{126B6DBA-B090-4B96-8343-A87DE7B1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09F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8B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CA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8B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ee661c93-2dcc-4bf1-9719-0832f4b63197" xsi:nil="true"/>
    <Task xmlns="ee661c93-2dcc-4bf1-9719-0832f4b63197" xsi:nil="true"/>
    <BST xmlns="ee661c93-2dcc-4bf1-9719-0832f4b631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627656B3DF74DAE2CD25BD224422B" ma:contentTypeVersion="14" ma:contentTypeDescription="Create a new document." ma:contentTypeScope="" ma:versionID="2979bd35af2e270f46efc87a64e3d90b">
  <xsd:schema xmlns:xsd="http://www.w3.org/2001/XMLSchema" xmlns:xs="http://www.w3.org/2001/XMLSchema" xmlns:p="http://schemas.microsoft.com/office/2006/metadata/properties" xmlns:ns2="ee661c93-2dcc-4bf1-9719-0832f4b63197" xmlns:ns3="5f6b1945-c4e1-49f9-9f6e-e50035f04b8f" targetNamespace="http://schemas.microsoft.com/office/2006/metadata/properties" ma:root="true" ma:fieldsID="ca56c4be81dd0119c6e0ca92b008473d" ns2:_="" ns3:_="">
    <xsd:import namespace="ee661c93-2dcc-4bf1-9719-0832f4b63197"/>
    <xsd:import namespace="5f6b1945-c4e1-49f9-9f6e-e50035f04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BST" minOccurs="0"/>
                <xsd:element ref="ns2:Phase" minOccurs="0"/>
                <xsd:element ref="ns2: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61c93-2dcc-4bf1-9719-0832f4b63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ST" ma:index="18" nillable="true" ma:displayName="BST" ma:decimals="0" ma:description="BST code number" ma:format="Dropdown" ma:internalName="BST" ma:percentage="FALSE">
      <xsd:simpleType>
        <xsd:restriction base="dms:Number"/>
      </xsd:simpleType>
    </xsd:element>
    <xsd:element name="Phase" ma:index="19" nillable="true" ma:displayName="Phase" ma:decimals="0" ma:description="Phase number" ma:format="Dropdown" ma:internalName="Phase" ma:percentage="FALSE">
      <xsd:simpleType>
        <xsd:restriction base="dms:Number"/>
      </xsd:simpleType>
    </xsd:element>
    <xsd:element name="Task" ma:index="20" nillable="true" ma:displayName="Task" ma:description="Task number" ma:format="Dropdown" ma:internalName="Task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b1945-c4e1-49f9-9f6e-e50035f04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D022B-288C-40CC-BF0D-F7A2B3765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B7A86-5517-4E3A-9F21-EB0A85D55191}">
  <ds:schemaRefs>
    <ds:schemaRef ds:uri="http://schemas.microsoft.com/office/infopath/2007/PartnerControls"/>
    <ds:schemaRef ds:uri="5f6b1945-c4e1-49f9-9f6e-e50035f04b8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e661c93-2dcc-4bf1-9719-0832f4b631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C41F14-F1AC-4416-90D8-8A6329E33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61c93-2dcc-4bf1-9719-0832f4b63197"/>
    <ds:schemaRef ds:uri="5f6b1945-c4e1-49f9-9f6e-e50035f04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Atalah</dc:creator>
  <cp:keywords/>
  <dc:description/>
  <cp:lastModifiedBy>Javier Atalah</cp:lastModifiedBy>
  <cp:revision>4</cp:revision>
  <dcterms:created xsi:type="dcterms:W3CDTF">2019-11-07T22:12:00Z</dcterms:created>
  <dcterms:modified xsi:type="dcterms:W3CDTF">2019-11-08T02:55:00Z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0x010100917627656B3DF74DAE2CD25BD224422B</vt:lpwstr>
  </property>
</Properties>
</file>