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85" w:rsidRPr="000E72B6" w:rsidRDefault="00B61385" w:rsidP="00B613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2B6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B61385" w:rsidRDefault="00B61385" w:rsidP="00B61385">
      <w:pPr>
        <w:rPr>
          <w:rFonts w:ascii="Times New Roman" w:hAnsi="Times New Roman" w:cs="Times New Roman"/>
          <w:sz w:val="24"/>
          <w:szCs w:val="24"/>
        </w:rPr>
      </w:pPr>
      <w:r w:rsidRPr="000E72B6">
        <w:rPr>
          <w:rFonts w:ascii="Times New Roman" w:hAnsi="Times New Roman" w:cs="Times New Roman"/>
          <w:sz w:val="24"/>
          <w:szCs w:val="24"/>
        </w:rPr>
        <w:t>Omeprazole treatment enhances NUE through increased nitrogen uptake and assimilation in corn</w:t>
      </w:r>
    </w:p>
    <w:p w:rsidR="000E72B6" w:rsidRPr="000E72B6" w:rsidRDefault="000E72B6" w:rsidP="00B61385">
      <w:pPr>
        <w:rPr>
          <w:rFonts w:ascii="Times New Roman" w:hAnsi="Times New Roman" w:cs="Times New Roman"/>
          <w:sz w:val="24"/>
          <w:szCs w:val="24"/>
        </w:rPr>
      </w:pPr>
    </w:p>
    <w:p w:rsidR="00B24368" w:rsidRDefault="001C3664" w:rsidP="00B61385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5F35A2DE" wp14:editId="122AFA65">
            <wp:extent cx="5943600" cy="3369310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1385" w:rsidRDefault="00B61385" w:rsidP="00B61385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A942FD">
        <w:rPr>
          <w:rFonts w:ascii="Times New Roman" w:hAnsi="Times New Roman" w:cs="Times New Roman"/>
          <w:sz w:val="24"/>
          <w:szCs w:val="24"/>
        </w:rPr>
        <w:t xml:space="preserve">Supplementary Figure 1.  Net nitrate uptake of detached maize roots.  One gram of detached </w:t>
      </w:r>
      <w:r w:rsidR="00592EC0" w:rsidRPr="00A942FD">
        <w:rPr>
          <w:rFonts w:ascii="Times New Roman" w:hAnsi="Times New Roman" w:cs="Times New Roman"/>
          <w:sz w:val="24"/>
          <w:szCs w:val="24"/>
        </w:rPr>
        <w:t>3-week-old</w:t>
      </w:r>
      <w:r w:rsidRPr="00A942FD">
        <w:rPr>
          <w:rFonts w:ascii="Times New Roman" w:hAnsi="Times New Roman" w:cs="Times New Roman"/>
          <w:sz w:val="24"/>
          <w:szCs w:val="24"/>
        </w:rPr>
        <w:t xml:space="preserve"> maize roots were incubated with 0, 100, and 500 µM NO</w:t>
      </w:r>
      <w:r w:rsidRPr="00A94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42F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942FD">
        <w:rPr>
          <w:rFonts w:ascii="Times New Roman" w:hAnsi="Times New Roman" w:cs="Times New Roman"/>
          <w:sz w:val="24"/>
          <w:szCs w:val="24"/>
        </w:rPr>
        <w:t xml:space="preserve"> for 1 hour with and without, 0, 1, 10, 50, and 100 µM OP.  The incubation solution was analyzed for nitrated content</w:t>
      </w:r>
      <w:r w:rsidR="001C3664">
        <w:rPr>
          <w:rFonts w:ascii="Times New Roman" w:hAnsi="Times New Roman" w:cs="Times New Roman"/>
          <w:sz w:val="24"/>
          <w:szCs w:val="24"/>
        </w:rPr>
        <w:t xml:space="preserve"> and values were normalized with 0</w:t>
      </w:r>
      <w:r w:rsidR="001C3664" w:rsidRPr="001C3664">
        <w:rPr>
          <w:rFonts w:ascii="Times New Roman" w:hAnsi="Times New Roman" w:cs="Times New Roman"/>
          <w:sz w:val="24"/>
          <w:szCs w:val="24"/>
        </w:rPr>
        <w:t xml:space="preserve"> </w:t>
      </w:r>
      <w:r w:rsidR="001C3664" w:rsidRPr="00A942FD">
        <w:rPr>
          <w:rFonts w:ascii="Times New Roman" w:hAnsi="Times New Roman" w:cs="Times New Roman"/>
          <w:sz w:val="24"/>
          <w:szCs w:val="24"/>
        </w:rPr>
        <w:t>µM</w:t>
      </w:r>
      <w:r w:rsidR="001C3664" w:rsidRPr="001C3664">
        <w:rPr>
          <w:rFonts w:ascii="Times New Roman" w:hAnsi="Times New Roman" w:cs="Times New Roman"/>
          <w:sz w:val="24"/>
          <w:szCs w:val="24"/>
        </w:rPr>
        <w:t xml:space="preserve"> </w:t>
      </w:r>
      <w:r w:rsidR="001C3664" w:rsidRPr="00A942FD">
        <w:rPr>
          <w:rFonts w:ascii="Times New Roman" w:hAnsi="Times New Roman" w:cs="Times New Roman"/>
          <w:sz w:val="24"/>
          <w:szCs w:val="24"/>
        </w:rPr>
        <w:t>NO</w:t>
      </w:r>
      <w:r w:rsidR="001C3664" w:rsidRPr="00A94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C3664" w:rsidRPr="00A942F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942FD">
        <w:rPr>
          <w:rFonts w:ascii="Times New Roman" w:hAnsi="Times New Roman" w:cs="Times New Roman"/>
          <w:sz w:val="24"/>
          <w:szCs w:val="24"/>
        </w:rPr>
        <w:t xml:space="preserve">. </w:t>
      </w:r>
      <w:r w:rsidRPr="00A942FD">
        <w:rPr>
          <w:rFonts w:ascii="Times New Roman" w:eastAsiaTheme="minorEastAsia" w:hAnsi="Times New Roman" w:cs="Times New Roman"/>
          <w:kern w:val="24"/>
          <w:sz w:val="24"/>
          <w:szCs w:val="24"/>
        </w:rPr>
        <w:t>Values indicate average ± SE (n=4)</w:t>
      </w:r>
      <w:r w:rsidR="004677E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percent change over untreated controls</w:t>
      </w:r>
      <w:r w:rsidRPr="00A942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</w:t>
      </w:r>
    </w:p>
    <w:p w:rsidR="00B61385" w:rsidRDefault="00B745E4" w:rsidP="00B61385">
      <w:pPr>
        <w:spacing w:after="0" w:line="360" w:lineRule="auto"/>
        <w:jc w:val="both"/>
        <w:rPr>
          <w:rFonts w:eastAsiaTheme="minorEastAsia" w:hAnsi="Calibri"/>
          <w:color w:val="000000" w:themeColor="text1"/>
        </w:rPr>
      </w:pPr>
      <w:r>
        <w:rPr>
          <w:noProof/>
          <w:lang w:val="en-GB" w:eastAsia="en-GB"/>
        </w:rPr>
        <w:lastRenderedPageBreak/>
        <w:t xml:space="preserve"> </w:t>
      </w:r>
      <w:r w:rsidRPr="00B745E4">
        <w:rPr>
          <w:noProof/>
          <w:lang w:eastAsia="en-GB"/>
        </w:rPr>
        <w:t xml:space="preserve"> </w:t>
      </w:r>
      <w:r w:rsidR="00B61385"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038849" cy="6522508"/>
                <wp:effectExtent l="0" t="0" r="635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49" cy="6522508"/>
                          <a:chOff x="0" y="0"/>
                          <a:chExt cx="6038849" cy="6522508"/>
                        </a:xfrm>
                      </wpg:grpSpPr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0" y="0"/>
                          <a:ext cx="6038849" cy="31337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s:wsp>
                        <wps:cNvPr id="4" name="TextBox 3"/>
                        <wps:cNvSpPr txBox="1"/>
                        <wps:spPr>
                          <a:xfrm>
                            <a:off x="1076325" y="1495425"/>
                            <a:ext cx="395493" cy="2645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61385" w:rsidRDefault="00B61385" w:rsidP="00B61385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***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1257300" y="1209675"/>
                            <a:ext cx="395493" cy="2645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61385" w:rsidRDefault="00B61385" w:rsidP="00B61385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***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5105400" y="790575"/>
                            <a:ext cx="395493" cy="2645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61385" w:rsidRDefault="00B61385" w:rsidP="00B61385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***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0" y="3388783"/>
                          <a:ext cx="6038848" cy="31337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width:475.5pt;height:513.6pt;mso-position-horizontal-relative:char;mso-position-vertical-relative:line" coordsize="60388,6522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3" o:spid="_x0000_s1027" type="#_x0000_t75" style="position:absolute;width:60411;height:3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0763;top:14954;width:3955;height:2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B61385" w:rsidRDefault="00B61385" w:rsidP="00B61385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***</w:t>
                        </w:r>
                      </w:p>
                    </w:txbxContent>
                  </v:textbox>
                </v:shape>
                <v:shape id="TextBox 4" o:spid="_x0000_s1029" type="#_x0000_t202" style="position:absolute;left:12573;top:12096;width:3954;height:2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B61385" w:rsidRDefault="00B61385" w:rsidP="00B61385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***</w:t>
                        </w:r>
                      </w:p>
                    </w:txbxContent>
                  </v:textbox>
                </v:shape>
                <v:shape id="TextBox 5" o:spid="_x0000_s1030" type="#_x0000_t202" style="position:absolute;left:51054;top:7905;width:3954;height:2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B61385" w:rsidRDefault="00B61385" w:rsidP="00B61385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***</w:t>
                        </w:r>
                      </w:p>
                    </w:txbxContent>
                  </v:textbox>
                </v:shape>
                <v:shape id="Chart 7" o:spid="_x0000_s1031" type="#_x0000_t75" style="position:absolute;top:33893;width:60411;height:31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B61385" w:rsidRDefault="00B61385" w:rsidP="00B61385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A942FD">
        <w:rPr>
          <w:rFonts w:ascii="Times New Roman" w:hAnsi="Times New Roman" w:cs="Times New Roman"/>
          <w:sz w:val="24"/>
          <w:szCs w:val="24"/>
        </w:rPr>
        <w:t xml:space="preserve">Supplementary Figure 2.  ATPase activity of maize shoots and roots.  </w:t>
      </w:r>
      <w:r w:rsidRPr="00A942F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Values indicate average ± SE (n=6).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A942FD">
        <w:rPr>
          <w:rFonts w:ascii="Times New Roman" w:eastAsiaTheme="minorEastAsia" w:hAnsi="Times New Roman" w:cs="Times New Roman"/>
          <w:kern w:val="24"/>
          <w:sz w:val="24"/>
          <w:szCs w:val="24"/>
        </w:rPr>
        <w:t>Single asterisks denote significant differences according to Student (P&lt;0.05) between untreated controls and OP treated plants, double asterisks denote (P&lt;0.01) between untreated controls and OP treated plants, triple asterisks denote (P&lt;0.001) between untreated controls and OP treated plants.</w:t>
      </w:r>
    </w:p>
    <w:p w:rsidR="00565CCF" w:rsidRDefault="000D0713" w:rsidP="00B61385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Supplementary Table 1.</w:t>
      </w:r>
      <w:r w:rsidR="00565CC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Primers used in this study</w:t>
      </w:r>
    </w:p>
    <w:p w:rsidR="00A62584" w:rsidRDefault="00A62584" w:rsidP="00B61385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2300"/>
        <w:gridCol w:w="3920"/>
      </w:tblGrid>
      <w:tr w:rsidR="00565CCF" w:rsidRPr="00565CCF" w:rsidTr="00565CC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Primer Name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Primer sequence- 5’ to 3’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ZmNRT2.1-F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ATCTTCGGGGTCATCCCCTTTGTCT</w:t>
            </w:r>
          </w:p>
        </w:tc>
      </w:tr>
      <w:tr w:rsidR="00565CCF" w:rsidRPr="00565CCF" w:rsidTr="00565CC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ZmNRT2.1-R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CAGCGTGCACGCCATGATCAT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ZmNRT1.5A-F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CGTATGTTGTTCTTGTCTTCTTG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ZmNRT1.5A-R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GTGCTATCGTCGTCAATGG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Zm-NRT2.2-F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CGACGAGAAGAGCAAGGGACT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Zm-NRT2.2-R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AGGTGAACATGGATGATGGAT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ZmNRT3.1A-F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GCATCCACGCCTCTCTCAAG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ZmNRT3.1A-R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TCAGCAACGACAGCCACTCAT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ZmNRt1.1/NPF6.3-F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CCGCCTATGAAATCGTCCTA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ZmNRT1.1/NPF6.3-R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GACCGTGTTGAGGTACGACCC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ZmNAR2.1-F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CTCGCCTTCTTCTTCGTCAT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ZmNAR2.1-R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ATCAGCAACGACAGCCACT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5CCF">
              <w:rPr>
                <w:rFonts w:ascii="Times New Roman" w:eastAsia="Times New Roman" w:hAnsi="Times New Roman" w:cs="Times New Roman"/>
              </w:rPr>
              <w:t>ZmNR</w:t>
            </w:r>
            <w:proofErr w:type="spellEnd"/>
            <w:r w:rsidRPr="00565CCF"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GGTGAAGATCAACGCGTGC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5CCF">
              <w:rPr>
                <w:rFonts w:ascii="Times New Roman" w:eastAsia="Times New Roman" w:hAnsi="Times New Roman" w:cs="Times New Roman"/>
              </w:rPr>
              <w:t>ZmNR</w:t>
            </w:r>
            <w:proofErr w:type="spellEnd"/>
            <w:r w:rsidRPr="00565CCF"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ATGTCTCGAGGTGCTTCT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5CCF">
              <w:rPr>
                <w:rFonts w:ascii="Times New Roman" w:eastAsia="Times New Roman" w:hAnsi="Times New Roman" w:cs="Times New Roman"/>
              </w:rPr>
              <w:t>ZmNiR</w:t>
            </w:r>
            <w:proofErr w:type="spellEnd"/>
            <w:r w:rsidRPr="00565CCF">
              <w:rPr>
                <w:rFonts w:ascii="Times New Roman" w:eastAsia="Times New Roman" w:hAnsi="Times New Roman" w:cs="Times New Roman"/>
              </w:rPr>
              <w:t>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CTTCATGGGCTGCCTCAC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5CCF">
              <w:rPr>
                <w:rFonts w:ascii="Times New Roman" w:eastAsia="Times New Roman" w:hAnsi="Times New Roman" w:cs="Times New Roman"/>
              </w:rPr>
              <w:t>ZmNiR</w:t>
            </w:r>
            <w:proofErr w:type="spellEnd"/>
            <w:r w:rsidRPr="00565CCF">
              <w:rPr>
                <w:rFonts w:ascii="Times New Roman" w:eastAsia="Times New Roman" w:hAnsi="Times New Roman" w:cs="Times New Roman"/>
              </w:rPr>
              <w:t>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GTAGACGTCGGCCAGGTG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ZmASNS4-F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CTCTACGACACGCGAGACAG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ZmASNS4-R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CGTTCAGCGCCTTCATCTCG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ZmMHA3-F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GAGAACAAGACCGCCTTCAC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ZmMHA3-R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CCF">
              <w:rPr>
                <w:rFonts w:ascii="Times New Roman" w:eastAsia="Times New Roman" w:hAnsi="Times New Roman" w:cs="Times New Roman"/>
              </w:rPr>
              <w:t>AAGACGGGTACCCAACCATA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CCF">
              <w:rPr>
                <w:rFonts w:ascii="Times New Roman" w:eastAsia="Times New Roman" w:hAnsi="Times New Roman" w:cs="Times New Roman"/>
                <w:color w:val="000000"/>
              </w:rPr>
              <w:t xml:space="preserve">ZmMOLqRT_FOR2 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CCF">
              <w:rPr>
                <w:rFonts w:ascii="Times New Roman" w:eastAsia="Times New Roman" w:hAnsi="Times New Roman" w:cs="Times New Roman"/>
                <w:color w:val="000000"/>
              </w:rPr>
              <w:t>CTGTGTCCTCCGTGCTCCAT</w:t>
            </w:r>
          </w:p>
        </w:tc>
      </w:tr>
      <w:tr w:rsidR="00565CCF" w:rsidRPr="00565CCF" w:rsidTr="00565CC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CCF">
              <w:rPr>
                <w:rFonts w:ascii="Times New Roman" w:eastAsia="Times New Roman" w:hAnsi="Times New Roman" w:cs="Times New Roman"/>
                <w:color w:val="000000"/>
              </w:rPr>
              <w:t xml:space="preserve">ZmMOLqRT_REV2 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CF" w:rsidRPr="00565CCF" w:rsidRDefault="00565CCF" w:rsidP="0056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CCF">
              <w:rPr>
                <w:rFonts w:ascii="Times New Roman" w:eastAsia="Times New Roman" w:hAnsi="Times New Roman" w:cs="Times New Roman"/>
                <w:color w:val="000000"/>
              </w:rPr>
              <w:t>AGGACTCCCGCATCTCCATA</w:t>
            </w:r>
          </w:p>
        </w:tc>
      </w:tr>
    </w:tbl>
    <w:p w:rsidR="00B61385" w:rsidRPr="00A942FD" w:rsidRDefault="00B61385" w:rsidP="00B61385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B61385" w:rsidRPr="00B61385" w:rsidRDefault="00B61385" w:rsidP="00B61385">
      <w:pPr>
        <w:rPr>
          <w:rFonts w:ascii="Times New Roman" w:hAnsi="Times New Roman" w:cs="Times New Roman"/>
        </w:rPr>
      </w:pPr>
    </w:p>
    <w:sectPr w:rsidR="00B61385" w:rsidRPr="00B6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B61385"/>
    <w:rsid w:val="000D0713"/>
    <w:rsid w:val="000E72B6"/>
    <w:rsid w:val="001C3664"/>
    <w:rsid w:val="001D1DE0"/>
    <w:rsid w:val="002542B6"/>
    <w:rsid w:val="003232F8"/>
    <w:rsid w:val="004677EA"/>
    <w:rsid w:val="004E65C5"/>
    <w:rsid w:val="00565CCF"/>
    <w:rsid w:val="00592EC0"/>
    <w:rsid w:val="007D6807"/>
    <w:rsid w:val="009C23A0"/>
    <w:rsid w:val="009D0D35"/>
    <w:rsid w:val="00A4158F"/>
    <w:rsid w:val="00A62584"/>
    <w:rsid w:val="00B61385"/>
    <w:rsid w:val="00B745E4"/>
    <w:rsid w:val="00D8316E"/>
    <w:rsid w:val="00E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A0A4AD-C71C-445D-8524-B37355A4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1DE0"/>
    <w:pPr>
      <w:keepNext/>
      <w:keepLines/>
      <w:spacing w:before="24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38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13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1DE0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ropbox\Manuscripts\Corn%20OP\Corn%20NUE\Results\Nitare%20Uptake%20Assay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ropbox\Manuscripts\Corn%20OP\Corn%20NUE\Results\ATPase%20Assa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ropbox\Manuscripts\Corn%20OP\Corn%20NUE\Results\ATPase%20Assa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Nitrate Uptake Change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282174103237094"/>
          <c:y val="0.19480351414406533"/>
          <c:w val="0.74106692913385841"/>
          <c:h val="0.58242599883347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'Foglio1 (2)'!$V$3</c:f>
              <c:strCache>
                <c:ptCount val="1"/>
                <c:pt idx="0">
                  <c:v>100 µM NO3-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('Foglio1 (2)'!$O$28,'Foglio1 (2)'!$O$32,'Foglio1 (2)'!$O$36,'Foglio1 (2)'!$O$40)</c:f>
                <c:numCache>
                  <c:formatCode>General</c:formatCode>
                  <c:ptCount val="4"/>
                  <c:pt idx="0">
                    <c:v>3.1661470386126357E-2</c:v>
                  </c:pt>
                  <c:pt idx="1">
                    <c:v>8.8791350226662555E-2</c:v>
                  </c:pt>
                  <c:pt idx="2">
                    <c:v>5.5297313891871432E-2</c:v>
                  </c:pt>
                  <c:pt idx="3">
                    <c:v>4.8398641981964328E-2</c:v>
                  </c:pt>
                </c:numCache>
              </c:numRef>
            </c:plus>
            <c:minus>
              <c:numRef>
                <c:f>('Foglio1 (2)'!$O$28,'Foglio1 (2)'!$O$32,'Foglio1 (2)'!$O$36,'Foglio1 (2)'!$O$40,'Foglio1 (2)'!$O$44)</c:f>
                <c:numCache>
                  <c:formatCode>General</c:formatCode>
                  <c:ptCount val="5"/>
                  <c:pt idx="0">
                    <c:v>3.1661470386126357E-2</c:v>
                  </c:pt>
                  <c:pt idx="1">
                    <c:v>8.8791350226662555E-2</c:v>
                  </c:pt>
                  <c:pt idx="2">
                    <c:v>5.5297313891871432E-2</c:v>
                  </c:pt>
                  <c:pt idx="3">
                    <c:v>4.8398641981964328E-2</c:v>
                  </c:pt>
                  <c:pt idx="4">
                    <c:v>8.7126478745143988E-3</c:v>
                  </c:pt>
                </c:numCache>
              </c:numRef>
            </c:minus>
          </c:errBars>
          <c:cat>
            <c:strRef>
              <c:f>'Foglio1 (2)'!$W$3:$W$6</c:f>
              <c:strCache>
                <c:ptCount val="4"/>
                <c:pt idx="0">
                  <c:v>1 µM</c:v>
                </c:pt>
                <c:pt idx="1">
                  <c:v>10 µM</c:v>
                </c:pt>
                <c:pt idx="2">
                  <c:v>50 µM</c:v>
                </c:pt>
                <c:pt idx="3">
                  <c:v>100 µM</c:v>
                </c:pt>
              </c:strCache>
            </c:strRef>
          </c:cat>
          <c:val>
            <c:numRef>
              <c:f>('Foglio1 (2)'!$M$28,'Foglio1 (2)'!$M$32,'Foglio1 (2)'!$M$36,'Foglio1 (2)'!$M$40)</c:f>
              <c:numCache>
                <c:formatCode>General</c:formatCode>
                <c:ptCount val="4"/>
                <c:pt idx="0">
                  <c:v>0.29705636030470661</c:v>
                </c:pt>
                <c:pt idx="1">
                  <c:v>0.27555295370802579</c:v>
                </c:pt>
                <c:pt idx="2">
                  <c:v>9.0233510780934917E-2</c:v>
                </c:pt>
                <c:pt idx="3">
                  <c:v>-8.0546181483210411E-2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A4-4264-9FF6-6C7757EBEFC5}"/>
            </c:ext>
          </c:extLst>
        </c:ser>
        <c:ser>
          <c:idx val="1"/>
          <c:order val="1"/>
          <c:tx>
            <c:strRef>
              <c:f>'Foglio1 (2)'!$V$4</c:f>
              <c:strCache>
                <c:ptCount val="1"/>
                <c:pt idx="0">
                  <c:v>500 µM NO3-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('Foglio1 (2)'!$O$48,'Foglio1 (2)'!$O$52,'Foglio1 (2)'!$O$56,'Foglio1 (2)'!$O$60)</c:f>
                <c:numCache>
                  <c:formatCode>General</c:formatCode>
                  <c:ptCount val="4"/>
                  <c:pt idx="0">
                    <c:v>1.7671804526616621E-2</c:v>
                  </c:pt>
                  <c:pt idx="1">
                    <c:v>6.9166997568039609E-2</c:v>
                  </c:pt>
                  <c:pt idx="2">
                    <c:v>2.2249014925795112E-2</c:v>
                  </c:pt>
                  <c:pt idx="3">
                    <c:v>4.782612684330282E-2</c:v>
                  </c:pt>
                </c:numCache>
              </c:numRef>
            </c:plus>
            <c:minus>
              <c:numRef>
                <c:f>('Foglio1 (2)'!$O$48,'Foglio1 (2)'!$O$52,'Foglio1 (2)'!$O$56,'Foglio1 (2)'!$O$60)</c:f>
                <c:numCache>
                  <c:formatCode>General</c:formatCode>
                  <c:ptCount val="4"/>
                  <c:pt idx="0">
                    <c:v>1.7671804526616621E-2</c:v>
                  </c:pt>
                  <c:pt idx="1">
                    <c:v>6.9166997568039609E-2</c:v>
                  </c:pt>
                  <c:pt idx="2">
                    <c:v>2.2249014925795112E-2</c:v>
                  </c:pt>
                  <c:pt idx="3">
                    <c:v>4.782612684330282E-2</c:v>
                  </c:pt>
                </c:numCache>
              </c:numRef>
            </c:minus>
          </c:errBars>
          <c:val>
            <c:numRef>
              <c:f>('Foglio1 (2)'!$M$48,'Foglio1 (2)'!$M$52,'Foglio1 (2)'!$M$56,'Foglio1 (2)'!$M$60)</c:f>
              <c:numCache>
                <c:formatCode>General</c:formatCode>
                <c:ptCount val="4"/>
                <c:pt idx="0">
                  <c:v>0.12062503422566595</c:v>
                </c:pt>
                <c:pt idx="1">
                  <c:v>-0.1229761277947026</c:v>
                </c:pt>
                <c:pt idx="2">
                  <c:v>-0.30064375409134392</c:v>
                </c:pt>
                <c:pt idx="3">
                  <c:v>-0.42643714869517596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A4-4264-9FF6-6C7757EBE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1679440"/>
        <c:axId val="-41682704"/>
      </c:barChart>
      <c:catAx>
        <c:axId val="-4167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µM Omeprazole</a:t>
                </a:r>
              </a:p>
            </c:rich>
          </c:tx>
          <c:layout>
            <c:manualLayout>
              <c:xMode val="edge"/>
              <c:yMode val="edge"/>
              <c:x val="0.49113983393585231"/>
              <c:y val="0.897198921563376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en-US"/>
          </a:p>
        </c:txPr>
        <c:crossAx val="-41682704"/>
        <c:crosses val="autoZero"/>
        <c:auto val="1"/>
        <c:lblAlgn val="ctr"/>
        <c:lblOffset val="100"/>
        <c:noMultiLvlLbl val="0"/>
      </c:catAx>
      <c:valAx>
        <c:axId val="-41682704"/>
        <c:scaling>
          <c:orientation val="minMax"/>
          <c:min val="-0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800"/>
                </a:pPr>
                <a:r>
                  <a:rPr lang="en-US" sz="1800"/>
                  <a:t>Percent Change</a:t>
                </a:r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-4167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86219437598324"/>
          <c:y val="9.9436982594616349E-2"/>
          <c:w val="0.21435782869848863"/>
          <c:h val="0.23296609367624302"/>
        </c:manualLayout>
      </c:layout>
      <c:overlay val="0"/>
      <c:txPr>
        <a:bodyPr/>
        <a:lstStyle/>
        <a:p>
          <a:pPr>
            <a:defRPr sz="1400" baseline="0">
              <a:latin typeface="Calibri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Microsomal</a:t>
            </a:r>
            <a:r>
              <a:rPr lang="en-US" sz="2000" baseline="0"/>
              <a:t> Fraction</a:t>
            </a:r>
            <a:endParaRPr lang="en-US" sz="20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446916457093065"/>
          <c:y val="0.17052708836927299"/>
          <c:w val="0.87296618941788406"/>
          <c:h val="0.63101580387557943"/>
        </c:manualLayout>
      </c:layout>
      <c:barChart>
        <c:barDir val="col"/>
        <c:grouping val="clustered"/>
        <c:varyColors val="0"/>
        <c:ser>
          <c:idx val="0"/>
          <c:order val="0"/>
          <c:tx>
            <c:v>Shoots</c:v>
          </c:tx>
          <c:spPr>
            <a:solidFill>
              <a:schemeClr val="tx1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Figures!$C$3:$C$13</c:f>
                <c:numCache>
                  <c:formatCode>General</c:formatCode>
                  <c:ptCount val="11"/>
                  <c:pt idx="0">
                    <c:v>0.52045666990746553</c:v>
                  </c:pt>
                  <c:pt idx="1">
                    <c:v>0.21308504602222819</c:v>
                  </c:pt>
                  <c:pt idx="2">
                    <c:v>0.27775620737377665</c:v>
                  </c:pt>
                  <c:pt idx="3">
                    <c:v>1.0024987251500519</c:v>
                  </c:pt>
                  <c:pt idx="4">
                    <c:v>1.1486329009925971</c:v>
                  </c:pt>
                  <c:pt idx="5">
                    <c:v>0.4160208054156006</c:v>
                  </c:pt>
                  <c:pt idx="6">
                    <c:v>0.99412007288094928</c:v>
                  </c:pt>
                  <c:pt idx="7">
                    <c:v>0.66397711116577529</c:v>
                  </c:pt>
                  <c:pt idx="8">
                    <c:v>0.41376589469649372</c:v>
                  </c:pt>
                  <c:pt idx="9">
                    <c:v>0.53344803693755727</c:v>
                  </c:pt>
                  <c:pt idx="10">
                    <c:v>0.40692619827190435</c:v>
                  </c:pt>
                </c:numCache>
              </c:numRef>
            </c:plus>
            <c:minus>
              <c:numRef>
                <c:f>Figures!$C$3:$C$13</c:f>
                <c:numCache>
                  <c:formatCode>General</c:formatCode>
                  <c:ptCount val="11"/>
                  <c:pt idx="0">
                    <c:v>0.52045666990746553</c:v>
                  </c:pt>
                  <c:pt idx="1">
                    <c:v>0.21308504602222819</c:v>
                  </c:pt>
                  <c:pt idx="2">
                    <c:v>0.27775620737377665</c:v>
                  </c:pt>
                  <c:pt idx="3">
                    <c:v>1.0024987251500519</c:v>
                  </c:pt>
                  <c:pt idx="4">
                    <c:v>1.1486329009925971</c:v>
                  </c:pt>
                  <c:pt idx="5">
                    <c:v>0.4160208054156006</c:v>
                  </c:pt>
                  <c:pt idx="6">
                    <c:v>0.99412007288094928</c:v>
                  </c:pt>
                  <c:pt idx="7">
                    <c:v>0.66397711116577529</c:v>
                  </c:pt>
                  <c:pt idx="8">
                    <c:v>0.41376589469649372</c:v>
                  </c:pt>
                  <c:pt idx="9">
                    <c:v>0.53344803693755727</c:v>
                  </c:pt>
                  <c:pt idx="10">
                    <c:v>0.40692619827190435</c:v>
                  </c:pt>
                </c:numCache>
              </c:numRef>
            </c:minus>
          </c:errBars>
          <c:cat>
            <c:strRef>
              <c:f>Figures!$A$3:$A$13</c:f>
              <c:strCache>
                <c:ptCount val="11"/>
                <c:pt idx="0">
                  <c:v>Control</c:v>
                </c:pt>
                <c:pt idx="1">
                  <c:v>Vanadate</c:v>
                </c:pt>
                <c:pt idx="2">
                  <c:v>0.0001</c:v>
                </c:pt>
                <c:pt idx="3">
                  <c:v>0.001</c:v>
                </c:pt>
                <c:pt idx="4">
                  <c:v>0.01</c:v>
                </c:pt>
                <c:pt idx="5">
                  <c:v>0.1</c:v>
                </c:pt>
                <c:pt idx="6">
                  <c:v>1</c:v>
                </c:pt>
                <c:pt idx="7">
                  <c:v>10</c:v>
                </c:pt>
                <c:pt idx="8">
                  <c:v>50</c:v>
                </c:pt>
                <c:pt idx="9">
                  <c:v>100</c:v>
                </c:pt>
                <c:pt idx="10">
                  <c:v>1000</c:v>
                </c:pt>
              </c:strCache>
            </c:strRef>
          </c:cat>
          <c:val>
            <c:numRef>
              <c:f>Figures!$B$3:$B$13</c:f>
              <c:numCache>
                <c:formatCode>General</c:formatCode>
                <c:ptCount val="11"/>
                <c:pt idx="0">
                  <c:v>16.424043715846995</c:v>
                </c:pt>
                <c:pt idx="1">
                  <c:v>10.142076502732239</c:v>
                </c:pt>
                <c:pt idx="2">
                  <c:v>16.837158469945351</c:v>
                </c:pt>
                <c:pt idx="3">
                  <c:v>16.681967213114756</c:v>
                </c:pt>
                <c:pt idx="4">
                  <c:v>16.510018214936249</c:v>
                </c:pt>
                <c:pt idx="5">
                  <c:v>16.598907103825137</c:v>
                </c:pt>
                <c:pt idx="6">
                  <c:v>16.15846994535519</c:v>
                </c:pt>
                <c:pt idx="7">
                  <c:v>15.573770491803277</c:v>
                </c:pt>
                <c:pt idx="8">
                  <c:v>15.70710382513661</c:v>
                </c:pt>
                <c:pt idx="9">
                  <c:v>14.734426229508196</c:v>
                </c:pt>
                <c:pt idx="10">
                  <c:v>10.675409836065574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30-4B9A-A5BD-A5964EA9A298}"/>
            </c:ext>
          </c:extLst>
        </c:ser>
        <c:ser>
          <c:idx val="1"/>
          <c:order val="1"/>
          <c:tx>
            <c:v>Roots</c:v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Figures!$E$3:$E$13</c:f>
                <c:numCache>
                  <c:formatCode>General</c:formatCode>
                  <c:ptCount val="11"/>
                  <c:pt idx="0">
                    <c:v>0.26969446176374168</c:v>
                  </c:pt>
                  <c:pt idx="1">
                    <c:v>0.29525279599005722</c:v>
                  </c:pt>
                  <c:pt idx="2">
                    <c:v>0.22584869191961088</c:v>
                  </c:pt>
                  <c:pt idx="3">
                    <c:v>0.23124330791013142</c:v>
                  </c:pt>
                  <c:pt idx="4">
                    <c:v>0.26107848458010252</c:v>
                  </c:pt>
                  <c:pt idx="5">
                    <c:v>0.21937957848083622</c:v>
                  </c:pt>
                  <c:pt idx="6">
                    <c:v>0.23836511045322165</c:v>
                  </c:pt>
                  <c:pt idx="7">
                    <c:v>0.43570583546718061</c:v>
                  </c:pt>
                  <c:pt idx="8">
                    <c:v>0.16148841835266023</c:v>
                  </c:pt>
                  <c:pt idx="9">
                    <c:v>0.23866119395130828</c:v>
                  </c:pt>
                  <c:pt idx="10">
                    <c:v>0.24695506589922997</c:v>
                  </c:pt>
                </c:numCache>
              </c:numRef>
            </c:plus>
            <c:minus>
              <c:numRef>
                <c:f>Figures!$E$3:$E$13</c:f>
                <c:numCache>
                  <c:formatCode>General</c:formatCode>
                  <c:ptCount val="11"/>
                  <c:pt idx="0">
                    <c:v>0.26969446176374168</c:v>
                  </c:pt>
                  <c:pt idx="1">
                    <c:v>0.29525279599005722</c:v>
                  </c:pt>
                  <c:pt idx="2">
                    <c:v>0.22584869191961088</c:v>
                  </c:pt>
                  <c:pt idx="3">
                    <c:v>0.23124330791013142</c:v>
                  </c:pt>
                  <c:pt idx="4">
                    <c:v>0.26107848458010252</c:v>
                  </c:pt>
                  <c:pt idx="5">
                    <c:v>0.21937957848083622</c:v>
                  </c:pt>
                  <c:pt idx="6">
                    <c:v>0.23836511045322165</c:v>
                  </c:pt>
                  <c:pt idx="7">
                    <c:v>0.43570583546718061</c:v>
                  </c:pt>
                  <c:pt idx="8">
                    <c:v>0.16148841835266023</c:v>
                  </c:pt>
                  <c:pt idx="9">
                    <c:v>0.23866119395130828</c:v>
                  </c:pt>
                  <c:pt idx="10">
                    <c:v>0.24695506589922997</c:v>
                  </c:pt>
                </c:numCache>
              </c:numRef>
            </c:minus>
          </c:errBars>
          <c:cat>
            <c:strRef>
              <c:f>Figures!$A$3:$A$13</c:f>
              <c:strCache>
                <c:ptCount val="11"/>
                <c:pt idx="0">
                  <c:v>Control</c:v>
                </c:pt>
                <c:pt idx="1">
                  <c:v>Vanadate</c:v>
                </c:pt>
                <c:pt idx="2">
                  <c:v>0.0001</c:v>
                </c:pt>
                <c:pt idx="3">
                  <c:v>0.001</c:v>
                </c:pt>
                <c:pt idx="4">
                  <c:v>0.01</c:v>
                </c:pt>
                <c:pt idx="5">
                  <c:v>0.1</c:v>
                </c:pt>
                <c:pt idx="6">
                  <c:v>1</c:v>
                </c:pt>
                <c:pt idx="7">
                  <c:v>10</c:v>
                </c:pt>
                <c:pt idx="8">
                  <c:v>50</c:v>
                </c:pt>
                <c:pt idx="9">
                  <c:v>100</c:v>
                </c:pt>
                <c:pt idx="10">
                  <c:v>1000</c:v>
                </c:pt>
              </c:strCache>
            </c:strRef>
          </c:cat>
          <c:val>
            <c:numRef>
              <c:f>Figures!$D$3:$D$13</c:f>
              <c:numCache>
                <c:formatCode>General</c:formatCode>
                <c:ptCount val="11"/>
                <c:pt idx="0">
                  <c:v>20.826958105646629</c:v>
                </c:pt>
                <c:pt idx="1">
                  <c:v>13.417122040072861</c:v>
                </c:pt>
                <c:pt idx="2">
                  <c:v>20.794171220400724</c:v>
                </c:pt>
                <c:pt idx="3">
                  <c:v>20.168488160291435</c:v>
                </c:pt>
                <c:pt idx="4">
                  <c:v>20.551912568306008</c:v>
                </c:pt>
                <c:pt idx="5">
                  <c:v>20.565391621129322</c:v>
                </c:pt>
                <c:pt idx="6">
                  <c:v>20.4695810564663</c:v>
                </c:pt>
                <c:pt idx="7">
                  <c:v>20.612021857923494</c:v>
                </c:pt>
                <c:pt idx="8">
                  <c:v>20.021493624772315</c:v>
                </c:pt>
                <c:pt idx="9">
                  <c:v>18.879781420765028</c:v>
                </c:pt>
                <c:pt idx="10">
                  <c:v>13.457194899817848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30-4B9A-A5BD-A5964EA9A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1677808"/>
        <c:axId val="-41677264"/>
      </c:barChart>
      <c:catAx>
        <c:axId val="-4167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OP</a:t>
                </a:r>
                <a:r>
                  <a:rPr lang="en-US" sz="1200" baseline="0"/>
                  <a:t> (</a:t>
                </a:r>
                <a:r>
                  <a:rPr lang="en-US" sz="1200"/>
                  <a:t>µM)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-41677264"/>
        <c:crosses val="autoZero"/>
        <c:auto val="1"/>
        <c:lblAlgn val="ctr"/>
        <c:lblOffset val="100"/>
        <c:noMultiLvlLbl val="0"/>
      </c:catAx>
      <c:valAx>
        <c:axId val="-416772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 b="0" i="0" u="none" strike="noStrike" baseline="0">
                    <a:effectLst/>
                  </a:rPr>
                  <a:t>µmole/min/µL</a:t>
                </a:r>
                <a:r>
                  <a:rPr lang="en-US" sz="1400" b="1" i="0" u="none" strike="noStrike" baseline="0"/>
                  <a:t> </a:t>
                </a:r>
                <a:endParaRPr lang="en-US" sz="140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4167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33133963429864"/>
          <c:y val="4.7739032620922384E-2"/>
          <c:w val="0.11015807813707545"/>
          <c:h val="0.16618880086797658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Total Protein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446916457093065"/>
          <c:y val="0.17052708836927299"/>
          <c:w val="0.87296618941788406"/>
          <c:h val="0.63101580387557943"/>
        </c:manualLayout>
      </c:layout>
      <c:barChart>
        <c:barDir val="col"/>
        <c:grouping val="clustered"/>
        <c:varyColors val="0"/>
        <c:ser>
          <c:idx val="0"/>
          <c:order val="0"/>
          <c:tx>
            <c:v>Shoots</c:v>
          </c:tx>
          <c:spPr>
            <a:solidFill>
              <a:schemeClr val="tx1"/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Figures!$C$19:$C$29</c:f>
                <c:numCache>
                  <c:formatCode>General</c:formatCode>
                  <c:ptCount val="11"/>
                  <c:pt idx="0">
                    <c:v>1.7414064472010766</c:v>
                  </c:pt>
                  <c:pt idx="1">
                    <c:v>0.23977306782732313</c:v>
                  </c:pt>
                  <c:pt idx="2">
                    <c:v>7.7679042428983172E-2</c:v>
                  </c:pt>
                  <c:pt idx="3">
                    <c:v>1.0135201989388705</c:v>
                  </c:pt>
                  <c:pt idx="4">
                    <c:v>1.3136115176783498</c:v>
                  </c:pt>
                  <c:pt idx="5">
                    <c:v>1.2372474965646689</c:v>
                  </c:pt>
                  <c:pt idx="6">
                    <c:v>1.1076559447902403</c:v>
                  </c:pt>
                  <c:pt idx="7">
                    <c:v>0.90294754468908445</c:v>
                  </c:pt>
                  <c:pt idx="8">
                    <c:v>0.4482254957521018</c:v>
                  </c:pt>
                  <c:pt idx="9">
                    <c:v>0.52169351323820368</c:v>
                  </c:pt>
                  <c:pt idx="10">
                    <c:v>0.50234087581094855</c:v>
                  </c:pt>
                </c:numCache>
              </c:numRef>
            </c:plus>
            <c:minus>
              <c:numRef>
                <c:f>Figures!$C$19:$C$29</c:f>
                <c:numCache>
                  <c:formatCode>General</c:formatCode>
                  <c:ptCount val="11"/>
                  <c:pt idx="0">
                    <c:v>1.7414064472010766</c:v>
                  </c:pt>
                  <c:pt idx="1">
                    <c:v>0.23977306782732313</c:v>
                  </c:pt>
                  <c:pt idx="2">
                    <c:v>7.7679042428983172E-2</c:v>
                  </c:pt>
                  <c:pt idx="3">
                    <c:v>1.0135201989388705</c:v>
                  </c:pt>
                  <c:pt idx="4">
                    <c:v>1.3136115176783498</c:v>
                  </c:pt>
                  <c:pt idx="5">
                    <c:v>1.2372474965646689</c:v>
                  </c:pt>
                  <c:pt idx="6">
                    <c:v>1.1076559447902403</c:v>
                  </c:pt>
                  <c:pt idx="7">
                    <c:v>0.90294754468908445</c:v>
                  </c:pt>
                  <c:pt idx="8">
                    <c:v>0.4482254957521018</c:v>
                  </c:pt>
                  <c:pt idx="9">
                    <c:v>0.52169351323820368</c:v>
                  </c:pt>
                  <c:pt idx="10">
                    <c:v>0.50234087581094855</c:v>
                  </c:pt>
                </c:numCache>
              </c:numRef>
            </c:minus>
          </c:errBars>
          <c:cat>
            <c:strRef>
              <c:f>Figures!$A$3:$A$13</c:f>
              <c:strCache>
                <c:ptCount val="11"/>
                <c:pt idx="0">
                  <c:v>Control</c:v>
                </c:pt>
                <c:pt idx="1">
                  <c:v>Vanadate</c:v>
                </c:pt>
                <c:pt idx="2">
                  <c:v>0.0001</c:v>
                </c:pt>
                <c:pt idx="3">
                  <c:v>0.001</c:v>
                </c:pt>
                <c:pt idx="4">
                  <c:v>0.01</c:v>
                </c:pt>
                <c:pt idx="5">
                  <c:v>0.1</c:v>
                </c:pt>
                <c:pt idx="6">
                  <c:v>1</c:v>
                </c:pt>
                <c:pt idx="7">
                  <c:v>10</c:v>
                </c:pt>
                <c:pt idx="8">
                  <c:v>50</c:v>
                </c:pt>
                <c:pt idx="9">
                  <c:v>100</c:v>
                </c:pt>
                <c:pt idx="10">
                  <c:v>1000</c:v>
                </c:pt>
              </c:strCache>
            </c:strRef>
          </c:cat>
          <c:val>
            <c:numRef>
              <c:f>Figures!$B$19:$B$29</c:f>
              <c:numCache>
                <c:formatCode>General</c:formatCode>
                <c:ptCount val="11"/>
                <c:pt idx="0">
                  <c:v>11.176684881602915</c:v>
                </c:pt>
                <c:pt idx="1">
                  <c:v>3.078324225865209</c:v>
                </c:pt>
                <c:pt idx="2">
                  <c:v>11.79326047358834</c:v>
                </c:pt>
                <c:pt idx="3">
                  <c:v>10.999999999999998</c:v>
                </c:pt>
                <c:pt idx="4">
                  <c:v>11.958105646630237</c:v>
                </c:pt>
                <c:pt idx="5">
                  <c:v>10.834244080145718</c:v>
                </c:pt>
                <c:pt idx="6">
                  <c:v>9.2805100182149367</c:v>
                </c:pt>
                <c:pt idx="7">
                  <c:v>9.70127504553734</c:v>
                </c:pt>
                <c:pt idx="8">
                  <c:v>9.6174863387978142</c:v>
                </c:pt>
                <c:pt idx="9">
                  <c:v>10.326047358834243</c:v>
                </c:pt>
                <c:pt idx="10">
                  <c:v>10.535519125683061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32-41EF-BBD7-15787FABD631}"/>
            </c:ext>
          </c:extLst>
        </c:ser>
        <c:ser>
          <c:idx val="1"/>
          <c:order val="1"/>
          <c:tx>
            <c:v>Roots</c:v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Figures!$E$19:$E$29</c:f>
                <c:numCache>
                  <c:formatCode>General</c:formatCode>
                  <c:ptCount val="11"/>
                  <c:pt idx="0">
                    <c:v>0.37602264279305558</c:v>
                  </c:pt>
                  <c:pt idx="1">
                    <c:v>8.2242000441020133E-2</c:v>
                  </c:pt>
                  <c:pt idx="2">
                    <c:v>0.33519442230669505</c:v>
                  </c:pt>
                  <c:pt idx="3">
                    <c:v>0.18008299688422158</c:v>
                  </c:pt>
                  <c:pt idx="4">
                    <c:v>0.26900075384527306</c:v>
                  </c:pt>
                  <c:pt idx="5">
                    <c:v>0.40071617798274273</c:v>
                  </c:pt>
                  <c:pt idx="6">
                    <c:v>0.49498599106432334</c:v>
                  </c:pt>
                  <c:pt idx="7">
                    <c:v>0.18669021235920599</c:v>
                  </c:pt>
                  <c:pt idx="8">
                    <c:v>0.24011680374837963</c:v>
                  </c:pt>
                  <c:pt idx="9">
                    <c:v>0.15627523634874002</c:v>
                  </c:pt>
                  <c:pt idx="10">
                    <c:v>0.29847872921386992</c:v>
                  </c:pt>
                </c:numCache>
              </c:numRef>
            </c:plus>
            <c:minus>
              <c:numRef>
                <c:f>Figures!$E$19:$E$29</c:f>
                <c:numCache>
                  <c:formatCode>General</c:formatCode>
                  <c:ptCount val="11"/>
                  <c:pt idx="0">
                    <c:v>0.37602264279305558</c:v>
                  </c:pt>
                  <c:pt idx="1">
                    <c:v>8.2242000441020133E-2</c:v>
                  </c:pt>
                  <c:pt idx="2">
                    <c:v>0.33519442230669505</c:v>
                  </c:pt>
                  <c:pt idx="3">
                    <c:v>0.18008299688422158</c:v>
                  </c:pt>
                  <c:pt idx="4">
                    <c:v>0.26900075384527306</c:v>
                  </c:pt>
                  <c:pt idx="5">
                    <c:v>0.40071617798274273</c:v>
                  </c:pt>
                  <c:pt idx="6">
                    <c:v>0.49498599106432334</c:v>
                  </c:pt>
                  <c:pt idx="7">
                    <c:v>0.18669021235920599</c:v>
                  </c:pt>
                  <c:pt idx="8">
                    <c:v>0.24011680374837963</c:v>
                  </c:pt>
                  <c:pt idx="9">
                    <c:v>0.15627523634874002</c:v>
                  </c:pt>
                  <c:pt idx="10">
                    <c:v>0.29847872921386992</c:v>
                  </c:pt>
                </c:numCache>
              </c:numRef>
            </c:minus>
          </c:errBars>
          <c:cat>
            <c:strRef>
              <c:f>Figures!$A$3:$A$13</c:f>
              <c:strCache>
                <c:ptCount val="11"/>
                <c:pt idx="0">
                  <c:v>Control</c:v>
                </c:pt>
                <c:pt idx="1">
                  <c:v>Vanadate</c:v>
                </c:pt>
                <c:pt idx="2">
                  <c:v>0.0001</c:v>
                </c:pt>
                <c:pt idx="3">
                  <c:v>0.001</c:v>
                </c:pt>
                <c:pt idx="4">
                  <c:v>0.01</c:v>
                </c:pt>
                <c:pt idx="5">
                  <c:v>0.1</c:v>
                </c:pt>
                <c:pt idx="6">
                  <c:v>1</c:v>
                </c:pt>
                <c:pt idx="7">
                  <c:v>10</c:v>
                </c:pt>
                <c:pt idx="8">
                  <c:v>50</c:v>
                </c:pt>
                <c:pt idx="9">
                  <c:v>100</c:v>
                </c:pt>
                <c:pt idx="10">
                  <c:v>1000</c:v>
                </c:pt>
              </c:strCache>
            </c:strRef>
          </c:cat>
          <c:val>
            <c:numRef>
              <c:f>Figures!$D$19:$D$29</c:f>
              <c:numCache>
                <c:formatCode>General</c:formatCode>
                <c:ptCount val="11"/>
                <c:pt idx="0">
                  <c:v>15.164371584699451</c:v>
                </c:pt>
                <c:pt idx="1">
                  <c:v>5.9736612021857924</c:v>
                </c:pt>
                <c:pt idx="2">
                  <c:v>14.808524590163934</c:v>
                </c:pt>
                <c:pt idx="3">
                  <c:v>15.296612021857923</c:v>
                </c:pt>
                <c:pt idx="4">
                  <c:v>13.862404371584695</c:v>
                </c:pt>
                <c:pt idx="5">
                  <c:v>13.756612021857926</c:v>
                </c:pt>
                <c:pt idx="6">
                  <c:v>14.766448087431693</c:v>
                </c:pt>
                <c:pt idx="7">
                  <c:v>14.108852459016392</c:v>
                </c:pt>
                <c:pt idx="8">
                  <c:v>14.118469945355194</c:v>
                </c:pt>
                <c:pt idx="9">
                  <c:v>13.582295081967217</c:v>
                </c:pt>
                <c:pt idx="10">
                  <c:v>8.7019016393442623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32-41EF-BBD7-15787FABD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4209408"/>
        <c:axId val="-44207232"/>
      </c:barChart>
      <c:catAx>
        <c:axId val="-44209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OP (</a:t>
                </a:r>
                <a:r>
                  <a:rPr lang="en-US" sz="1200">
                    <a:latin typeface="+mn-lt"/>
                    <a:cs typeface="Times New Roman" panose="02020603050405020304" pitchFamily="18" charset="0"/>
                  </a:rPr>
                  <a:t>µM)</a:t>
                </a:r>
                <a:endParaRPr lang="en-US" sz="1200">
                  <a:latin typeface="+mn-lt"/>
                </a:endParaRP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-44207232"/>
        <c:crosses val="autoZero"/>
        <c:auto val="1"/>
        <c:lblAlgn val="ctr"/>
        <c:lblOffset val="100"/>
        <c:noMultiLvlLbl val="0"/>
      </c:catAx>
      <c:valAx>
        <c:axId val="-442072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 b="0" i="0" u="none" strike="noStrike" baseline="0">
                    <a:effectLst/>
                  </a:rPr>
                  <a:t>µmole/min/µL</a:t>
                </a:r>
                <a:r>
                  <a:rPr lang="en-US" sz="1400" b="1" i="0" u="none" strike="noStrike" baseline="0"/>
                  <a:t> </a:t>
                </a:r>
                <a:endParaRPr lang="en-US" sz="140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4420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33133963429864"/>
          <c:y val="4.7739032620922384E-2"/>
          <c:w val="0.10939123348059637"/>
          <c:h val="0.16618880086797658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0.89334</cdr:x>
      <cdr:y>0.46302</cdr:y>
    </cdr:from>
    <cdr:to>
      <cdr:x>0.96266</cdr:x>
      <cdr:y>0.54744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5394740" y="1450973"/>
          <a:ext cx="418613" cy="264549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0.92209</cdr:x>
      <cdr:y>0.37791</cdr:y>
    </cdr:from>
    <cdr:to>
      <cdr:x>0.99141</cdr:x>
      <cdr:y>0.46234</cdr:y>
    </cdr:to>
    <cdr:sp macro="" textlink="">
      <cdr:nvSpPr>
        <cdr:cNvPr id="3" name="TextBox 3"/>
        <cdr:cNvSpPr txBox="1"/>
      </cdr:nvSpPr>
      <cdr:spPr>
        <a:xfrm xmlns:a="http://schemas.openxmlformats.org/drawingml/2006/main">
          <a:off x="5260975" y="1184275"/>
          <a:ext cx="395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0.82499</cdr:x>
      <cdr:y>0.35056</cdr:y>
    </cdr:from>
    <cdr:to>
      <cdr:x>0.88199</cdr:x>
      <cdr:y>0.43498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981977" y="1098550"/>
          <a:ext cx="344220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0.18178</cdr:x>
      <cdr:y>0.61905</cdr:y>
    </cdr:from>
    <cdr:to>
      <cdr:x>0.2511</cdr:x>
      <cdr:y>0.70347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1097737" y="1939923"/>
          <a:ext cx="418613" cy="264549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0.21227</cdr:x>
      <cdr:y>0.51266</cdr:y>
    </cdr:from>
    <cdr:to>
      <cdr:x>0.28159</cdr:x>
      <cdr:y>0.59709</cdr:y>
    </cdr:to>
    <cdr:sp macro="" textlink="">
      <cdr:nvSpPr>
        <cdr:cNvPr id="3" name="TextBox 3"/>
        <cdr:cNvSpPr txBox="1"/>
      </cdr:nvSpPr>
      <cdr:spPr>
        <a:xfrm xmlns:a="http://schemas.openxmlformats.org/drawingml/2006/main">
          <a:off x="1281869" y="1606541"/>
          <a:ext cx="418614" cy="26458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0.85612</cdr:x>
      <cdr:y>0.24924</cdr:y>
    </cdr:from>
    <cdr:to>
      <cdr:x>0.89403</cdr:x>
      <cdr:y>0.33367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169957" y="781060"/>
          <a:ext cx="228929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0.93261</cdr:x>
      <cdr:y>0.39277</cdr:y>
    </cdr:from>
    <cdr:to>
      <cdr:x>1</cdr:x>
      <cdr:y>0.50489</cdr:y>
    </cdr:to>
    <cdr:sp macro="" textlink="">
      <cdr:nvSpPr>
        <cdr:cNvPr id="5" name="TextBox 3"/>
        <cdr:cNvSpPr txBox="1"/>
      </cdr:nvSpPr>
      <cdr:spPr>
        <a:xfrm xmlns:a="http://schemas.openxmlformats.org/drawingml/2006/main">
          <a:off x="5631874" y="1230842"/>
          <a:ext cx="406974" cy="35134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***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Petronia Carillo</cp:lastModifiedBy>
  <cp:revision>2</cp:revision>
  <cp:lastPrinted>2019-06-15T22:05:00Z</cp:lastPrinted>
  <dcterms:created xsi:type="dcterms:W3CDTF">2019-07-02T10:18:00Z</dcterms:created>
  <dcterms:modified xsi:type="dcterms:W3CDTF">2019-07-02T10:18:00Z</dcterms:modified>
</cp:coreProperties>
</file>