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5048FA2C" w14:textId="778C50B3" w:rsidR="00626613" w:rsidRPr="00357B3E" w:rsidRDefault="00626613" w:rsidP="00626613">
      <w:pPr>
        <w:jc w:val="center"/>
        <w:rPr>
          <w:rFonts w:cs="Times New Roman"/>
          <w:b/>
          <w:sz w:val="32"/>
          <w:szCs w:val="28"/>
        </w:rPr>
      </w:pPr>
      <w:r w:rsidRPr="00357B3E">
        <w:rPr>
          <w:rFonts w:cs="Times New Roman"/>
          <w:b/>
          <w:sz w:val="32"/>
          <w:szCs w:val="28"/>
        </w:rPr>
        <w:t xml:space="preserve">Spotlight on the energy harvest of electroactive microorganisms: The impact of the applied anode potential </w:t>
      </w:r>
    </w:p>
    <w:p w14:paraId="1AB23883" w14:textId="77777777" w:rsidR="00626613" w:rsidRPr="00357B3E" w:rsidRDefault="00626613" w:rsidP="00626613">
      <w:pPr>
        <w:rPr>
          <w:rFonts w:cs="Times New Roman"/>
          <w:b/>
        </w:rPr>
      </w:pPr>
      <w:r w:rsidRPr="00357B3E">
        <w:rPr>
          <w:rFonts w:cs="Times New Roman"/>
          <w:b/>
        </w:rPr>
        <w:t>Benjamin Korth</w:t>
      </w:r>
      <w:r w:rsidRPr="00357B3E">
        <w:rPr>
          <w:rFonts w:cs="Times New Roman"/>
          <w:b/>
          <w:vertAlign w:val="superscript"/>
        </w:rPr>
        <w:t>*</w:t>
      </w:r>
      <w:r w:rsidRPr="00357B3E">
        <w:rPr>
          <w:rFonts w:cs="Times New Roman"/>
          <w:b/>
        </w:rPr>
        <w:t xml:space="preserve"> and Falk </w:t>
      </w:r>
      <w:proofErr w:type="spellStart"/>
      <w:r w:rsidRPr="00357B3E">
        <w:rPr>
          <w:rFonts w:cs="Times New Roman"/>
          <w:b/>
        </w:rPr>
        <w:t>Harnisch</w:t>
      </w:r>
      <w:proofErr w:type="spellEnd"/>
      <w:r w:rsidRPr="00357B3E">
        <w:rPr>
          <w:rFonts w:cs="Times New Roman"/>
          <w:b/>
          <w:vertAlign w:val="superscript"/>
        </w:rPr>
        <w:t>*</w:t>
      </w:r>
    </w:p>
    <w:p w14:paraId="422EBADA" w14:textId="77777777" w:rsidR="00626613" w:rsidRPr="00357B3E" w:rsidRDefault="00626613" w:rsidP="00626613">
      <w:pPr>
        <w:rPr>
          <w:rFonts w:cs="Times New Roman"/>
        </w:rPr>
      </w:pPr>
      <w:r w:rsidRPr="00357B3E">
        <w:rPr>
          <w:rFonts w:cs="Times New Roman"/>
        </w:rPr>
        <w:t>Department of Environmental Microbiology, Helmholtz Centre for Environmental Research - UFZ, Leipzig, Germany</w:t>
      </w:r>
    </w:p>
    <w:p w14:paraId="15C31F0E" w14:textId="77777777" w:rsidR="00626613" w:rsidRPr="00357B3E" w:rsidRDefault="00626613" w:rsidP="00626613">
      <w:pPr>
        <w:rPr>
          <w:rStyle w:val="Hyperlink"/>
        </w:rPr>
      </w:pPr>
      <w:r w:rsidRPr="00357B3E">
        <w:rPr>
          <w:rFonts w:cs="Times New Roman"/>
        </w:rPr>
        <w:t xml:space="preserve">Corresponding authors: </w:t>
      </w:r>
      <w:hyperlink r:id="rId8" w:history="1">
        <w:r w:rsidRPr="00357B3E">
          <w:rPr>
            <w:rStyle w:val="Hyperlink"/>
          </w:rPr>
          <w:t>benjamin.korth@ufz.de</w:t>
        </w:r>
      </w:hyperlink>
      <w:r w:rsidRPr="00357B3E">
        <w:rPr>
          <w:rFonts w:cs="Times New Roman"/>
        </w:rPr>
        <w:t xml:space="preserve">; </w:t>
      </w:r>
      <w:hyperlink r:id="rId9" w:history="1">
        <w:r w:rsidRPr="00357B3E">
          <w:rPr>
            <w:rStyle w:val="Hyperlink"/>
          </w:rPr>
          <w:t>falk.harnisch@ufz.de</w:t>
        </w:r>
      </w:hyperlink>
    </w:p>
    <w:p w14:paraId="798B181A" w14:textId="77777777" w:rsidR="00626613" w:rsidRPr="00357B3E" w:rsidRDefault="00626613" w:rsidP="00626613">
      <w:pPr>
        <w:rPr>
          <w:rStyle w:val="Hyperlink"/>
        </w:rPr>
      </w:pPr>
    </w:p>
    <w:p w14:paraId="68288A3D" w14:textId="77777777" w:rsidR="00626613" w:rsidRPr="00357B3E" w:rsidRDefault="00626613" w:rsidP="00626613">
      <w:pPr>
        <w:pStyle w:val="berschrift1"/>
      </w:pPr>
      <w:r w:rsidRPr="00357B3E">
        <w:t>Supplementary Table S1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013"/>
        <w:gridCol w:w="1539"/>
      </w:tblGrid>
      <w:tr w:rsidR="00626613" w:rsidRPr="00357B3E" w14:paraId="2C1A1EEB" w14:textId="77777777" w:rsidTr="003F6F92">
        <w:tc>
          <w:tcPr>
            <w:tcW w:w="5353" w:type="dxa"/>
            <w:tcBorders>
              <w:bottom w:val="single" w:sz="4" w:space="0" w:color="auto"/>
            </w:tcBorders>
          </w:tcPr>
          <w:p w14:paraId="764C3C78" w14:textId="58AACE8F" w:rsidR="00626613" w:rsidRPr="00357B3E" w:rsidRDefault="00626613" w:rsidP="00F76750">
            <w:pPr>
              <w:rPr>
                <w:rFonts w:cs="Times New Roman"/>
                <w:b/>
              </w:rPr>
            </w:pPr>
            <w:r w:rsidRPr="00357B3E">
              <w:rPr>
                <w:rFonts w:cs="Times New Roman"/>
                <w:b/>
              </w:rPr>
              <w:t>Parameter description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B8C087" w14:textId="77777777" w:rsidR="00626613" w:rsidRPr="00357B3E" w:rsidRDefault="00626613" w:rsidP="003F6F92">
            <w:pPr>
              <w:rPr>
                <w:rFonts w:cs="Times New Roman"/>
                <w:b/>
              </w:rPr>
            </w:pPr>
            <w:r w:rsidRPr="00357B3E">
              <w:rPr>
                <w:rFonts w:cs="Times New Roman"/>
                <w:b/>
              </w:rPr>
              <w:t>Symbol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BBEDB53" w14:textId="77777777" w:rsidR="00626613" w:rsidRPr="00357B3E" w:rsidRDefault="00626613" w:rsidP="003F6F92">
            <w:pPr>
              <w:rPr>
                <w:rFonts w:cs="Times New Roman"/>
                <w:b/>
              </w:rPr>
            </w:pPr>
            <w:r w:rsidRPr="00357B3E">
              <w:rPr>
                <w:rFonts w:cs="Times New Roman"/>
                <w:b/>
              </w:rPr>
              <w:t>Value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63F0E8A6" w14:textId="77777777" w:rsidR="00626613" w:rsidRPr="00357B3E" w:rsidRDefault="00626613" w:rsidP="003F6F92">
            <w:pPr>
              <w:rPr>
                <w:rFonts w:cs="Times New Roman"/>
                <w:b/>
              </w:rPr>
            </w:pPr>
            <w:r w:rsidRPr="00357B3E">
              <w:rPr>
                <w:rFonts w:cs="Times New Roman"/>
                <w:b/>
              </w:rPr>
              <w:t>Unit</w:t>
            </w:r>
          </w:p>
        </w:tc>
      </w:tr>
      <w:tr w:rsidR="00626613" w:rsidRPr="00357B3E" w14:paraId="4045458C" w14:textId="77777777" w:rsidTr="003F6F92">
        <w:tc>
          <w:tcPr>
            <w:tcW w:w="5353" w:type="dxa"/>
          </w:tcPr>
          <w:p w14:paraId="0120E575" w14:textId="77777777" w:rsidR="00626613" w:rsidRPr="00357B3E" w:rsidRDefault="00626613" w:rsidP="003F6F92">
            <w:pPr>
              <w:spacing w:before="240"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Concentration NAD</w:t>
            </w:r>
            <w:r w:rsidRPr="00306F64">
              <w:rPr>
                <w:rFonts w:cs="Times New Roman"/>
                <w:vertAlign w:val="superscript"/>
              </w:rPr>
              <w:t>+</w:t>
            </w:r>
            <w:r w:rsidRPr="00357B3E">
              <w:rPr>
                <w:rFonts w:cs="Times New Roman"/>
              </w:rPr>
              <w:t>/NADH</w:t>
            </w:r>
          </w:p>
        </w:tc>
        <w:tc>
          <w:tcPr>
            <w:tcW w:w="1559" w:type="dxa"/>
          </w:tcPr>
          <w:p w14:paraId="660F62F0" w14:textId="77777777" w:rsidR="00626613" w:rsidRPr="00357B3E" w:rsidRDefault="009407CE" w:rsidP="003F6F92">
            <w:pPr>
              <w:spacing w:before="240" w:after="120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NAD+/NADH</m:t>
                    </m:r>
                  </m:sub>
                </m:sSub>
              </m:oMath>
            </m:oMathPara>
          </w:p>
        </w:tc>
        <w:tc>
          <w:tcPr>
            <w:tcW w:w="1013" w:type="dxa"/>
          </w:tcPr>
          <w:p w14:paraId="77537C2F" w14:textId="77777777" w:rsidR="00626613" w:rsidRPr="00357B3E" w:rsidRDefault="00626613" w:rsidP="003F6F92">
            <w:pPr>
              <w:spacing w:before="240" w:after="120"/>
              <w:jc w:val="both"/>
              <w:rPr>
                <w:rFonts w:cs="Times New Roman"/>
              </w:rPr>
            </w:pPr>
            <w:r w:rsidRPr="00357B3E">
              <w:rPr>
                <w:rFonts w:cs="Times New Roman"/>
              </w:rPr>
              <w:t>0.</w:t>
            </w:r>
            <w:r>
              <w:rPr>
                <w:rFonts w:cs="Times New Roman"/>
              </w:rPr>
              <w:t>003</w:t>
            </w:r>
          </w:p>
        </w:tc>
        <w:tc>
          <w:tcPr>
            <w:tcW w:w="1539" w:type="dxa"/>
          </w:tcPr>
          <w:p w14:paraId="58D00B10" w14:textId="7910C576" w:rsidR="00626613" w:rsidRPr="00357B3E" w:rsidRDefault="007143C9" w:rsidP="003F6F92">
            <w:pPr>
              <w:spacing w:before="240" w:after="12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</w:t>
            </w:r>
            <w:r w:rsidRPr="00357B3E">
              <w:rPr>
                <w:rFonts w:cs="Times New Roman"/>
              </w:rPr>
              <w:t>ol</w:t>
            </w:r>
            <w:proofErr w:type="spellEnd"/>
            <w:r>
              <w:rPr>
                <w:rFonts w:cs="Times New Roman"/>
              </w:rPr>
              <w:t xml:space="preserve"> </w:t>
            </w:r>
            <w:r w:rsidR="00626613" w:rsidRPr="00F76750">
              <w:rPr>
                <w:rFonts w:cs="Times New Roman"/>
              </w:rPr>
              <w:t>L</w:t>
            </w:r>
            <w:r w:rsidR="00626613" w:rsidRPr="00357B3E">
              <w:rPr>
                <w:rFonts w:cs="Times New Roman"/>
                <w:vertAlign w:val="superscript"/>
              </w:rPr>
              <w:t>−1</w:t>
            </w:r>
          </w:p>
        </w:tc>
      </w:tr>
      <w:tr w:rsidR="00626613" w:rsidRPr="00357B3E" w14:paraId="38BBA501" w14:textId="77777777" w:rsidTr="003F6F92">
        <w:tc>
          <w:tcPr>
            <w:tcW w:w="5353" w:type="dxa"/>
          </w:tcPr>
          <w:p w14:paraId="3C89D271" w14:textId="6010F7FF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 xml:space="preserve">Concentration oxidized/reduced </w:t>
            </w:r>
            <w:r>
              <w:rPr>
                <w:rFonts w:cs="Times New Roman"/>
              </w:rPr>
              <w:t>redox centers</w:t>
            </w:r>
            <w:r w:rsidR="00F76750">
              <w:rPr>
                <w:rStyle w:val="Funotenzeichen"/>
                <w:rFonts w:cs="Times New Roman"/>
              </w:rPr>
              <w:footnoteReference w:id="1"/>
            </w:r>
          </w:p>
        </w:tc>
        <w:tc>
          <w:tcPr>
            <w:tcW w:w="1559" w:type="dxa"/>
          </w:tcPr>
          <w:p w14:paraId="0E5B16F0" w14:textId="3BE27816" w:rsidR="00626613" w:rsidRPr="00357B3E" w:rsidRDefault="009407CE" w:rsidP="004F49C4">
            <w:pPr>
              <w:spacing w:after="120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Rox/Rred</m:t>
                    </m:r>
                  </m:sub>
                </m:sSub>
              </m:oMath>
            </m:oMathPara>
          </w:p>
        </w:tc>
        <w:tc>
          <w:tcPr>
            <w:tcW w:w="1013" w:type="dxa"/>
          </w:tcPr>
          <w:p w14:paraId="578BBF84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0.</w:t>
            </w:r>
            <w:r>
              <w:rPr>
                <w:rFonts w:cs="Times New Roman"/>
              </w:rPr>
              <w:t>150</w:t>
            </w:r>
          </w:p>
        </w:tc>
        <w:tc>
          <w:tcPr>
            <w:tcW w:w="1539" w:type="dxa"/>
          </w:tcPr>
          <w:p w14:paraId="273F0BFD" w14:textId="6C665452" w:rsidR="00626613" w:rsidRPr="00357B3E" w:rsidRDefault="007143C9" w:rsidP="003F6F92">
            <w:pPr>
              <w:spacing w:after="12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</w:t>
            </w:r>
            <w:r w:rsidRPr="00357B3E">
              <w:rPr>
                <w:rFonts w:cs="Times New Roman"/>
              </w:rPr>
              <w:t>ol</w:t>
            </w:r>
            <w:proofErr w:type="spellEnd"/>
            <w:r>
              <w:rPr>
                <w:rFonts w:cs="Times New Roman"/>
              </w:rPr>
              <w:t xml:space="preserve"> </w:t>
            </w:r>
            <w:r w:rsidR="00626613" w:rsidRPr="00F76750">
              <w:rPr>
                <w:rFonts w:cs="Times New Roman"/>
              </w:rPr>
              <w:t>L</w:t>
            </w:r>
            <w:r w:rsidR="00626613" w:rsidRPr="00357B3E">
              <w:rPr>
                <w:rFonts w:cs="Times New Roman"/>
                <w:vertAlign w:val="superscript"/>
              </w:rPr>
              <w:t>−1</w:t>
            </w:r>
          </w:p>
        </w:tc>
      </w:tr>
      <w:tr w:rsidR="00626613" w:rsidRPr="00357B3E" w14:paraId="1E1E7EE6" w14:textId="77777777" w:rsidTr="003F6F92">
        <w:tc>
          <w:tcPr>
            <w:tcW w:w="5353" w:type="dxa"/>
          </w:tcPr>
          <w:p w14:paraId="11B5E4C4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Initial biofilm thickness</w:t>
            </w:r>
          </w:p>
        </w:tc>
        <w:tc>
          <w:tcPr>
            <w:tcW w:w="1559" w:type="dxa"/>
          </w:tcPr>
          <w:p w14:paraId="0A15FF09" w14:textId="77777777" w:rsidR="00626613" w:rsidRPr="00357B3E" w:rsidRDefault="009407CE" w:rsidP="003F6F92">
            <w:pPr>
              <w:spacing w:after="120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Biofilm,0</m:t>
                    </m:r>
                  </m:sub>
                </m:sSub>
              </m:oMath>
            </m:oMathPara>
          </w:p>
        </w:tc>
        <w:tc>
          <w:tcPr>
            <w:tcW w:w="1013" w:type="dxa"/>
          </w:tcPr>
          <w:p w14:paraId="08E5A8DB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0.01</w:t>
            </w:r>
          </w:p>
        </w:tc>
        <w:tc>
          <w:tcPr>
            <w:tcW w:w="1539" w:type="dxa"/>
          </w:tcPr>
          <w:p w14:paraId="6D8B8FF4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µm</w:t>
            </w:r>
          </w:p>
        </w:tc>
      </w:tr>
      <w:tr w:rsidR="00626613" w:rsidRPr="00357B3E" w14:paraId="79823B84" w14:textId="77777777" w:rsidTr="003F6F92">
        <w:tc>
          <w:tcPr>
            <w:tcW w:w="5353" w:type="dxa"/>
          </w:tcPr>
          <w:p w14:paraId="12F70FC1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Temperature</w:t>
            </w:r>
          </w:p>
        </w:tc>
        <w:tc>
          <w:tcPr>
            <w:tcW w:w="1559" w:type="dxa"/>
          </w:tcPr>
          <w:p w14:paraId="2B241C8E" w14:textId="77777777" w:rsidR="00626613" w:rsidRPr="00306F64" w:rsidRDefault="00626613" w:rsidP="003F6F92">
            <w:pPr>
              <w:spacing w:after="120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T</m:t>
                </m:r>
              </m:oMath>
            </m:oMathPara>
          </w:p>
        </w:tc>
        <w:tc>
          <w:tcPr>
            <w:tcW w:w="1013" w:type="dxa"/>
          </w:tcPr>
          <w:p w14:paraId="23684B54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308.15</w:t>
            </w:r>
          </w:p>
        </w:tc>
        <w:tc>
          <w:tcPr>
            <w:tcW w:w="1539" w:type="dxa"/>
          </w:tcPr>
          <w:p w14:paraId="731EA3E3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K</w:t>
            </w:r>
          </w:p>
        </w:tc>
      </w:tr>
      <w:tr w:rsidR="00626613" w:rsidRPr="00357B3E" w14:paraId="71196812" w14:textId="77777777" w:rsidTr="003F6F92">
        <w:tc>
          <w:tcPr>
            <w:tcW w:w="5353" w:type="dxa"/>
          </w:tcPr>
          <w:p w14:paraId="14322121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  <w:szCs w:val="24"/>
              </w:rPr>
              <w:t xml:space="preserve">Forward rate for the intracellular electron transfer from NADH to </w:t>
            </w:r>
            <w:r>
              <w:rPr>
                <w:rFonts w:cs="Times New Roman"/>
                <w:szCs w:val="24"/>
              </w:rPr>
              <w:t>redox centers</w:t>
            </w:r>
          </w:p>
        </w:tc>
        <w:tc>
          <w:tcPr>
            <w:tcW w:w="1559" w:type="dxa"/>
          </w:tcPr>
          <w:p w14:paraId="622DB14C" w14:textId="77777777" w:rsidR="00626613" w:rsidRPr="00357B3E" w:rsidRDefault="009407CE" w:rsidP="003F6F92">
            <w:pPr>
              <w:spacing w:after="120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Cs w:val="24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f,m</m:t>
                    </m:r>
                  </m:sub>
                </m:sSub>
              </m:oMath>
            </m:oMathPara>
          </w:p>
        </w:tc>
        <w:tc>
          <w:tcPr>
            <w:tcW w:w="1013" w:type="dxa"/>
          </w:tcPr>
          <w:p w14:paraId="0DF7A74D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250</w:t>
            </w:r>
          </w:p>
        </w:tc>
        <w:tc>
          <w:tcPr>
            <w:tcW w:w="1539" w:type="dxa"/>
          </w:tcPr>
          <w:p w14:paraId="70D9DDA8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m</w:t>
            </w:r>
            <w:r w:rsidRPr="00357B3E">
              <w:rPr>
                <w:rFonts w:cs="Times New Roman"/>
                <w:vertAlign w:val="superscript"/>
              </w:rPr>
              <w:t>9</w:t>
            </w:r>
            <w:r w:rsidRPr="00357B3E">
              <w:rPr>
                <w:rFonts w:cs="Times New Roman"/>
              </w:rPr>
              <w:t xml:space="preserve"> mol</w:t>
            </w:r>
            <w:r w:rsidRPr="00357B3E">
              <w:rPr>
                <w:rFonts w:cs="Times New Roman"/>
                <w:vertAlign w:val="superscript"/>
              </w:rPr>
              <w:t>−3</w:t>
            </w:r>
            <w:r w:rsidRPr="00357B3E">
              <w:rPr>
                <w:rFonts w:cs="Times New Roman"/>
              </w:rPr>
              <w:t xml:space="preserve"> s</w:t>
            </w:r>
            <w:r w:rsidRPr="00357B3E">
              <w:rPr>
                <w:rFonts w:cs="Times New Roman"/>
                <w:vertAlign w:val="superscript"/>
              </w:rPr>
              <w:t>−1</w:t>
            </w:r>
          </w:p>
        </w:tc>
      </w:tr>
      <w:tr w:rsidR="00626613" w:rsidRPr="00357B3E" w14:paraId="5B9DCF54" w14:textId="77777777" w:rsidTr="003F6F92">
        <w:tc>
          <w:tcPr>
            <w:tcW w:w="5353" w:type="dxa"/>
          </w:tcPr>
          <w:p w14:paraId="76BA65E9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 xml:space="preserve">Reverse rate constant for the intracellular electron transfer from </w:t>
            </w:r>
            <w:r>
              <w:rPr>
                <w:rFonts w:cs="Times New Roman"/>
              </w:rPr>
              <w:t>redox centers</w:t>
            </w:r>
            <w:r w:rsidRPr="00357B3E">
              <w:rPr>
                <w:rFonts w:cs="Times New Roman"/>
              </w:rPr>
              <w:t xml:space="preserve"> to NAD</w:t>
            </w:r>
            <w:r w:rsidRPr="00306F64">
              <w:rPr>
                <w:rFonts w:cs="Times New Roman"/>
                <w:vertAlign w:val="superscript"/>
              </w:rPr>
              <w:t>+</w:t>
            </w:r>
          </w:p>
        </w:tc>
        <w:tc>
          <w:tcPr>
            <w:tcW w:w="1559" w:type="dxa"/>
          </w:tcPr>
          <w:p w14:paraId="67E480B8" w14:textId="77777777" w:rsidR="00626613" w:rsidRPr="00357B3E" w:rsidRDefault="009407CE" w:rsidP="003F6F92">
            <w:pPr>
              <w:spacing w:after="120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Cs w:val="24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r,m</m:t>
                    </m:r>
                  </m:sub>
                </m:sSub>
              </m:oMath>
            </m:oMathPara>
          </w:p>
        </w:tc>
        <w:tc>
          <w:tcPr>
            <w:tcW w:w="1013" w:type="dxa"/>
          </w:tcPr>
          <w:p w14:paraId="442B1465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1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  <w:r w:rsidRPr="00357B3E">
              <w:rPr>
                <w:rFonts w:cs="Times New Roman"/>
              </w:rPr>
              <w:t>10</w:t>
            </w:r>
            <w:r w:rsidRPr="00357B3E">
              <w:rPr>
                <w:rFonts w:cs="Times New Roman"/>
                <w:vertAlign w:val="superscript"/>
              </w:rPr>
              <w:t>−10</w:t>
            </w:r>
          </w:p>
        </w:tc>
        <w:tc>
          <w:tcPr>
            <w:tcW w:w="1539" w:type="dxa"/>
          </w:tcPr>
          <w:p w14:paraId="43BA42B4" w14:textId="77777777" w:rsidR="00626613" w:rsidRPr="00357B3E" w:rsidRDefault="00626613" w:rsidP="003F6F92">
            <w:pPr>
              <w:spacing w:after="120"/>
              <w:rPr>
                <w:rFonts w:cs="Times New Roman"/>
              </w:rPr>
            </w:pPr>
            <w:r w:rsidRPr="00357B3E">
              <w:rPr>
                <w:rFonts w:cs="Times New Roman"/>
              </w:rPr>
              <w:t>m</w:t>
            </w:r>
            <w:r w:rsidRPr="00357B3E">
              <w:rPr>
                <w:rFonts w:cs="Times New Roman"/>
                <w:vertAlign w:val="superscript"/>
              </w:rPr>
              <w:t>6</w:t>
            </w:r>
            <w:r w:rsidRPr="00357B3E">
              <w:rPr>
                <w:rFonts w:cs="Times New Roman"/>
              </w:rPr>
              <w:t xml:space="preserve"> mol</w:t>
            </w:r>
            <w:r w:rsidRPr="00357B3E">
              <w:rPr>
                <w:rFonts w:cs="Times New Roman"/>
                <w:vertAlign w:val="superscript"/>
              </w:rPr>
              <w:t>−2</w:t>
            </w:r>
            <w:r w:rsidRPr="00357B3E">
              <w:rPr>
                <w:rFonts w:cs="Times New Roman"/>
              </w:rPr>
              <w:t xml:space="preserve"> s</w:t>
            </w:r>
            <w:r w:rsidRPr="00357B3E">
              <w:rPr>
                <w:rFonts w:cs="Times New Roman"/>
                <w:vertAlign w:val="superscript"/>
              </w:rPr>
              <w:t>−1</w:t>
            </w:r>
          </w:p>
        </w:tc>
      </w:tr>
    </w:tbl>
    <w:p w14:paraId="50279E7C" w14:textId="77777777" w:rsidR="00626613" w:rsidRDefault="00626613" w:rsidP="00626613">
      <w:pPr>
        <w:rPr>
          <w:rFonts w:cs="Times New Roman"/>
        </w:rPr>
      </w:pPr>
    </w:p>
    <w:p w14:paraId="1AF7D424" w14:textId="77777777" w:rsidR="00626613" w:rsidRDefault="00626613" w:rsidP="00626613">
      <w:pPr>
        <w:jc w:val="both"/>
        <w:rPr>
          <w:rFonts w:cs="Times New Roman"/>
        </w:rPr>
      </w:pPr>
    </w:p>
    <w:p w14:paraId="566E222B" w14:textId="2BC3388A" w:rsidR="00626613" w:rsidRPr="00357B3E" w:rsidRDefault="00626613" w:rsidP="00626613">
      <w:pPr>
        <w:pStyle w:val="berschrift1"/>
      </w:pPr>
      <w:r w:rsidRPr="00357B3E">
        <w:t>Supplementary Figure S2</w:t>
      </w:r>
    </w:p>
    <w:p w14:paraId="5A21A0D0" w14:textId="77777777" w:rsidR="00626613" w:rsidRPr="00357B3E" w:rsidRDefault="00626613" w:rsidP="00626613">
      <w:pPr>
        <w:rPr>
          <w:rFonts w:cs="Times New Roman"/>
        </w:rPr>
      </w:pPr>
      <w:r w:rsidRPr="00357B3E">
        <w:rPr>
          <w:rFonts w:cs="Times New Roman"/>
          <w:noProof/>
        </w:rPr>
        <w:drawing>
          <wp:inline distT="0" distB="0" distL="0" distR="0" wp14:anchorId="7D63EF4C" wp14:editId="138E0488">
            <wp:extent cx="5759752" cy="22701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h_cytochro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752" cy="22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3398E" w14:textId="47870635" w:rsidR="00626613" w:rsidRPr="00357B3E" w:rsidRDefault="00626613" w:rsidP="00626613">
      <w:pPr>
        <w:ind w:left="1276" w:right="283" w:hanging="127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Figure S2</w:t>
      </w:r>
      <w:r>
        <w:rPr>
          <w:rFonts w:cs="Times New Roman"/>
          <w:szCs w:val="24"/>
        </w:rPr>
        <w:tab/>
      </w:r>
      <w:r w:rsidRPr="00357B3E">
        <w:rPr>
          <w:rFonts w:cs="Times New Roman"/>
          <w:szCs w:val="24"/>
        </w:rPr>
        <w:t xml:space="preserve">Model results for </w:t>
      </w:r>
      <w:proofErr w:type="spellStart"/>
      <w:r w:rsidRPr="004D1EAA">
        <w:rPr>
          <w:rFonts w:cs="Times New Roman"/>
          <w:i/>
          <w:szCs w:val="24"/>
        </w:rPr>
        <w:t>Geobacter</w:t>
      </w:r>
      <w:proofErr w:type="spellEnd"/>
      <w:r w:rsidRPr="00357B3E">
        <w:rPr>
          <w:rFonts w:cs="Times New Roman"/>
          <w:szCs w:val="24"/>
        </w:rPr>
        <w:t xml:space="preserve"> sp</w:t>
      </w:r>
      <w:r w:rsidR="00F04EE0">
        <w:rPr>
          <w:rFonts w:cs="Times New Roman"/>
          <w:szCs w:val="24"/>
        </w:rPr>
        <w:t>p</w:t>
      </w:r>
      <w:r w:rsidRPr="00357B3E">
        <w:rPr>
          <w:rFonts w:cs="Times New Roman"/>
          <w:szCs w:val="24"/>
        </w:rPr>
        <w:t xml:space="preserve">. biofilm growing on an anode set to </w:t>
      </w:r>
      <w:r w:rsidR="00CF5241">
        <w:rPr>
          <w:rFonts w:cs="Times New Roman"/>
          <w:szCs w:val="24"/>
        </w:rPr>
        <w:t>−</w:t>
      </w:r>
      <w:r w:rsidRPr="00357B3E">
        <w:rPr>
          <w:rFonts w:cs="Times New Roman"/>
          <w:szCs w:val="24"/>
        </w:rPr>
        <w:t>0</w:t>
      </w:r>
      <w:r w:rsidR="00CF5241">
        <w:rPr>
          <w:rFonts w:cs="Times New Roman"/>
          <w:szCs w:val="24"/>
        </w:rPr>
        <w:t>.1</w:t>
      </w:r>
      <w:r w:rsidRPr="00357B3E">
        <w:rPr>
          <w:rFonts w:cs="Times New Roman"/>
          <w:szCs w:val="24"/>
        </w:rPr>
        <w:t xml:space="preserve"> V</w:t>
      </w:r>
      <w:r>
        <w:rPr>
          <w:rFonts w:cs="Times New Roman"/>
          <w:szCs w:val="24"/>
        </w:rPr>
        <w:t xml:space="preserve"> </w:t>
      </w:r>
      <w:r w:rsidRPr="00357B3E">
        <w:rPr>
          <w:rFonts w:cs="Times New Roman"/>
          <w:szCs w:val="24"/>
        </w:rPr>
        <w:t>(black</w:t>
      </w:r>
      <w:r>
        <w:rPr>
          <w:rFonts w:cs="Times New Roman"/>
          <w:szCs w:val="24"/>
        </w:rPr>
        <w:t xml:space="preserve"> </w:t>
      </w:r>
      <w:r w:rsidR="00CF5241">
        <w:rPr>
          <w:rFonts w:cs="Times New Roman"/>
          <w:szCs w:val="24"/>
        </w:rPr>
        <w:t>line), 0</w:t>
      </w:r>
      <w:r w:rsidRPr="00357B3E">
        <w:rPr>
          <w:rFonts w:cs="Times New Roman"/>
          <w:szCs w:val="24"/>
        </w:rPr>
        <w:t xml:space="preserve"> V (red line), 0.</w:t>
      </w:r>
      <w:r w:rsidR="00CF5241">
        <w:rPr>
          <w:rFonts w:cs="Times New Roman"/>
          <w:szCs w:val="24"/>
        </w:rPr>
        <w:t>1</w:t>
      </w:r>
      <w:r w:rsidRPr="00357B3E">
        <w:rPr>
          <w:rFonts w:cs="Times New Roman"/>
          <w:szCs w:val="24"/>
        </w:rPr>
        <w:t xml:space="preserve"> V (blue line), 0</w:t>
      </w:r>
      <w:r w:rsidR="00CF5241">
        <w:rPr>
          <w:rFonts w:cs="Times New Roman"/>
          <w:szCs w:val="24"/>
        </w:rPr>
        <w:t>.2 V (green line),</w:t>
      </w:r>
      <w:r w:rsidRPr="00357B3E">
        <w:rPr>
          <w:rFonts w:cs="Times New Roman"/>
          <w:szCs w:val="24"/>
        </w:rPr>
        <w:t xml:space="preserve"> 0.</w:t>
      </w:r>
      <w:r w:rsidR="00CF5241">
        <w:rPr>
          <w:rFonts w:cs="Times New Roman"/>
          <w:szCs w:val="24"/>
        </w:rPr>
        <w:t xml:space="preserve">4 V (purple line), </w:t>
      </w:r>
      <w:r w:rsidR="00CF5241" w:rsidRPr="00357B3E">
        <w:rPr>
          <w:rFonts w:cs="Times New Roman"/>
          <w:szCs w:val="24"/>
        </w:rPr>
        <w:t>and 0.</w:t>
      </w:r>
      <w:r w:rsidR="00CF5241">
        <w:rPr>
          <w:rFonts w:cs="Times New Roman"/>
          <w:szCs w:val="24"/>
        </w:rPr>
        <w:t>6 </w:t>
      </w:r>
      <w:r w:rsidR="00CF5241" w:rsidRPr="00357B3E">
        <w:rPr>
          <w:rFonts w:cs="Times New Roman"/>
          <w:szCs w:val="24"/>
        </w:rPr>
        <w:t>V (</w:t>
      </w:r>
      <w:r w:rsidR="00CF5241">
        <w:rPr>
          <w:rFonts w:cs="Times New Roman"/>
          <w:szCs w:val="24"/>
        </w:rPr>
        <w:t>yellow</w:t>
      </w:r>
      <w:r w:rsidR="00CF5241" w:rsidRPr="00357B3E">
        <w:rPr>
          <w:rFonts w:cs="Times New Roman"/>
          <w:szCs w:val="24"/>
        </w:rPr>
        <w:t xml:space="preserve"> line)</w:t>
      </w:r>
      <w:r w:rsidRPr="00357B3E">
        <w:rPr>
          <w:rFonts w:cs="Times New Roman"/>
          <w:szCs w:val="24"/>
        </w:rPr>
        <w:t xml:space="preserve">  </w:t>
      </w:r>
      <w:r w:rsidRPr="00357B3E">
        <w:rPr>
          <w:rFonts w:cs="Times New Roman"/>
          <w:b/>
          <w:szCs w:val="24"/>
        </w:rPr>
        <w:t>(A)</w:t>
      </w:r>
      <w:r>
        <w:rPr>
          <w:rFonts w:cs="Times New Roman"/>
          <w:szCs w:val="24"/>
        </w:rPr>
        <w:t xml:space="preserve"> NAD</w:t>
      </w:r>
      <w:r w:rsidRPr="00357B3E">
        <w:rPr>
          <w:rFonts w:cs="Times New Roman"/>
          <w:szCs w:val="24"/>
          <w:vertAlign w:val="superscript"/>
        </w:rPr>
        <w:t>+</w:t>
      </w:r>
      <w:r w:rsidR="00CF5241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NADH</w:t>
      </w:r>
      <w:r w:rsidR="00CF5241">
        <w:rPr>
          <w:rFonts w:cs="Times New Roman"/>
          <w:szCs w:val="24"/>
        </w:rPr>
        <w:t xml:space="preserve"> ratio</w:t>
      </w:r>
      <w:r>
        <w:rPr>
          <w:rFonts w:cs="Times New Roman"/>
          <w:szCs w:val="24"/>
        </w:rPr>
        <w:t xml:space="preserve">. </w:t>
      </w:r>
      <w:r w:rsidRPr="00357B3E">
        <w:rPr>
          <w:rFonts w:cs="Times New Roman"/>
          <w:b/>
          <w:szCs w:val="24"/>
        </w:rPr>
        <w:t>(B)</w:t>
      </w:r>
      <w:r>
        <w:rPr>
          <w:rFonts w:cs="Times New Roman"/>
          <w:szCs w:val="24"/>
        </w:rPr>
        <w:t xml:space="preserve"> </w:t>
      </w:r>
      <w:r w:rsidRPr="00BB1805">
        <w:rPr>
          <w:rFonts w:cs="Times New Roman"/>
          <w:noProof/>
          <w:szCs w:val="24"/>
        </w:rPr>
        <w:t>Ratio</w:t>
      </w:r>
      <w:r>
        <w:rPr>
          <w:rFonts w:cs="Times New Roman"/>
          <w:szCs w:val="24"/>
        </w:rPr>
        <w:t xml:space="preserve"> of oxidized redox centers </w:t>
      </w:r>
      <w:r w:rsidR="00F04EE0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reduced redox centers. Concentration values of NAD</w:t>
      </w:r>
      <w:r w:rsidRPr="00357B3E">
        <w:rPr>
          <w:rFonts w:cs="Times New Roman"/>
          <w:szCs w:val="24"/>
          <w:vertAlign w:val="superscript"/>
        </w:rPr>
        <w:t>+</w:t>
      </w:r>
      <w:r>
        <w:rPr>
          <w:rFonts w:cs="Times New Roman"/>
          <w:szCs w:val="24"/>
        </w:rPr>
        <w:t>/NADH and oxidized/reduced redox centers were integrated over the whole biofilm thickness. During the simulation, the ratio of oxidized/reduced redox centers decrease according to catabolic activity and increase again as acetate is depleted. Th</w:t>
      </w:r>
      <w:r w:rsidR="00F04EE0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backlog of electrons is </w:t>
      </w:r>
      <w:r w:rsidRPr="00E740B2">
        <w:rPr>
          <w:rFonts w:cs="Times New Roman"/>
          <w:szCs w:val="24"/>
        </w:rPr>
        <w:t>transmitted</w:t>
      </w:r>
      <w:r>
        <w:rPr>
          <w:rFonts w:cs="Times New Roman"/>
          <w:szCs w:val="24"/>
        </w:rPr>
        <w:t xml:space="preserve"> to the NAD</w:t>
      </w:r>
      <w:r w:rsidRPr="00357B3E">
        <w:rPr>
          <w:rFonts w:cs="Times New Roman"/>
          <w:szCs w:val="24"/>
          <w:vertAlign w:val="superscript"/>
        </w:rPr>
        <w:t>+</w:t>
      </w:r>
      <w:r>
        <w:rPr>
          <w:rFonts w:cs="Times New Roman"/>
          <w:szCs w:val="24"/>
        </w:rPr>
        <w:t xml:space="preserve">/NADH pool.  With </w:t>
      </w:r>
      <w:r w:rsidRPr="00E740B2">
        <w:rPr>
          <w:rFonts w:cs="Times New Roman"/>
          <w:i/>
          <w:szCs w:val="24"/>
        </w:rPr>
        <w:t>E</w:t>
      </w:r>
      <w:r w:rsidRPr="00E740B2">
        <w:rPr>
          <w:rFonts w:cs="Times New Roman"/>
          <w:szCs w:val="24"/>
          <w:vertAlign w:val="subscript"/>
        </w:rPr>
        <w:t>A</w:t>
      </w:r>
      <w:r>
        <w:rPr>
          <w:rFonts w:cs="Times New Roman"/>
          <w:szCs w:val="24"/>
        </w:rPr>
        <w:t xml:space="preserve"> ≤ 0.1 V, the NAD</w:t>
      </w:r>
      <w:r w:rsidRPr="00357B3E">
        <w:rPr>
          <w:rFonts w:cs="Times New Roman"/>
          <w:szCs w:val="24"/>
          <w:vertAlign w:val="superscript"/>
        </w:rPr>
        <w:t>+</w:t>
      </w:r>
      <w:r>
        <w:rPr>
          <w:rFonts w:cs="Times New Roman"/>
          <w:szCs w:val="24"/>
        </w:rPr>
        <w:t>/NADH ratio decrease</w:t>
      </w:r>
      <w:r w:rsidR="00F04EE0">
        <w:rPr>
          <w:rFonts w:cs="Times New Roman"/>
          <w:szCs w:val="24"/>
        </w:rPr>
        <w:t>s</w:t>
      </w:r>
      <w:r w:rsidR="00F353C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resulting in </w:t>
      </w:r>
      <w:r w:rsidR="00CF5241">
        <w:rPr>
          <w:rFonts w:cs="Times New Roman"/>
          <w:szCs w:val="24"/>
        </w:rPr>
        <w:t xml:space="preserve">a poorer exploitation of the </w:t>
      </w:r>
      <w:r>
        <w:rPr>
          <w:rFonts w:cs="Times New Roman"/>
          <w:szCs w:val="24"/>
        </w:rPr>
        <w:t xml:space="preserve">thermodynamic </w:t>
      </w:r>
      <w:r w:rsidR="00CF5241">
        <w:rPr>
          <w:rFonts w:cs="Times New Roman"/>
          <w:szCs w:val="24"/>
        </w:rPr>
        <w:t>frame</w:t>
      </w:r>
      <w:r>
        <w:rPr>
          <w:rFonts w:cs="Times New Roman"/>
          <w:szCs w:val="24"/>
        </w:rPr>
        <w:t xml:space="preserve">. During simulations with </w:t>
      </w:r>
      <w:r w:rsidRPr="00E740B2">
        <w:rPr>
          <w:rFonts w:cs="Times New Roman"/>
          <w:i/>
          <w:szCs w:val="24"/>
        </w:rPr>
        <w:t>E</w:t>
      </w:r>
      <w:r w:rsidRPr="00E740B2">
        <w:rPr>
          <w:rFonts w:cs="Times New Roman"/>
          <w:szCs w:val="24"/>
          <w:vertAlign w:val="subscript"/>
        </w:rPr>
        <w:t>A</w:t>
      </w:r>
      <w:r>
        <w:rPr>
          <w:rFonts w:cs="Times New Roman"/>
          <w:szCs w:val="24"/>
        </w:rPr>
        <w:t xml:space="preserve"> ≥ 0.2 V, higher NAD</w:t>
      </w:r>
      <w:r w:rsidRPr="00357B3E">
        <w:rPr>
          <w:rFonts w:cs="Times New Roman"/>
          <w:szCs w:val="24"/>
          <w:vertAlign w:val="superscript"/>
        </w:rPr>
        <w:t>+</w:t>
      </w:r>
      <w:r>
        <w:rPr>
          <w:rFonts w:cs="Times New Roman"/>
          <w:szCs w:val="24"/>
        </w:rPr>
        <w:t xml:space="preserve">/NADH ratios, and thus </w:t>
      </w:r>
      <w:r w:rsidR="00CF5241">
        <w:rPr>
          <w:rFonts w:cs="Times New Roman"/>
          <w:szCs w:val="24"/>
        </w:rPr>
        <w:t>full exploitation of the thermodynamic frame</w:t>
      </w:r>
      <w:r>
        <w:rPr>
          <w:rFonts w:cs="Times New Roman"/>
          <w:szCs w:val="24"/>
        </w:rPr>
        <w:t xml:space="preserve"> are maintained. </w:t>
      </w:r>
    </w:p>
    <w:p w14:paraId="7B65BC41" w14:textId="77777777" w:rsidR="00DE23E8" w:rsidRPr="001549D3" w:rsidRDefault="00DE23E8" w:rsidP="003F6F92">
      <w:pPr>
        <w:pStyle w:val="berschrift1"/>
        <w:numPr>
          <w:ilvl w:val="0"/>
          <w:numId w:val="0"/>
        </w:numPr>
        <w:ind w:left="567"/>
      </w:pPr>
    </w:p>
    <w:sectPr w:rsidR="00DE23E8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A46C" w14:textId="77777777" w:rsidR="009407CE" w:rsidRDefault="009407CE" w:rsidP="00117666">
      <w:pPr>
        <w:spacing w:after="0"/>
      </w:pPr>
      <w:r>
        <w:separator/>
      </w:r>
    </w:p>
  </w:endnote>
  <w:endnote w:type="continuationSeparator" w:id="0">
    <w:p w14:paraId="59FE1922" w14:textId="77777777" w:rsidR="009407CE" w:rsidRDefault="009407C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3F6F92" w:rsidRPr="00577C4C" w:rsidRDefault="003F6F92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3F6F92" w:rsidRPr="00577C4C" w:rsidRDefault="003F6F92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40F8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3F6F92" w:rsidRPr="00577C4C" w:rsidRDefault="003F6F92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40F8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3F6F92" w:rsidRPr="00577C4C" w:rsidRDefault="003F6F92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3F6F92" w:rsidRPr="00577C4C" w:rsidRDefault="003F6F92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3F6F92" w:rsidRPr="00577C4C" w:rsidRDefault="003F6F92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DCEE" w14:textId="77777777" w:rsidR="009407CE" w:rsidRDefault="009407CE" w:rsidP="00117666">
      <w:pPr>
        <w:spacing w:after="0"/>
      </w:pPr>
      <w:r>
        <w:separator/>
      </w:r>
    </w:p>
  </w:footnote>
  <w:footnote w:type="continuationSeparator" w:id="0">
    <w:p w14:paraId="49D514E6" w14:textId="77777777" w:rsidR="009407CE" w:rsidRDefault="009407CE" w:rsidP="00117666">
      <w:pPr>
        <w:spacing w:after="0"/>
      </w:pPr>
      <w:r>
        <w:continuationSeparator/>
      </w:r>
    </w:p>
  </w:footnote>
  <w:footnote w:id="1">
    <w:p w14:paraId="0606CBEE" w14:textId="3A3883C9" w:rsidR="00F76750" w:rsidRPr="00F76750" w:rsidRDefault="00F7675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73B39">
        <w:rPr>
          <w:rFonts w:cs="Times New Roman"/>
          <w:sz w:val="24"/>
        </w:rPr>
        <w:t xml:space="preserve">The term “cytochrome” describes a protein moiety containing one or several </w:t>
      </w:r>
      <w:proofErr w:type="spellStart"/>
      <w:r w:rsidRPr="00773B39">
        <w:rPr>
          <w:rFonts w:cs="Times New Roman"/>
          <w:sz w:val="24"/>
        </w:rPr>
        <w:t>hemes</w:t>
      </w:r>
      <w:proofErr w:type="spellEnd"/>
      <w:r w:rsidRPr="00773B39">
        <w:rPr>
          <w:rFonts w:cs="Times New Roman"/>
          <w:sz w:val="24"/>
        </w:rPr>
        <w:t xml:space="preserve"> as redox-active cofactors and each </w:t>
      </w:r>
      <w:proofErr w:type="spellStart"/>
      <w:r w:rsidRPr="00773B39">
        <w:rPr>
          <w:rFonts w:cs="Times New Roman"/>
          <w:sz w:val="24"/>
        </w:rPr>
        <w:t>heme</w:t>
      </w:r>
      <w:proofErr w:type="spellEnd"/>
      <w:r w:rsidRPr="00773B3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can</w:t>
      </w:r>
      <w:r w:rsidRPr="00773B39">
        <w:rPr>
          <w:rFonts w:cs="Times New Roman"/>
          <w:sz w:val="24"/>
        </w:rPr>
        <w:t xml:space="preserve"> receive or donate one electron at the same time. The term “redox center” as it is used in the model designates a moiety that can receive and donate one electron at the time. Thus a redox center can represent a </w:t>
      </w:r>
      <w:proofErr w:type="spellStart"/>
      <w:r w:rsidRPr="00773B39">
        <w:rPr>
          <w:rFonts w:cs="Times New Roman"/>
          <w:sz w:val="24"/>
        </w:rPr>
        <w:t>heme</w:t>
      </w:r>
      <w:proofErr w:type="spellEnd"/>
      <w:r w:rsidRPr="00773B39">
        <w:rPr>
          <w:rFonts w:cs="Times New Roman"/>
          <w:sz w:val="24"/>
        </w:rPr>
        <w:t xml:space="preserve"> group of a cytochrome, whereas</w:t>
      </w:r>
      <w:r>
        <w:rPr>
          <w:rFonts w:cs="Times New Roman"/>
          <w:sz w:val="24"/>
        </w:rPr>
        <w:t xml:space="preserve">, </w:t>
      </w:r>
      <w:r w:rsidRPr="00F76750">
        <w:rPr>
          <w:rFonts w:cs="Times New Roman"/>
          <w:i/>
          <w:sz w:val="24"/>
        </w:rPr>
        <w:t>e.g.</w:t>
      </w:r>
      <w:r>
        <w:rPr>
          <w:rFonts w:cs="Times New Roman"/>
          <w:sz w:val="24"/>
        </w:rPr>
        <w:t>,</w:t>
      </w:r>
      <w:r w:rsidRPr="00773B39">
        <w:rPr>
          <w:rFonts w:cs="Times New Roman"/>
          <w:sz w:val="24"/>
        </w:rPr>
        <w:t xml:space="preserve"> a </w:t>
      </w:r>
      <w:proofErr w:type="spellStart"/>
      <w:r w:rsidRPr="00773B39">
        <w:rPr>
          <w:rFonts w:cs="Times New Roman"/>
          <w:sz w:val="24"/>
        </w:rPr>
        <w:t>menaquinone</w:t>
      </w:r>
      <w:proofErr w:type="spellEnd"/>
      <w:r w:rsidRPr="00773B39">
        <w:rPr>
          <w:rFonts w:cs="Times New Roman"/>
          <w:sz w:val="24"/>
        </w:rPr>
        <w:t xml:space="preserve"> is represented by two redox centers</w:t>
      </w:r>
      <w:r>
        <w:rPr>
          <w:rFonts w:cs="Times New Roman"/>
          <w:sz w:val="24"/>
        </w:rPr>
        <w:t>,</w:t>
      </w:r>
      <w:r w:rsidRPr="00773B39">
        <w:rPr>
          <w:rFonts w:cs="Times New Roman"/>
          <w:sz w:val="24"/>
        </w:rPr>
        <w:t xml:space="preserve"> as it is able to bind two electrons. Thus, “redox center” and “cytochrome” are strictly speaking interchangeable terms. For </w:t>
      </w:r>
      <w:proofErr w:type="spellStart"/>
      <w:r w:rsidRPr="00F76750">
        <w:rPr>
          <w:rFonts w:cs="Times New Roman"/>
          <w:i/>
          <w:sz w:val="24"/>
        </w:rPr>
        <w:t>Geobacter</w:t>
      </w:r>
      <w:proofErr w:type="spellEnd"/>
      <w:r w:rsidRPr="00F76750">
        <w:rPr>
          <w:rFonts w:cs="Times New Roman"/>
          <w:i/>
          <w:sz w:val="24"/>
        </w:rPr>
        <w:t xml:space="preserve"> </w:t>
      </w:r>
      <w:r w:rsidRPr="00773B39">
        <w:rPr>
          <w:rFonts w:cs="Times New Roman"/>
          <w:sz w:val="24"/>
        </w:rPr>
        <w:t xml:space="preserve">spp. the main redox centers are cytochromes and hence for a better understanding only the terminus cytochrome is used in the main manuscript and </w:t>
      </w:r>
      <w:r>
        <w:rPr>
          <w:rFonts w:cs="Times New Roman"/>
          <w:sz w:val="24"/>
        </w:rPr>
        <w:t xml:space="preserve">the term </w:t>
      </w:r>
      <w:r w:rsidRPr="00773B39">
        <w:rPr>
          <w:rFonts w:cs="Times New Roman"/>
          <w:sz w:val="24"/>
        </w:rPr>
        <w:t xml:space="preserve">redox center </w:t>
      </w:r>
      <w:r>
        <w:rPr>
          <w:rFonts w:cs="Times New Roman"/>
          <w:sz w:val="24"/>
        </w:rPr>
        <w:t>is</w:t>
      </w:r>
      <w:r w:rsidRPr="00773B39">
        <w:rPr>
          <w:rFonts w:cs="Times New Roman"/>
          <w:sz w:val="24"/>
        </w:rPr>
        <w:t xml:space="preserve"> used in the SI when referring sp</w:t>
      </w:r>
      <w:r>
        <w:rPr>
          <w:rFonts w:cs="Times New Roman"/>
          <w:sz w:val="24"/>
        </w:rPr>
        <w:t>ecifically to the model.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3F6F92" w:rsidRPr="009151AA" w:rsidRDefault="003F6F92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3F6F92" w:rsidRDefault="003F6F92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sDSzNDQxMjUzMDBU0lEKTi0uzszPAykwrAUAkZQz+y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A6B15"/>
    <w:rsid w:val="00267D18"/>
    <w:rsid w:val="00274347"/>
    <w:rsid w:val="002868E2"/>
    <w:rsid w:val="002869C3"/>
    <w:rsid w:val="002936E4"/>
    <w:rsid w:val="002B4A57"/>
    <w:rsid w:val="002C74CA"/>
    <w:rsid w:val="002E3A35"/>
    <w:rsid w:val="003123F4"/>
    <w:rsid w:val="003544FB"/>
    <w:rsid w:val="003D2F2D"/>
    <w:rsid w:val="003D5068"/>
    <w:rsid w:val="003F6F92"/>
    <w:rsid w:val="00401590"/>
    <w:rsid w:val="00447801"/>
    <w:rsid w:val="00452E9C"/>
    <w:rsid w:val="004735C8"/>
    <w:rsid w:val="004947A6"/>
    <w:rsid w:val="004961FF"/>
    <w:rsid w:val="004F49C4"/>
    <w:rsid w:val="00517A89"/>
    <w:rsid w:val="005250F2"/>
    <w:rsid w:val="00593EEA"/>
    <w:rsid w:val="005A5EEE"/>
    <w:rsid w:val="005E145B"/>
    <w:rsid w:val="006262BA"/>
    <w:rsid w:val="00626613"/>
    <w:rsid w:val="006375C7"/>
    <w:rsid w:val="00654E8F"/>
    <w:rsid w:val="00660D05"/>
    <w:rsid w:val="006820B1"/>
    <w:rsid w:val="006B7D14"/>
    <w:rsid w:val="00701727"/>
    <w:rsid w:val="0070566C"/>
    <w:rsid w:val="007143C9"/>
    <w:rsid w:val="00714C50"/>
    <w:rsid w:val="00725A7D"/>
    <w:rsid w:val="007501BE"/>
    <w:rsid w:val="00790BB3"/>
    <w:rsid w:val="007C206C"/>
    <w:rsid w:val="00817DD6"/>
    <w:rsid w:val="0083759F"/>
    <w:rsid w:val="00885156"/>
    <w:rsid w:val="008F2040"/>
    <w:rsid w:val="009151AA"/>
    <w:rsid w:val="0093429D"/>
    <w:rsid w:val="009407CE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17109"/>
    <w:rsid w:val="00C52A7B"/>
    <w:rsid w:val="00C56BAF"/>
    <w:rsid w:val="00C679AA"/>
    <w:rsid w:val="00C75972"/>
    <w:rsid w:val="00CD066B"/>
    <w:rsid w:val="00CE4FEE"/>
    <w:rsid w:val="00CF5241"/>
    <w:rsid w:val="00D060CF"/>
    <w:rsid w:val="00D40F87"/>
    <w:rsid w:val="00DB59C3"/>
    <w:rsid w:val="00DC259A"/>
    <w:rsid w:val="00DE23E8"/>
    <w:rsid w:val="00DF2419"/>
    <w:rsid w:val="00E52377"/>
    <w:rsid w:val="00E537AD"/>
    <w:rsid w:val="00E64E17"/>
    <w:rsid w:val="00E866C9"/>
    <w:rsid w:val="00EA3D3C"/>
    <w:rsid w:val="00EC090A"/>
    <w:rsid w:val="00ED20B5"/>
    <w:rsid w:val="00F04EE0"/>
    <w:rsid w:val="00F353CF"/>
    <w:rsid w:val="00F46900"/>
    <w:rsid w:val="00F61D89"/>
    <w:rsid w:val="00F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AE58B141-028E-4C83-A19C-B9FE83C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korth@ufz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if"/><Relationship Id="rId4" Type="http://schemas.openxmlformats.org/officeDocument/2006/relationships/settings" Target="settings.xml"/><Relationship Id="rId9" Type="http://schemas.openxmlformats.org/officeDocument/2006/relationships/hyperlink" Target="mailto:falk.harnisch@ufz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C1EE1E-2C04-419A-A3D0-FB2A0C5A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Benjamin Korth korthb</cp:lastModifiedBy>
  <cp:revision>2</cp:revision>
  <cp:lastPrinted>2013-10-03T12:51:00Z</cp:lastPrinted>
  <dcterms:created xsi:type="dcterms:W3CDTF">2019-06-12T14:03:00Z</dcterms:created>
  <dcterms:modified xsi:type="dcterms:W3CDTF">2019-06-12T14:03:00Z</dcterms:modified>
</cp:coreProperties>
</file>