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49DFEF2" w14:textId="189D4DC1" w:rsidR="00900900" w:rsidRPr="00900900" w:rsidRDefault="00900900" w:rsidP="00C82875">
      <w:pPr>
        <w:spacing w:before="0" w:after="200" w:line="276" w:lineRule="auto"/>
        <w:rPr>
          <w:rFonts w:cs="Times New Roman"/>
          <w:kern w:val="2"/>
          <w:szCs w:val="24"/>
          <w:lang w:eastAsia="zh-CN"/>
        </w:rPr>
      </w:pPr>
    </w:p>
    <w:p w14:paraId="403BC09B" w14:textId="333910C5" w:rsidR="007D7D79" w:rsidRDefault="007D7D79" w:rsidP="007D7D79">
      <w:pPr>
        <w:pStyle w:val="Heading1"/>
      </w:pPr>
      <w:r w:rsidRPr="007D7D79">
        <w:t xml:space="preserve"> </w:t>
      </w:r>
      <w:r w:rsidRPr="00994A3D">
        <w:t xml:space="preserve">Supplementary </w:t>
      </w:r>
      <w:r>
        <w:t>Table</w:t>
      </w:r>
      <w:bookmarkStart w:id="0" w:name="_GoBack"/>
      <w:bookmarkEnd w:id="0"/>
    </w:p>
    <w:p w14:paraId="7B9B4D9A" w14:textId="03E09DB5" w:rsidR="007D7D79" w:rsidRDefault="007D7D79" w:rsidP="00BD2EA9">
      <w:pPr>
        <w:spacing w:before="240"/>
        <w:rPr>
          <w:szCs w:val="24"/>
          <w:lang w:eastAsia="zh-CN"/>
        </w:rPr>
      </w:pPr>
    </w:p>
    <w:p w14:paraId="3AD2FC16" w14:textId="4E9AC433" w:rsidR="006C71EB" w:rsidRPr="006C71EB" w:rsidRDefault="007D7D79" w:rsidP="00BD2EA9">
      <w:pPr>
        <w:spacing w:before="240"/>
        <w:rPr>
          <w:rFonts w:cs="Times New Roman"/>
          <w:bCs/>
          <w:szCs w:val="21"/>
        </w:rPr>
      </w:pPr>
      <w:r w:rsidRPr="00BD2EA9">
        <w:rPr>
          <w:rFonts w:cs="Times New Roman"/>
          <w:b/>
          <w:kern w:val="2"/>
          <w:szCs w:val="24"/>
          <w:lang w:eastAsia="zh-CN"/>
        </w:rPr>
        <w:t xml:space="preserve">Supplementary </w:t>
      </w:r>
      <w:r w:rsidR="00BF1BB8">
        <w:rPr>
          <w:rFonts w:cs="Times New Roman"/>
          <w:b/>
          <w:kern w:val="2"/>
          <w:szCs w:val="24"/>
          <w:lang w:eastAsia="zh-CN"/>
        </w:rPr>
        <w:t>Table</w:t>
      </w:r>
      <w:r w:rsidRPr="00BD2EA9">
        <w:rPr>
          <w:rFonts w:cs="Times New Roman"/>
          <w:b/>
          <w:kern w:val="2"/>
          <w:szCs w:val="24"/>
          <w:lang w:eastAsia="zh-CN"/>
        </w:rPr>
        <w:t xml:space="preserve"> 1.</w:t>
      </w:r>
      <w:r>
        <w:rPr>
          <w:rFonts w:cs="Times New Roman"/>
          <w:b/>
          <w:kern w:val="2"/>
          <w:szCs w:val="24"/>
          <w:lang w:eastAsia="zh-CN"/>
        </w:rPr>
        <w:t xml:space="preserve"> </w:t>
      </w:r>
      <w:r w:rsidRPr="007D7D79">
        <w:rPr>
          <w:rFonts w:cs="Times New Roman"/>
          <w:bCs/>
          <w:szCs w:val="21"/>
        </w:rPr>
        <w:t xml:space="preserve">Quality control </w:t>
      </w:r>
      <w:r w:rsidRPr="007D7D79">
        <w:rPr>
          <w:rFonts w:cs="Times New Roman"/>
          <w:bCs/>
          <w:szCs w:val="21"/>
          <w:lang w:eastAsia="zh-CN"/>
        </w:rPr>
        <w:t>of</w:t>
      </w:r>
      <w:r w:rsidRPr="007D7D79">
        <w:rPr>
          <w:rFonts w:cs="Times New Roman"/>
          <w:bCs/>
          <w:szCs w:val="21"/>
        </w:rPr>
        <w:t xml:space="preserve"> </w:t>
      </w:r>
      <w:proofErr w:type="spellStart"/>
      <w:r w:rsidRPr="007D7D79">
        <w:rPr>
          <w:rFonts w:cs="Times New Roman"/>
          <w:bCs/>
          <w:szCs w:val="21"/>
        </w:rPr>
        <w:t>Shenfu</w:t>
      </w:r>
      <w:proofErr w:type="spellEnd"/>
      <w:r w:rsidRPr="007D7D79">
        <w:rPr>
          <w:rFonts w:cs="Times New Roman"/>
          <w:bCs/>
          <w:szCs w:val="21"/>
        </w:rPr>
        <w:t xml:space="preserve"> injection.</w:t>
      </w:r>
    </w:p>
    <w:tbl>
      <w:tblPr>
        <w:tblStyle w:val="1"/>
        <w:tblW w:w="921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3014"/>
        <w:gridCol w:w="3828"/>
      </w:tblGrid>
      <w:tr w:rsidR="006C71EB" w:rsidRPr="006C71EB" w14:paraId="00CD6C23" w14:textId="77777777" w:rsidTr="007A0639">
        <w:trPr>
          <w:jc w:val="center"/>
        </w:trPr>
        <w:tc>
          <w:tcPr>
            <w:tcW w:w="2372" w:type="dxa"/>
          </w:tcPr>
          <w:p w14:paraId="4B1DABB0" w14:textId="77777777" w:rsidR="006C71EB" w:rsidRPr="006C71EB" w:rsidRDefault="006C71EB" w:rsidP="006C71EB">
            <w:pPr>
              <w:jc w:val="center"/>
              <w:rPr>
                <w:rFonts w:cs="Times New Roman"/>
                <w:b/>
              </w:rPr>
            </w:pPr>
            <w:r w:rsidRPr="006C71EB">
              <w:rPr>
                <w:rFonts w:cs="Times New Roman"/>
                <w:b/>
              </w:rPr>
              <w:t>Compound</w:t>
            </w:r>
          </w:p>
        </w:tc>
        <w:tc>
          <w:tcPr>
            <w:tcW w:w="3014" w:type="dxa"/>
          </w:tcPr>
          <w:p w14:paraId="4C5054A8" w14:textId="77777777" w:rsidR="006C71EB" w:rsidRPr="006C71EB" w:rsidRDefault="006C71EB" w:rsidP="006C71EB">
            <w:pPr>
              <w:jc w:val="center"/>
              <w:rPr>
                <w:rFonts w:cs="Times New Roman"/>
                <w:b/>
              </w:rPr>
            </w:pPr>
            <w:r w:rsidRPr="006C71EB">
              <w:rPr>
                <w:rFonts w:cs="Times New Roman"/>
                <w:b/>
              </w:rPr>
              <w:t>Concentration</w:t>
            </w:r>
          </w:p>
        </w:tc>
        <w:tc>
          <w:tcPr>
            <w:tcW w:w="3828" w:type="dxa"/>
          </w:tcPr>
          <w:p w14:paraId="40CC8314" w14:textId="77777777" w:rsidR="006C71EB" w:rsidRPr="006C71EB" w:rsidRDefault="006C71EB" w:rsidP="006C71EB">
            <w:pPr>
              <w:jc w:val="center"/>
              <w:rPr>
                <w:rFonts w:cs="Times New Roman"/>
                <w:b/>
              </w:rPr>
            </w:pPr>
            <w:r w:rsidRPr="006C71EB">
              <w:rPr>
                <w:rFonts w:cs="Times New Roman"/>
                <w:b/>
              </w:rPr>
              <w:t>Standard regulatory concentration</w:t>
            </w:r>
          </w:p>
        </w:tc>
      </w:tr>
      <w:tr w:rsidR="006C71EB" w:rsidRPr="006C71EB" w14:paraId="17CEC5C5" w14:textId="77777777" w:rsidTr="007A0639">
        <w:trPr>
          <w:jc w:val="center"/>
        </w:trPr>
        <w:tc>
          <w:tcPr>
            <w:tcW w:w="2372" w:type="dxa"/>
          </w:tcPr>
          <w:p w14:paraId="63BA3455" w14:textId="77777777" w:rsidR="006C71EB" w:rsidRPr="008B17A5" w:rsidRDefault="006C71EB" w:rsidP="006C71EB">
            <w:pPr>
              <w:jc w:val="center"/>
              <w:rPr>
                <w:rFonts w:cs="Times New Roman"/>
                <w:lang w:val="it-IT"/>
              </w:rPr>
            </w:pPr>
            <w:proofErr w:type="spellStart"/>
            <w:r w:rsidRPr="008B17A5">
              <w:rPr>
                <w:rFonts w:cs="Times New Roman"/>
                <w:lang w:val="it-IT"/>
              </w:rPr>
              <w:t>Ginsenoside</w:t>
            </w:r>
            <w:proofErr w:type="spellEnd"/>
            <w:r w:rsidRPr="008B17A5">
              <w:rPr>
                <w:rFonts w:cs="Times New Roman"/>
                <w:lang w:val="it-IT"/>
              </w:rPr>
              <w:t xml:space="preserve"> Rg1</w:t>
            </w:r>
          </w:p>
          <w:p w14:paraId="797694DE" w14:textId="77777777" w:rsidR="006C71EB" w:rsidRPr="008B17A5" w:rsidRDefault="006C71EB" w:rsidP="006C71EB">
            <w:pPr>
              <w:jc w:val="center"/>
              <w:rPr>
                <w:rFonts w:cs="Times New Roman"/>
                <w:lang w:val="it-IT"/>
              </w:rPr>
            </w:pPr>
            <w:proofErr w:type="spellStart"/>
            <w:r w:rsidRPr="008B17A5">
              <w:rPr>
                <w:rFonts w:cs="Times New Roman"/>
                <w:lang w:val="it-IT"/>
              </w:rPr>
              <w:t>Ginsenoside</w:t>
            </w:r>
            <w:proofErr w:type="spellEnd"/>
            <w:r w:rsidRPr="008B17A5">
              <w:rPr>
                <w:rFonts w:cs="Times New Roman"/>
                <w:lang w:val="it-IT"/>
              </w:rPr>
              <w:t xml:space="preserve"> Re</w:t>
            </w:r>
          </w:p>
          <w:p w14:paraId="5539F4D8" w14:textId="77777777" w:rsidR="006C71EB" w:rsidRPr="008B17A5" w:rsidRDefault="006C71EB" w:rsidP="006C71EB">
            <w:pPr>
              <w:jc w:val="center"/>
              <w:rPr>
                <w:rFonts w:cs="Times New Roman"/>
                <w:lang w:val="it-IT"/>
              </w:rPr>
            </w:pPr>
            <w:proofErr w:type="spellStart"/>
            <w:r w:rsidRPr="008B17A5">
              <w:rPr>
                <w:rFonts w:cs="Times New Roman"/>
                <w:lang w:val="it-IT"/>
              </w:rPr>
              <w:t>Ginsenoside</w:t>
            </w:r>
            <w:proofErr w:type="spellEnd"/>
            <w:r w:rsidRPr="008B17A5">
              <w:rPr>
                <w:rFonts w:cs="Times New Roman"/>
                <w:lang w:val="it-IT"/>
              </w:rPr>
              <w:t xml:space="preserve"> Rb1</w:t>
            </w:r>
          </w:p>
          <w:p w14:paraId="2B72E766" w14:textId="77777777" w:rsidR="006C71EB" w:rsidRPr="008B17A5" w:rsidRDefault="006C71EB" w:rsidP="006C71EB">
            <w:pPr>
              <w:jc w:val="center"/>
              <w:rPr>
                <w:rFonts w:cs="Times New Roman"/>
                <w:lang w:val="it-IT"/>
              </w:rPr>
            </w:pPr>
            <w:proofErr w:type="spellStart"/>
            <w:r w:rsidRPr="008B17A5">
              <w:rPr>
                <w:rFonts w:cs="Times New Roman"/>
                <w:szCs w:val="21"/>
                <w:lang w:val="it-IT"/>
              </w:rPr>
              <w:t>Benzoylmesaconine</w:t>
            </w:r>
            <w:proofErr w:type="spellEnd"/>
          </w:p>
        </w:tc>
        <w:tc>
          <w:tcPr>
            <w:tcW w:w="3014" w:type="dxa"/>
          </w:tcPr>
          <w:p w14:paraId="7224013A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</w:rPr>
              <w:t>0.13 mg/ml</w:t>
            </w:r>
          </w:p>
          <w:p w14:paraId="6A5011B8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</w:rPr>
              <w:t>0.12 mg/ml</w:t>
            </w:r>
          </w:p>
          <w:p w14:paraId="1CC49F3B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  <w:szCs w:val="21"/>
              </w:rPr>
              <w:t>1.4 mg/ml</w:t>
            </w:r>
          </w:p>
          <w:p w14:paraId="3E1D56AD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</w:rPr>
              <w:t xml:space="preserve">1.60 </w:t>
            </w:r>
            <w:proofErr w:type="spellStart"/>
            <w:r w:rsidRPr="006C71EB">
              <w:rPr>
                <w:rFonts w:cs="Times New Roman"/>
              </w:rPr>
              <w:t>μg</w:t>
            </w:r>
            <w:proofErr w:type="spellEnd"/>
            <w:r w:rsidRPr="006C71EB">
              <w:rPr>
                <w:rFonts w:cs="Times New Roman"/>
              </w:rPr>
              <w:t>/ml</w:t>
            </w:r>
          </w:p>
        </w:tc>
        <w:tc>
          <w:tcPr>
            <w:tcW w:w="3828" w:type="dxa"/>
          </w:tcPr>
          <w:p w14:paraId="06930630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</w:rPr>
              <w:t>&gt;0.04 mg/ml</w:t>
            </w:r>
          </w:p>
          <w:p w14:paraId="51612306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</w:rPr>
              <w:t>&gt;0.02 mg/ml</w:t>
            </w:r>
          </w:p>
          <w:p w14:paraId="168970E1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  <w:szCs w:val="21"/>
              </w:rPr>
              <w:t>0.6–1.8 mg/ml</w:t>
            </w:r>
          </w:p>
          <w:p w14:paraId="31BC1718" w14:textId="77777777" w:rsidR="006C71EB" w:rsidRPr="006C71EB" w:rsidRDefault="006C71EB" w:rsidP="006C71EB">
            <w:pPr>
              <w:jc w:val="center"/>
              <w:rPr>
                <w:rFonts w:cs="Times New Roman"/>
              </w:rPr>
            </w:pPr>
            <w:r w:rsidRPr="006C71EB">
              <w:rPr>
                <w:rFonts w:cs="Times New Roman"/>
              </w:rPr>
              <w:t xml:space="preserve">0.50–4.50 </w:t>
            </w:r>
            <w:proofErr w:type="spellStart"/>
            <w:r w:rsidRPr="006C71EB">
              <w:rPr>
                <w:rFonts w:cs="Times New Roman"/>
              </w:rPr>
              <w:t>μg</w:t>
            </w:r>
            <w:proofErr w:type="spellEnd"/>
            <w:r w:rsidRPr="006C71EB">
              <w:rPr>
                <w:rFonts w:cs="Times New Roman"/>
              </w:rPr>
              <w:t>/ml</w:t>
            </w:r>
          </w:p>
        </w:tc>
      </w:tr>
    </w:tbl>
    <w:p w14:paraId="6ECEED13" w14:textId="2FFA9280" w:rsidR="006C71EB" w:rsidRPr="006C71EB" w:rsidRDefault="006C71EB" w:rsidP="00BD2EA9">
      <w:pPr>
        <w:spacing w:before="240"/>
        <w:rPr>
          <w:rFonts w:cs="Times New Roman"/>
          <w:bCs/>
          <w:szCs w:val="21"/>
        </w:rPr>
      </w:pPr>
    </w:p>
    <w:sectPr w:rsidR="006C71EB" w:rsidRPr="006C71E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965C" w14:textId="77777777" w:rsidR="006240FE" w:rsidRDefault="006240FE" w:rsidP="00117666">
      <w:pPr>
        <w:spacing w:after="0"/>
      </w:pPr>
      <w:r>
        <w:separator/>
      </w:r>
    </w:p>
  </w:endnote>
  <w:endnote w:type="continuationSeparator" w:id="0">
    <w:p w14:paraId="014BAB7E" w14:textId="77777777" w:rsidR="006240FE" w:rsidRDefault="006240F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ADD2" w14:textId="77777777" w:rsidR="006240FE" w:rsidRDefault="006240FE" w:rsidP="00117666">
      <w:pPr>
        <w:spacing w:after="0"/>
      </w:pPr>
      <w:r>
        <w:separator/>
      </w:r>
    </w:p>
  </w:footnote>
  <w:footnote w:type="continuationSeparator" w:id="0">
    <w:p w14:paraId="02BB4FFC" w14:textId="77777777" w:rsidR="006240FE" w:rsidRDefault="006240F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18B9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491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2067E"/>
    <w:rsid w:val="00447801"/>
    <w:rsid w:val="00452E9C"/>
    <w:rsid w:val="004735C8"/>
    <w:rsid w:val="004947A6"/>
    <w:rsid w:val="004961FF"/>
    <w:rsid w:val="004A1580"/>
    <w:rsid w:val="00517A89"/>
    <w:rsid w:val="005250F2"/>
    <w:rsid w:val="00593EEA"/>
    <w:rsid w:val="005A5EEE"/>
    <w:rsid w:val="00607325"/>
    <w:rsid w:val="006240FE"/>
    <w:rsid w:val="006375C7"/>
    <w:rsid w:val="00654E8F"/>
    <w:rsid w:val="00660D05"/>
    <w:rsid w:val="006820B1"/>
    <w:rsid w:val="006B7D14"/>
    <w:rsid w:val="006C71EB"/>
    <w:rsid w:val="006F431C"/>
    <w:rsid w:val="00701727"/>
    <w:rsid w:val="0070566C"/>
    <w:rsid w:val="00714C50"/>
    <w:rsid w:val="00725A7D"/>
    <w:rsid w:val="007501BE"/>
    <w:rsid w:val="00790BB3"/>
    <w:rsid w:val="007C206C"/>
    <w:rsid w:val="007D7D79"/>
    <w:rsid w:val="00817DD6"/>
    <w:rsid w:val="00837555"/>
    <w:rsid w:val="0083759F"/>
    <w:rsid w:val="00885156"/>
    <w:rsid w:val="008B17A5"/>
    <w:rsid w:val="008C3A7E"/>
    <w:rsid w:val="008F0972"/>
    <w:rsid w:val="00900900"/>
    <w:rsid w:val="009151AA"/>
    <w:rsid w:val="0093429D"/>
    <w:rsid w:val="00943573"/>
    <w:rsid w:val="00964134"/>
    <w:rsid w:val="00965A3F"/>
    <w:rsid w:val="0096619D"/>
    <w:rsid w:val="00970F7D"/>
    <w:rsid w:val="009762BC"/>
    <w:rsid w:val="00985C22"/>
    <w:rsid w:val="00994A3D"/>
    <w:rsid w:val="009C2B12"/>
    <w:rsid w:val="00A11B0F"/>
    <w:rsid w:val="00A174D9"/>
    <w:rsid w:val="00A92559"/>
    <w:rsid w:val="00AA4D24"/>
    <w:rsid w:val="00AB6715"/>
    <w:rsid w:val="00B1671E"/>
    <w:rsid w:val="00B25EB8"/>
    <w:rsid w:val="00B37F4D"/>
    <w:rsid w:val="00B75387"/>
    <w:rsid w:val="00BD2EA9"/>
    <w:rsid w:val="00BF1BB8"/>
    <w:rsid w:val="00C52A7B"/>
    <w:rsid w:val="00C56BAF"/>
    <w:rsid w:val="00C679AA"/>
    <w:rsid w:val="00C75972"/>
    <w:rsid w:val="00C82875"/>
    <w:rsid w:val="00CD066B"/>
    <w:rsid w:val="00CE495D"/>
    <w:rsid w:val="00CE4FEE"/>
    <w:rsid w:val="00D03A15"/>
    <w:rsid w:val="00D060CF"/>
    <w:rsid w:val="00DA0D32"/>
    <w:rsid w:val="00DB59C3"/>
    <w:rsid w:val="00DC259A"/>
    <w:rsid w:val="00DC6B3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D685D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747ED155-97BC-4D54-85F8-B3E392F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">
    <w:name w:val="网格型1"/>
    <w:basedOn w:val="TableNormal"/>
    <w:next w:val="TableGrid"/>
    <w:uiPriority w:val="59"/>
    <w:rsid w:val="006C71EB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9BF5E8-60C4-4A37-8F70-884754D5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Florine Lièvre</cp:lastModifiedBy>
  <cp:revision>23</cp:revision>
  <cp:lastPrinted>2013-10-03T12:51:00Z</cp:lastPrinted>
  <dcterms:created xsi:type="dcterms:W3CDTF">2018-11-23T08:58:00Z</dcterms:created>
  <dcterms:modified xsi:type="dcterms:W3CDTF">2019-11-08T14:06:00Z</dcterms:modified>
</cp:coreProperties>
</file>