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41" w:rsidRDefault="00710041" w:rsidP="00710041">
      <w:pPr>
        <w:pStyle w:val="Titolo"/>
        <w:spacing w:before="0" w:after="0"/>
        <w:jc w:val="both"/>
      </w:pPr>
      <w:r>
        <w:t xml:space="preserve">Title: </w:t>
      </w:r>
      <w:r w:rsidRPr="00811C2D">
        <w:t>Germline polymorphisms in the nuclear receptors PXR and VDR as novel prognostic markers in metastatic colorectal cancer patients treated with FOLFIRI</w:t>
      </w:r>
    </w:p>
    <w:p w:rsidR="00710041" w:rsidRPr="000569D5" w:rsidRDefault="00710041" w:rsidP="00710041"/>
    <w:p w:rsidR="00710041" w:rsidRPr="00E85252" w:rsidRDefault="00710041" w:rsidP="00710041">
      <w:pPr>
        <w:spacing w:before="0" w:after="0"/>
        <w:jc w:val="both"/>
        <w:rPr>
          <w:rFonts w:cs="Times New Roman"/>
          <w:color w:val="000000" w:themeColor="text1"/>
          <w:lang w:val="it-IT"/>
        </w:rPr>
      </w:pPr>
      <w:proofErr w:type="spellStart"/>
      <w:r w:rsidRPr="00E85252">
        <w:rPr>
          <w:rFonts w:cs="Times New Roman"/>
          <w:b/>
          <w:color w:val="000000" w:themeColor="text1"/>
          <w:lang w:val="it-IT"/>
        </w:rPr>
        <w:t>Authors</w:t>
      </w:r>
      <w:proofErr w:type="spellEnd"/>
      <w:r w:rsidRPr="00E85252">
        <w:rPr>
          <w:rFonts w:cs="Times New Roman"/>
          <w:b/>
          <w:color w:val="000000" w:themeColor="text1"/>
          <w:lang w:val="it-IT"/>
        </w:rPr>
        <w:t>:</w:t>
      </w:r>
      <w:r w:rsidRPr="00E85252">
        <w:rPr>
          <w:rFonts w:cs="Times New Roman"/>
          <w:color w:val="000000" w:themeColor="text1"/>
          <w:lang w:val="it-IT"/>
        </w:rPr>
        <w:t xml:space="preserve"> Elena De Mattia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 xml:space="preserve">*, </w:t>
      </w:r>
      <w:r w:rsidRPr="00E85252">
        <w:rPr>
          <w:rFonts w:cs="Times New Roman"/>
          <w:lang w:val="it-IT"/>
        </w:rPr>
        <w:t>Jerry Polesel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2</w:t>
      </w:r>
      <w:r w:rsidRPr="00E85252">
        <w:rPr>
          <w:rFonts w:cs="Times New Roman"/>
          <w:lang w:val="it-IT"/>
        </w:rPr>
        <w:t>,</w:t>
      </w:r>
      <w:r w:rsidRPr="00E85252">
        <w:rPr>
          <w:rFonts w:cs="Times New Roman"/>
          <w:color w:val="000000" w:themeColor="text1"/>
          <w:lang w:val="it-IT"/>
        </w:rPr>
        <w:t xml:space="preserve"> Rossana Roncato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 xml:space="preserve">, </w:t>
      </w:r>
      <w:proofErr w:type="spellStart"/>
      <w:r w:rsidRPr="00E85252">
        <w:rPr>
          <w:rFonts w:cs="Times New Roman"/>
          <w:color w:val="000000" w:themeColor="text1"/>
          <w:lang w:val="it-IT"/>
        </w:rPr>
        <w:t>Adrien</w:t>
      </w:r>
      <w:proofErr w:type="spellEnd"/>
      <w:r w:rsidRPr="00E85252">
        <w:rPr>
          <w:rFonts w:cs="Times New Roman"/>
          <w:color w:val="000000" w:themeColor="text1"/>
          <w:lang w:val="it-IT"/>
        </w:rPr>
        <w:t xml:space="preserve"> Labriet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3</w:t>
      </w:r>
      <w:r w:rsidRPr="00E85252">
        <w:rPr>
          <w:rFonts w:cs="Times New Roman"/>
          <w:color w:val="000000" w:themeColor="text1"/>
          <w:lang w:val="it-IT"/>
        </w:rPr>
        <w:t>, Alessia Bignucolo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>, Eva Dreussi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>, Loredana Romanato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>, Michela Guardascione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>, Angela Buonadonna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4</w:t>
      </w:r>
      <w:r w:rsidRPr="00E85252">
        <w:rPr>
          <w:rFonts w:cs="Times New Roman"/>
          <w:color w:val="000000" w:themeColor="text1"/>
          <w:lang w:val="it-IT"/>
        </w:rPr>
        <w:t>, Mario D’Andrea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5</w:t>
      </w:r>
      <w:r w:rsidRPr="00E85252">
        <w:rPr>
          <w:rFonts w:cs="Times New Roman"/>
          <w:color w:val="000000" w:themeColor="text1"/>
          <w:lang w:val="it-IT"/>
        </w:rPr>
        <w:t>, Eric Lévesque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6</w:t>
      </w:r>
      <w:r w:rsidRPr="00E85252">
        <w:rPr>
          <w:rFonts w:cs="Times New Roman"/>
          <w:color w:val="000000" w:themeColor="text1"/>
          <w:lang w:val="it-IT"/>
        </w:rPr>
        <w:t>, Derek Jonker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7</w:t>
      </w:r>
      <w:r w:rsidRPr="00E85252">
        <w:rPr>
          <w:rFonts w:cs="Times New Roman"/>
          <w:color w:val="000000" w:themeColor="text1"/>
          <w:lang w:val="it-IT"/>
        </w:rPr>
        <w:t xml:space="preserve">, </w:t>
      </w:r>
      <w:proofErr w:type="spellStart"/>
      <w:r w:rsidRPr="00E85252">
        <w:rPr>
          <w:rFonts w:cs="Times New Roman"/>
          <w:color w:val="000000" w:themeColor="text1"/>
          <w:lang w:val="it-IT"/>
        </w:rPr>
        <w:t>Félix</w:t>
      </w:r>
      <w:proofErr w:type="spellEnd"/>
      <w:r w:rsidRPr="00E85252">
        <w:rPr>
          <w:rFonts w:cs="Times New Roman"/>
          <w:color w:val="000000" w:themeColor="text1"/>
          <w:lang w:val="it-IT"/>
        </w:rPr>
        <w:t xml:space="preserve"> Couture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6</w:t>
      </w:r>
      <w:r w:rsidRPr="00E85252">
        <w:rPr>
          <w:rFonts w:cs="Times New Roman"/>
          <w:color w:val="000000" w:themeColor="text1"/>
          <w:lang w:val="it-IT"/>
        </w:rPr>
        <w:t xml:space="preserve">, </w:t>
      </w:r>
      <w:proofErr w:type="spellStart"/>
      <w:r w:rsidRPr="00E85252">
        <w:rPr>
          <w:rFonts w:cs="Times New Roman"/>
          <w:color w:val="000000" w:themeColor="text1"/>
          <w:lang w:val="it-IT"/>
        </w:rPr>
        <w:t>Chantal</w:t>
      </w:r>
      <w:proofErr w:type="spellEnd"/>
      <w:r w:rsidRPr="00E85252">
        <w:rPr>
          <w:rFonts w:cs="Times New Roman"/>
          <w:color w:val="000000" w:themeColor="text1"/>
          <w:lang w:val="it-IT"/>
        </w:rPr>
        <w:t xml:space="preserve"> Guillemette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3</w:t>
      </w:r>
      <w:r w:rsidRPr="00E85252">
        <w:rPr>
          <w:rFonts w:cs="Times New Roman"/>
          <w:color w:val="000000" w:themeColor="text1"/>
          <w:lang w:val="it-IT"/>
        </w:rPr>
        <w:t>, Erika Cecchin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</w:t>
      </w:r>
      <w:r w:rsidRPr="00E85252">
        <w:rPr>
          <w:rFonts w:cs="Times New Roman"/>
          <w:color w:val="000000" w:themeColor="text1"/>
          <w:lang w:val="it-IT"/>
        </w:rPr>
        <w:t>#, Giuseppe Toffoli</w:t>
      </w:r>
      <w:r w:rsidRPr="00E85252">
        <w:rPr>
          <w:rFonts w:cs="Times New Roman"/>
          <w:color w:val="000000" w:themeColor="text1"/>
          <w:vertAlign w:val="superscript"/>
          <w:lang w:val="it-IT"/>
        </w:rPr>
        <w:t>1*</w:t>
      </w:r>
      <w:r w:rsidRPr="00E85252">
        <w:rPr>
          <w:rFonts w:cs="Times New Roman"/>
          <w:color w:val="000000" w:themeColor="text1"/>
          <w:lang w:val="it-IT"/>
        </w:rPr>
        <w:t>#</w:t>
      </w:r>
    </w:p>
    <w:p w:rsidR="00710041" w:rsidRPr="00E85252" w:rsidRDefault="00710041" w:rsidP="00710041">
      <w:pPr>
        <w:spacing w:before="0" w:after="0"/>
        <w:jc w:val="both"/>
        <w:rPr>
          <w:rFonts w:cs="Times New Roman"/>
          <w:color w:val="000000" w:themeColor="text1"/>
          <w:lang w:val="it-IT"/>
        </w:rPr>
      </w:pPr>
    </w:p>
    <w:p w:rsidR="00710041" w:rsidRDefault="00710041" w:rsidP="00710041">
      <w:pPr>
        <w:spacing w:before="0" w:after="0"/>
        <w:jc w:val="both"/>
        <w:rPr>
          <w:rFonts w:cs="Times New Roman"/>
          <w:color w:val="000000" w:themeColor="text1"/>
        </w:rPr>
      </w:pPr>
      <w:r w:rsidRPr="00811C2D">
        <w:rPr>
          <w:rFonts w:cs="Times New Roman"/>
          <w:color w:val="000000" w:themeColor="text1"/>
        </w:rPr>
        <w:t>#</w:t>
      </w:r>
      <w:proofErr w:type="spellStart"/>
      <w:r w:rsidRPr="00811C2D">
        <w:rPr>
          <w:rFonts w:cs="Times New Roman"/>
          <w:color w:val="000000" w:themeColor="text1"/>
        </w:rPr>
        <w:t>Cecchin</w:t>
      </w:r>
      <w:proofErr w:type="spellEnd"/>
      <w:r w:rsidRPr="00811C2D">
        <w:rPr>
          <w:rFonts w:cs="Times New Roman"/>
          <w:color w:val="000000" w:themeColor="text1"/>
        </w:rPr>
        <w:t xml:space="preserve"> E. and </w:t>
      </w:r>
      <w:proofErr w:type="spellStart"/>
      <w:r w:rsidRPr="00811C2D">
        <w:rPr>
          <w:rFonts w:cs="Times New Roman"/>
          <w:color w:val="000000" w:themeColor="text1"/>
        </w:rPr>
        <w:t>Toffoli</w:t>
      </w:r>
      <w:proofErr w:type="spellEnd"/>
      <w:r w:rsidRPr="00811C2D">
        <w:rPr>
          <w:rFonts w:cs="Times New Roman"/>
          <w:color w:val="000000" w:themeColor="text1"/>
        </w:rPr>
        <w:t xml:space="preserve"> G. share last authorship</w:t>
      </w:r>
    </w:p>
    <w:p w:rsidR="00710041" w:rsidRDefault="00710041" w:rsidP="00710041">
      <w:pPr>
        <w:spacing w:before="0" w:after="0"/>
        <w:jc w:val="both"/>
        <w:rPr>
          <w:rFonts w:cs="Times New Roman"/>
          <w:color w:val="000000" w:themeColor="text1"/>
        </w:rPr>
      </w:pPr>
    </w:p>
    <w:p w:rsidR="00710041" w:rsidRPr="00811C2D" w:rsidRDefault="00710041" w:rsidP="00710041">
      <w:pPr>
        <w:spacing w:after="0"/>
        <w:jc w:val="both"/>
        <w:rPr>
          <w:rFonts w:cs="Times New Roman"/>
          <w:b/>
          <w:color w:val="000000" w:themeColor="text1"/>
        </w:rPr>
      </w:pPr>
      <w:r w:rsidRPr="00811C2D">
        <w:rPr>
          <w:rFonts w:cs="Times New Roman"/>
          <w:b/>
          <w:color w:val="000000" w:themeColor="text1"/>
        </w:rPr>
        <w:t>Correspondence</w:t>
      </w:r>
      <w:r>
        <w:rPr>
          <w:rFonts w:cs="Times New Roman"/>
          <w:b/>
          <w:color w:val="000000" w:themeColor="text1"/>
        </w:rPr>
        <w:t xml:space="preserve"> to</w:t>
      </w:r>
      <w:r w:rsidRPr="00811C2D">
        <w:rPr>
          <w:rFonts w:cs="Times New Roman"/>
          <w:b/>
          <w:color w:val="000000" w:themeColor="text1"/>
        </w:rPr>
        <w:t>:</w:t>
      </w:r>
    </w:p>
    <w:p w:rsidR="00710041" w:rsidRPr="004A4A8A" w:rsidRDefault="00710041" w:rsidP="00710041">
      <w:pPr>
        <w:spacing w:after="0"/>
        <w:jc w:val="both"/>
        <w:rPr>
          <w:rFonts w:cs="Times New Roman"/>
          <w:color w:val="000000" w:themeColor="text1"/>
        </w:rPr>
      </w:pPr>
      <w:r w:rsidRPr="00811C2D">
        <w:rPr>
          <w:rFonts w:cs="Times New Roman"/>
          <w:color w:val="000000" w:themeColor="text1"/>
        </w:rPr>
        <w:t xml:space="preserve">*Dr. Elena De </w:t>
      </w:r>
      <w:proofErr w:type="spellStart"/>
      <w:r w:rsidRPr="00811C2D">
        <w:rPr>
          <w:rFonts w:cs="Times New Roman"/>
          <w:color w:val="000000" w:themeColor="text1"/>
        </w:rPr>
        <w:t>Mattia</w:t>
      </w:r>
      <w:proofErr w:type="spellEnd"/>
      <w:r w:rsidRPr="00811C2D">
        <w:rPr>
          <w:rFonts w:cs="Times New Roman"/>
          <w:color w:val="000000" w:themeColor="text1"/>
        </w:rPr>
        <w:t xml:space="preserve"> PhD, Clinical and Experimental Pharmacology, CRO- National Cancer Institute, Via Franco </w:t>
      </w:r>
      <w:proofErr w:type="spellStart"/>
      <w:r w:rsidRPr="00811C2D">
        <w:rPr>
          <w:rFonts w:cs="Times New Roman"/>
          <w:color w:val="000000" w:themeColor="text1"/>
        </w:rPr>
        <w:t>Gallini</w:t>
      </w:r>
      <w:proofErr w:type="spellEnd"/>
      <w:r w:rsidRPr="00811C2D">
        <w:rPr>
          <w:rFonts w:cs="Times New Roman"/>
          <w:color w:val="000000" w:themeColor="text1"/>
        </w:rPr>
        <w:t xml:space="preserve"> n. 2, 33081 </w:t>
      </w:r>
      <w:proofErr w:type="spellStart"/>
      <w:r w:rsidRPr="00811C2D">
        <w:rPr>
          <w:rFonts w:cs="Times New Roman"/>
          <w:color w:val="000000" w:themeColor="text1"/>
        </w:rPr>
        <w:t>Aviano</w:t>
      </w:r>
      <w:proofErr w:type="spellEnd"/>
      <w:r w:rsidRPr="00811C2D">
        <w:rPr>
          <w:rFonts w:cs="Times New Roman"/>
          <w:color w:val="000000" w:themeColor="text1"/>
        </w:rPr>
        <w:t xml:space="preserve"> (PN) –Italy. </w:t>
      </w:r>
      <w:hyperlink r:id="rId8" w:history="1">
        <w:r w:rsidRPr="004A4A8A">
          <w:rPr>
            <w:rStyle w:val="Collegamentoipertestuale"/>
            <w:rFonts w:cs="Times New Roman"/>
          </w:rPr>
          <w:t>edemattia@cro.it</w:t>
        </w:r>
      </w:hyperlink>
    </w:p>
    <w:p w:rsidR="00710041" w:rsidRDefault="00710041">
      <w:pPr>
        <w:spacing w:before="0" w:after="200"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:rsidR="00D44A91" w:rsidRPr="007B2CD1" w:rsidRDefault="0077361A" w:rsidP="00D44A91">
      <w:pPr>
        <w:spacing w:before="0" w:after="0"/>
        <w:rPr>
          <w:rFonts w:eastAsia="Times New Roman" w:cs="Times New Roman"/>
          <w:b/>
          <w:szCs w:val="24"/>
          <w:lang w:val="en-GB" w:eastAsia="it-IT"/>
        </w:rPr>
      </w:pPr>
      <w:r>
        <w:rPr>
          <w:rFonts w:eastAsia="Times New Roman" w:cs="Times New Roman"/>
          <w:b/>
          <w:szCs w:val="24"/>
          <w:lang w:val="en-GB" w:eastAsia="it-IT"/>
        </w:rPr>
        <w:lastRenderedPageBreak/>
        <w:t xml:space="preserve">Supplementary </w:t>
      </w:r>
      <w:bookmarkStart w:id="0" w:name="_GoBack"/>
      <w:bookmarkEnd w:id="0"/>
      <w:r w:rsidR="00D44A91" w:rsidRPr="007B2CD1">
        <w:rPr>
          <w:rFonts w:eastAsia="Times New Roman" w:cs="Times New Roman"/>
          <w:b/>
          <w:szCs w:val="24"/>
          <w:lang w:val="en-GB" w:eastAsia="it-IT"/>
        </w:rPr>
        <w:t xml:space="preserve">Table </w:t>
      </w:r>
      <w:r>
        <w:rPr>
          <w:rFonts w:eastAsia="Times New Roman" w:cs="Times New Roman"/>
          <w:b/>
          <w:szCs w:val="24"/>
          <w:lang w:val="en-GB" w:eastAsia="it-IT"/>
        </w:rPr>
        <w:t>3</w:t>
      </w:r>
      <w:r w:rsidR="00D44A91" w:rsidRPr="007B2CD1">
        <w:rPr>
          <w:rFonts w:eastAsia="Times New Roman" w:cs="Times New Roman"/>
          <w:b/>
          <w:szCs w:val="24"/>
          <w:lang w:val="en-GB" w:eastAsia="it-IT"/>
        </w:rPr>
        <w:t xml:space="preserve">. Socio-demographic and clinical characteristics of patients enrolled in the </w:t>
      </w:r>
      <w:r w:rsidR="00D44A91">
        <w:rPr>
          <w:rFonts w:eastAsia="Times New Roman" w:cs="Times New Roman"/>
          <w:b/>
          <w:szCs w:val="24"/>
          <w:lang w:val="en-GB" w:eastAsia="it-IT"/>
        </w:rPr>
        <w:t>exploratory</w:t>
      </w:r>
      <w:r w:rsidR="00D44A91" w:rsidRPr="007B2CD1">
        <w:rPr>
          <w:rFonts w:eastAsia="Times New Roman" w:cs="Times New Roman"/>
          <w:b/>
          <w:szCs w:val="24"/>
          <w:lang w:val="en-GB" w:eastAsia="it-IT"/>
        </w:rPr>
        <w:t xml:space="preserve"> cohort.</w:t>
      </w:r>
    </w:p>
    <w:p w:rsidR="00D44A91" w:rsidRPr="007B2CD1" w:rsidRDefault="00D44A91" w:rsidP="00D44A91">
      <w:pPr>
        <w:spacing w:before="0" w:after="0"/>
        <w:rPr>
          <w:rFonts w:eastAsia="Times New Roman" w:cs="Times New Roman"/>
          <w:b/>
          <w:szCs w:val="24"/>
          <w:lang w:val="en-GB" w:eastAsia="it-IT"/>
        </w:rPr>
      </w:pPr>
    </w:p>
    <w:tbl>
      <w:tblPr>
        <w:tblStyle w:val="Grigliatabella1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3"/>
        <w:gridCol w:w="1348"/>
        <w:gridCol w:w="1516"/>
      </w:tblGrid>
      <w:tr w:rsidR="00D44A91" w:rsidRPr="007B2CD1" w:rsidTr="00D44A91">
        <w:trPr>
          <w:trHeight w:val="525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rPr>
                <w:rFonts w:eastAsia="Times New Roman" w:cs="Times New Roman"/>
                <w:b/>
                <w:lang w:val="en-GB" w:eastAsia="it-IT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:rsidR="00D44A91" w:rsidRPr="007B2CD1" w:rsidRDefault="00D44A91" w:rsidP="00A33B83">
            <w:pPr>
              <w:spacing w:before="0" w:after="0"/>
              <w:jc w:val="center"/>
              <w:rPr>
                <w:rFonts w:eastAsia="Times New Roman" w:cs="Times New Roman"/>
                <w:b/>
                <w:lang w:val="en-GB" w:eastAsia="it-IT"/>
              </w:rPr>
            </w:pPr>
            <w:r>
              <w:rPr>
                <w:rFonts w:eastAsia="Times New Roman" w:cs="Times New Roman"/>
                <w:b/>
                <w:lang w:val="en-GB" w:eastAsia="it-IT"/>
              </w:rPr>
              <w:t xml:space="preserve">FOLFIRI + </w:t>
            </w:r>
            <w:proofErr w:type="spellStart"/>
            <w:r>
              <w:rPr>
                <w:rFonts w:eastAsia="Times New Roman" w:cs="Times New Roman"/>
                <w:b/>
                <w:lang w:val="en-GB" w:eastAsia="it-IT"/>
              </w:rPr>
              <w:t>Bevacizumab</w:t>
            </w:r>
            <w:proofErr w:type="spellEnd"/>
            <w:r>
              <w:rPr>
                <w:rFonts w:eastAsia="Times New Roman" w:cs="Times New Roman"/>
                <w:b/>
                <w:lang w:val="en-GB" w:eastAsia="it-IT"/>
              </w:rPr>
              <w:t xml:space="preserve"> </w:t>
            </w:r>
            <w:r w:rsidRPr="007B2CD1">
              <w:rPr>
                <w:rFonts w:eastAsia="Times New Roman" w:cs="Times New Roman"/>
                <w:b/>
                <w:lang w:val="en-GB" w:eastAsia="it-IT"/>
              </w:rPr>
              <w:t>(n=</w:t>
            </w:r>
            <w:r>
              <w:rPr>
                <w:rFonts w:eastAsia="Times New Roman" w:cs="Times New Roman"/>
                <w:b/>
                <w:lang w:val="en-GB" w:eastAsia="it-IT"/>
              </w:rPr>
              <w:t>74</w:t>
            </w:r>
            <w:r w:rsidRPr="007B2CD1">
              <w:rPr>
                <w:rFonts w:eastAsia="Times New Roman" w:cs="Times New Roman"/>
                <w:b/>
                <w:lang w:val="en-GB" w:eastAsia="it-IT"/>
              </w:rPr>
              <w:t>)</w:t>
            </w:r>
          </w:p>
        </w:tc>
      </w:tr>
      <w:tr w:rsidR="00D44A91" w:rsidRPr="007B2CD1" w:rsidTr="00D44A91">
        <w:trPr>
          <w:trHeight w:val="247"/>
        </w:trPr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D44A91" w:rsidRPr="007B2CD1" w:rsidRDefault="00D44A91" w:rsidP="004C13D5">
            <w:pPr>
              <w:spacing w:before="0" w:after="0"/>
              <w:rPr>
                <w:rFonts w:eastAsia="Times New Roman" w:cs="Times New Roman"/>
                <w:b/>
                <w:lang w:val="en-GB"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A91" w:rsidRPr="007B2CD1" w:rsidRDefault="00D44A91" w:rsidP="00A33B83">
            <w:pPr>
              <w:spacing w:before="0" w:after="0"/>
              <w:jc w:val="center"/>
              <w:rPr>
                <w:rFonts w:eastAsia="Times New Roman" w:cs="Times New Roman"/>
                <w:b/>
                <w:lang w:val="en-GB" w:eastAsia="it-IT"/>
              </w:rPr>
            </w:pPr>
            <w:r w:rsidRPr="007B2CD1">
              <w:rPr>
                <w:rFonts w:eastAsia="Times New Roman" w:cs="Times New Roman"/>
                <w:b/>
                <w:lang w:val="en-GB" w:eastAsia="it-IT"/>
              </w:rPr>
              <w:t>N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A91" w:rsidRPr="007B2CD1" w:rsidRDefault="00D44A91" w:rsidP="00A33B83">
            <w:pPr>
              <w:spacing w:before="0" w:after="0"/>
              <w:jc w:val="center"/>
              <w:rPr>
                <w:rFonts w:eastAsia="Times New Roman" w:cs="Times New Roman"/>
                <w:b/>
                <w:lang w:val="en-GB" w:eastAsia="it-IT"/>
              </w:rPr>
            </w:pPr>
            <w:r w:rsidRPr="007B2CD1">
              <w:rPr>
                <w:rFonts w:eastAsia="Times New Roman" w:cs="Times New Roman"/>
                <w:b/>
                <w:lang w:val="en-GB" w:eastAsia="it-IT"/>
              </w:rPr>
              <w:t>(%)</w:t>
            </w: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tcBorders>
              <w:top w:val="single" w:sz="4" w:space="0" w:color="auto"/>
              <w:bottom w:val="nil"/>
            </w:tcBorders>
            <w:vAlign w:val="center"/>
          </w:tcPr>
          <w:p w:rsidR="00D44A91" w:rsidRPr="007B2CD1" w:rsidRDefault="00D44A91" w:rsidP="004C13D5">
            <w:pPr>
              <w:spacing w:before="0" w:after="0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center"/>
          </w:tcPr>
          <w:p w:rsidR="00D44A91" w:rsidRPr="007B2CD1" w:rsidRDefault="00D44A91" w:rsidP="004C13D5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vAlign w:val="center"/>
          </w:tcPr>
          <w:p w:rsidR="00D44A91" w:rsidRPr="007B2CD1" w:rsidRDefault="00D44A91" w:rsidP="004C13D5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47"/>
        </w:trPr>
        <w:tc>
          <w:tcPr>
            <w:tcW w:w="3203" w:type="dxa"/>
            <w:tcBorders>
              <w:top w:val="nil"/>
            </w:tcBorders>
            <w:vAlign w:val="center"/>
          </w:tcPr>
          <w:p w:rsidR="00D44A91" w:rsidRPr="007B2CD1" w:rsidRDefault="00D44A91" w:rsidP="004C13D5">
            <w:pPr>
              <w:spacing w:before="0" w:after="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Gender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D44A91" w:rsidRPr="007B2CD1" w:rsidRDefault="00D44A91" w:rsidP="004C13D5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1516" w:type="dxa"/>
            <w:tcBorders>
              <w:top w:val="nil"/>
            </w:tcBorders>
            <w:vAlign w:val="center"/>
          </w:tcPr>
          <w:p w:rsidR="00D44A91" w:rsidRPr="007B2CD1" w:rsidRDefault="00D44A91" w:rsidP="004C13D5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Male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48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(</w:t>
            </w:r>
            <w:r>
              <w:rPr>
                <w:rFonts w:eastAsia="Times New Roman" w:cs="Times New Roman"/>
                <w:lang w:val="en-GB" w:eastAsia="it-IT"/>
              </w:rPr>
              <w:t>64.9</w:t>
            </w:r>
            <w:r w:rsidRPr="007B2CD1">
              <w:rPr>
                <w:rFonts w:eastAsia="Times New Roman" w:cs="Times New Roman"/>
                <w:lang w:val="en-GB" w:eastAsia="it-IT"/>
              </w:rPr>
              <w:t>)</w:t>
            </w: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Female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26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(</w:t>
            </w:r>
            <w:r>
              <w:rPr>
                <w:rFonts w:eastAsia="Times New Roman" w:cs="Times New Roman"/>
                <w:lang w:val="en-GB" w:eastAsia="it-IT"/>
              </w:rPr>
              <w:t>35.1</w:t>
            </w:r>
            <w:r w:rsidRPr="007B2CD1">
              <w:rPr>
                <w:rFonts w:eastAsia="Times New Roman" w:cs="Times New Roman"/>
                <w:lang w:val="en-GB" w:eastAsia="it-IT"/>
              </w:rPr>
              <w:t>)</w:t>
            </w: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Age (years)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&lt;55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19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(</w:t>
            </w:r>
            <w:r>
              <w:rPr>
                <w:rFonts w:eastAsia="Times New Roman" w:cs="Times New Roman"/>
                <w:lang w:val="en-GB" w:eastAsia="it-IT"/>
              </w:rPr>
              <w:t>25.7</w:t>
            </w:r>
            <w:r w:rsidRPr="007B2CD1">
              <w:rPr>
                <w:rFonts w:eastAsia="Times New Roman" w:cs="Times New Roman"/>
                <w:lang w:val="en-GB" w:eastAsia="it-IT"/>
              </w:rPr>
              <w:t>)</w:t>
            </w: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55-59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9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(</w:t>
            </w:r>
            <w:r>
              <w:rPr>
                <w:rFonts w:eastAsia="Times New Roman" w:cs="Times New Roman"/>
                <w:lang w:val="en-GB" w:eastAsia="it-IT"/>
              </w:rPr>
              <w:t>12.2)</w:t>
            </w: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60-64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14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(</w:t>
            </w:r>
            <w:r>
              <w:rPr>
                <w:rFonts w:eastAsia="Times New Roman" w:cs="Times New Roman"/>
                <w:lang w:val="en-GB" w:eastAsia="it-IT"/>
              </w:rPr>
              <w:t>18.9</w:t>
            </w:r>
            <w:r w:rsidRPr="007B2CD1">
              <w:rPr>
                <w:rFonts w:eastAsia="Times New Roman" w:cs="Times New Roman"/>
                <w:lang w:val="en-GB" w:eastAsia="it-IT"/>
              </w:rPr>
              <w:t>)</w:t>
            </w: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≥65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32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(</w:t>
            </w:r>
            <w:r>
              <w:rPr>
                <w:rFonts w:eastAsia="Times New Roman" w:cs="Times New Roman"/>
                <w:lang w:val="en-GB" w:eastAsia="it-IT"/>
              </w:rPr>
              <w:t>43.2</w:t>
            </w:r>
            <w:r w:rsidRPr="007B2CD1">
              <w:rPr>
                <w:rFonts w:eastAsia="Times New Roman" w:cs="Times New Roman"/>
                <w:lang w:val="en-GB" w:eastAsia="it-IT"/>
              </w:rPr>
              <w:t>)</w:t>
            </w: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Cancer site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Right colon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20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(</w:t>
            </w:r>
            <w:r>
              <w:rPr>
                <w:rFonts w:eastAsia="Times New Roman" w:cs="Times New Roman"/>
                <w:lang w:val="en-GB" w:eastAsia="it-IT"/>
              </w:rPr>
              <w:t>27.0</w:t>
            </w:r>
            <w:r w:rsidRPr="007B2CD1">
              <w:rPr>
                <w:rFonts w:eastAsia="Times New Roman" w:cs="Times New Roman"/>
                <w:lang w:val="en-GB" w:eastAsia="it-IT"/>
              </w:rPr>
              <w:t>)</w:t>
            </w:r>
          </w:p>
        </w:tc>
      </w:tr>
      <w:tr w:rsidR="00D44A91" w:rsidRPr="007B2CD1" w:rsidTr="00D44A91">
        <w:trPr>
          <w:trHeight w:val="247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Left colon</w:t>
            </w:r>
            <w:r>
              <w:rPr>
                <w:rFonts w:eastAsia="Times New Roman" w:cs="Times New Roman"/>
                <w:lang w:val="en-GB" w:eastAsia="it-IT"/>
              </w:rPr>
              <w:t>/Rectum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47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(</w:t>
            </w:r>
            <w:r>
              <w:rPr>
                <w:rFonts w:eastAsia="Times New Roman" w:cs="Times New Roman"/>
                <w:lang w:val="en-GB" w:eastAsia="it-IT"/>
              </w:rPr>
              <w:t>63.5</w:t>
            </w:r>
            <w:r w:rsidRPr="007B2CD1">
              <w:rPr>
                <w:rFonts w:eastAsia="Times New Roman" w:cs="Times New Roman"/>
                <w:lang w:val="en-GB" w:eastAsia="it-IT"/>
              </w:rPr>
              <w:t>)</w:t>
            </w: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Colon, NOS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7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(</w:t>
            </w:r>
            <w:r>
              <w:rPr>
                <w:rFonts w:eastAsia="Times New Roman" w:cs="Times New Roman"/>
                <w:lang w:val="en-GB" w:eastAsia="it-IT"/>
              </w:rPr>
              <w:t>9.5</w:t>
            </w:r>
            <w:r w:rsidRPr="007B2CD1">
              <w:rPr>
                <w:rFonts w:eastAsia="Times New Roman" w:cs="Times New Roman"/>
                <w:lang w:val="en-GB" w:eastAsia="it-IT"/>
              </w:rPr>
              <w:t>)</w:t>
            </w: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Stage at cancer diagnosis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I-II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-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III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-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IV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-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Radical surgery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No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-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Yes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-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Adjuvant therapy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No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-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Yes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-</w:t>
            </w: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47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Median follow-up (Q1-Q3)</w:t>
            </w:r>
          </w:p>
        </w:tc>
        <w:tc>
          <w:tcPr>
            <w:tcW w:w="2864" w:type="dxa"/>
            <w:gridSpan w:val="2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27 (15-36)</w:t>
            </w: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Overall survival (95% CI)</w:t>
            </w:r>
          </w:p>
        </w:tc>
        <w:tc>
          <w:tcPr>
            <w:tcW w:w="1348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1516" w:type="dxa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1 year</w:t>
            </w:r>
          </w:p>
        </w:tc>
        <w:tc>
          <w:tcPr>
            <w:tcW w:w="2864" w:type="dxa"/>
            <w:gridSpan w:val="2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84.9% (74.4%-91.4%)</w:t>
            </w: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2 years</w:t>
            </w:r>
          </w:p>
        </w:tc>
        <w:tc>
          <w:tcPr>
            <w:tcW w:w="2864" w:type="dxa"/>
            <w:gridSpan w:val="2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56.2% (44.1%-66.6%)</w:t>
            </w:r>
          </w:p>
        </w:tc>
      </w:tr>
      <w:tr w:rsidR="00D44A91" w:rsidRPr="007B2CD1" w:rsidTr="00D44A91">
        <w:trPr>
          <w:trHeight w:val="262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  <w:r w:rsidRPr="007B2CD1">
              <w:rPr>
                <w:rFonts w:eastAsia="Times New Roman" w:cs="Times New Roman"/>
                <w:lang w:val="en-GB" w:eastAsia="it-IT"/>
              </w:rPr>
              <w:t>3 years</w:t>
            </w:r>
          </w:p>
        </w:tc>
        <w:tc>
          <w:tcPr>
            <w:tcW w:w="2864" w:type="dxa"/>
            <w:gridSpan w:val="2"/>
            <w:vAlign w:val="center"/>
          </w:tcPr>
          <w:p w:rsidR="00D44A91" w:rsidRPr="007B2CD1" w:rsidRDefault="00D44A91" w:rsidP="003E09FB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  <w:r>
              <w:rPr>
                <w:rFonts w:eastAsia="Times New Roman" w:cs="Times New Roman"/>
                <w:lang w:val="en-GB" w:eastAsia="it-IT"/>
              </w:rPr>
              <w:t>35.6% (24.9%-46.5%)</w:t>
            </w:r>
          </w:p>
        </w:tc>
      </w:tr>
      <w:tr w:rsidR="00D44A91" w:rsidRPr="007B2CD1" w:rsidTr="00D44A91">
        <w:trPr>
          <w:trHeight w:val="278"/>
        </w:trPr>
        <w:tc>
          <w:tcPr>
            <w:tcW w:w="3203" w:type="dxa"/>
            <w:vAlign w:val="center"/>
          </w:tcPr>
          <w:p w:rsidR="00D44A91" w:rsidRPr="007B2CD1" w:rsidRDefault="00D44A91" w:rsidP="004C13D5">
            <w:pPr>
              <w:spacing w:before="0" w:after="0"/>
              <w:ind w:left="270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1348" w:type="dxa"/>
            <w:vAlign w:val="center"/>
          </w:tcPr>
          <w:p w:rsidR="00D44A91" w:rsidRPr="007B2CD1" w:rsidRDefault="00D44A91" w:rsidP="004C13D5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1516" w:type="dxa"/>
            <w:vAlign w:val="center"/>
          </w:tcPr>
          <w:p w:rsidR="00D44A91" w:rsidRPr="007B2CD1" w:rsidRDefault="00D44A91" w:rsidP="004C13D5">
            <w:pPr>
              <w:spacing w:before="0" w:after="0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</w:tr>
    </w:tbl>
    <w:p w:rsidR="00D44A91" w:rsidRPr="00811C2D" w:rsidRDefault="00D44A91" w:rsidP="00D44A91">
      <w:pPr>
        <w:pStyle w:val="Titolo2"/>
        <w:numPr>
          <w:ilvl w:val="0"/>
          <w:numId w:val="0"/>
        </w:numPr>
        <w:spacing w:before="0" w:after="0"/>
        <w:rPr>
          <w:rFonts w:eastAsia="Times New Roman"/>
          <w:b w:val="0"/>
          <w:lang w:val="en-GB" w:eastAsia="it-IT"/>
        </w:rPr>
      </w:pPr>
      <w:r w:rsidRPr="00811C2D">
        <w:rPr>
          <w:rFonts w:eastAsia="Times New Roman"/>
          <w:lang w:val="en-GB" w:eastAsia="it-IT"/>
        </w:rPr>
        <w:t xml:space="preserve">Abbreviation: </w:t>
      </w:r>
      <w:r w:rsidRPr="00811C2D">
        <w:rPr>
          <w:rFonts w:eastAsia="Times New Roman"/>
          <w:b w:val="0"/>
          <w:lang w:val="en-GB" w:eastAsia="it-IT"/>
        </w:rPr>
        <w:t>NOS, Not Otherwise Specified</w:t>
      </w:r>
    </w:p>
    <w:p w:rsidR="00710041" w:rsidRDefault="00710041" w:rsidP="00710041">
      <w:pPr>
        <w:spacing w:before="0" w:after="0"/>
        <w:jc w:val="both"/>
        <w:rPr>
          <w:rFonts w:cs="Times New Roman"/>
          <w:color w:val="000000" w:themeColor="text1"/>
        </w:rPr>
      </w:pPr>
    </w:p>
    <w:sectPr w:rsidR="00710041" w:rsidSect="00710041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84" w:rsidRDefault="00424184" w:rsidP="00117666">
      <w:pPr>
        <w:spacing w:after="0"/>
      </w:pPr>
      <w:r>
        <w:separator/>
      </w:r>
    </w:p>
  </w:endnote>
  <w:endnote w:type="continuationSeparator" w:id="0">
    <w:p w:rsidR="00424184" w:rsidRDefault="00424184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8D350B">
    <w:pPr>
      <w:rPr>
        <w:color w:val="C00000"/>
        <w:szCs w:val="24"/>
      </w:rPr>
    </w:pPr>
    <w:r w:rsidRPr="008D350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608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8D350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4A4A8A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8D350B">
    <w:pPr>
      <w:rPr>
        <w:b/>
        <w:sz w:val="20"/>
        <w:szCs w:val="24"/>
      </w:rPr>
    </w:pPr>
    <w:r w:rsidRPr="008D350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608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8D350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D44A91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84" w:rsidRDefault="00424184" w:rsidP="00117666">
      <w:pPr>
        <w:spacing w:after="0"/>
      </w:pPr>
      <w:r>
        <w:separator/>
      </w:r>
    </w:p>
  </w:footnote>
  <w:footnote w:type="continuationSeparator" w:id="0">
    <w:p w:rsidR="00424184" w:rsidRDefault="00424184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attachedTemplate r:id="rId1"/>
  <w:defaultTabStop w:val="720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20B5"/>
    <w:rsid w:val="0001436A"/>
    <w:rsid w:val="00034304"/>
    <w:rsid w:val="00035434"/>
    <w:rsid w:val="00046EF2"/>
    <w:rsid w:val="00052A14"/>
    <w:rsid w:val="00077D53"/>
    <w:rsid w:val="00105FD9"/>
    <w:rsid w:val="00115FFA"/>
    <w:rsid w:val="00117666"/>
    <w:rsid w:val="001249FD"/>
    <w:rsid w:val="001549D3"/>
    <w:rsid w:val="00160065"/>
    <w:rsid w:val="00177D84"/>
    <w:rsid w:val="00212AB7"/>
    <w:rsid w:val="00267D18"/>
    <w:rsid w:val="00274347"/>
    <w:rsid w:val="002868E2"/>
    <w:rsid w:val="002869C3"/>
    <w:rsid w:val="002936E4"/>
    <w:rsid w:val="002B3F2B"/>
    <w:rsid w:val="002B4A57"/>
    <w:rsid w:val="002C74CA"/>
    <w:rsid w:val="003123F4"/>
    <w:rsid w:val="003544FB"/>
    <w:rsid w:val="003D2F2D"/>
    <w:rsid w:val="00401590"/>
    <w:rsid w:val="00424184"/>
    <w:rsid w:val="00447801"/>
    <w:rsid w:val="00452E9C"/>
    <w:rsid w:val="004735C8"/>
    <w:rsid w:val="00490A82"/>
    <w:rsid w:val="004947A6"/>
    <w:rsid w:val="004961FF"/>
    <w:rsid w:val="004A4A8A"/>
    <w:rsid w:val="004D0612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0041"/>
    <w:rsid w:val="00714C50"/>
    <w:rsid w:val="00725A7D"/>
    <w:rsid w:val="007501BE"/>
    <w:rsid w:val="0077361A"/>
    <w:rsid w:val="00790BB3"/>
    <w:rsid w:val="007C206C"/>
    <w:rsid w:val="00817DD6"/>
    <w:rsid w:val="0083759F"/>
    <w:rsid w:val="00885156"/>
    <w:rsid w:val="008D350B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E4823"/>
    <w:rsid w:val="00C52A7B"/>
    <w:rsid w:val="00C56BAF"/>
    <w:rsid w:val="00C661A8"/>
    <w:rsid w:val="00C679AA"/>
    <w:rsid w:val="00C75972"/>
    <w:rsid w:val="00CD066B"/>
    <w:rsid w:val="00CE4FEE"/>
    <w:rsid w:val="00D060CF"/>
    <w:rsid w:val="00D44A91"/>
    <w:rsid w:val="00D96AAE"/>
    <w:rsid w:val="00DA6215"/>
    <w:rsid w:val="00DB59C3"/>
    <w:rsid w:val="00DC259A"/>
    <w:rsid w:val="00DE23E8"/>
    <w:rsid w:val="00E52377"/>
    <w:rsid w:val="00E537AD"/>
    <w:rsid w:val="00E64E17"/>
    <w:rsid w:val="00E85252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table" w:customStyle="1" w:styleId="Grigliatabella3">
    <w:name w:val="Griglia tabella3"/>
    <w:basedOn w:val="Tabellanormale"/>
    <w:next w:val="Grigliatabella"/>
    <w:uiPriority w:val="59"/>
    <w:rsid w:val="002B3F2B"/>
    <w:pPr>
      <w:spacing w:after="0" w:line="240" w:lineRule="auto"/>
      <w:jc w:val="both"/>
    </w:pPr>
    <w:rPr>
      <w:rFonts w:ascii="Calibri" w:hAnsi="Calibri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D44A91"/>
    <w:pPr>
      <w:spacing w:after="0" w:line="240" w:lineRule="auto"/>
      <w:jc w:val="both"/>
    </w:pPr>
    <w:rPr>
      <w:rFonts w:ascii="Calibri" w:hAnsi="Calibri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mattia@c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48B35E-4713-435C-AFAC-0FBAEB16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edemattia</cp:lastModifiedBy>
  <cp:revision>6</cp:revision>
  <cp:lastPrinted>2013-10-03T12:51:00Z</cp:lastPrinted>
  <dcterms:created xsi:type="dcterms:W3CDTF">2019-09-17T13:45:00Z</dcterms:created>
  <dcterms:modified xsi:type="dcterms:W3CDTF">2019-11-18T16:09:00Z</dcterms:modified>
</cp:coreProperties>
</file>