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1" w:rsidRDefault="00710041" w:rsidP="00710041">
      <w:pPr>
        <w:pStyle w:val="Titolo"/>
        <w:spacing w:before="0" w:after="0"/>
        <w:jc w:val="both"/>
      </w:pPr>
      <w:r>
        <w:t xml:space="preserve">Title: </w:t>
      </w:r>
      <w:r w:rsidRPr="00811C2D">
        <w:t>Germline polymorphisms in the nuclear receptors PXR and VDR as novel prognostic markers in metastatic colorectal cancer patients treated with FOLFIRI</w:t>
      </w:r>
    </w:p>
    <w:p w:rsidR="00710041" w:rsidRPr="000569D5" w:rsidRDefault="00710041" w:rsidP="00710041"/>
    <w:p w:rsidR="00710041" w:rsidRPr="00E85252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  <w:proofErr w:type="spellStart"/>
      <w:r w:rsidRPr="00E85252">
        <w:rPr>
          <w:rFonts w:cs="Times New Roman"/>
          <w:b/>
          <w:color w:val="000000" w:themeColor="text1"/>
          <w:lang w:val="it-IT"/>
        </w:rPr>
        <w:t>Authors</w:t>
      </w:r>
      <w:proofErr w:type="spellEnd"/>
      <w:r w:rsidRPr="00E85252">
        <w:rPr>
          <w:rFonts w:cs="Times New Roman"/>
          <w:b/>
          <w:color w:val="000000" w:themeColor="text1"/>
          <w:lang w:val="it-IT"/>
        </w:rPr>
        <w:t>:</w:t>
      </w:r>
      <w:r w:rsidRPr="00E85252">
        <w:rPr>
          <w:rFonts w:cs="Times New Roman"/>
          <w:color w:val="000000" w:themeColor="text1"/>
          <w:lang w:val="it-IT"/>
        </w:rPr>
        <w:t xml:space="preserve"> Elena De Mattia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 xml:space="preserve">*, </w:t>
      </w:r>
      <w:r w:rsidRPr="00E85252">
        <w:rPr>
          <w:rFonts w:cs="Times New Roman"/>
          <w:lang w:val="it-IT"/>
        </w:rPr>
        <w:t>Jerry Polesel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2</w:t>
      </w:r>
      <w:r w:rsidRPr="00E85252">
        <w:rPr>
          <w:rFonts w:cs="Times New Roman"/>
          <w:lang w:val="it-IT"/>
        </w:rPr>
        <w:t>,</w:t>
      </w:r>
      <w:r w:rsidRPr="00E85252">
        <w:rPr>
          <w:rFonts w:cs="Times New Roman"/>
          <w:color w:val="000000" w:themeColor="text1"/>
          <w:lang w:val="it-IT"/>
        </w:rPr>
        <w:t xml:space="preserve"> Rossana Roncato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Adrien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Labriet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3</w:t>
      </w:r>
      <w:r w:rsidRPr="00E85252">
        <w:rPr>
          <w:rFonts w:cs="Times New Roman"/>
          <w:color w:val="000000" w:themeColor="text1"/>
          <w:lang w:val="it-IT"/>
        </w:rPr>
        <w:t>, Alessia Bignucolo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Eva Dreussi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Loredana Romanato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Michela Guardascione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Angela Buonadonna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4</w:t>
      </w:r>
      <w:r w:rsidRPr="00E85252">
        <w:rPr>
          <w:rFonts w:cs="Times New Roman"/>
          <w:color w:val="000000" w:themeColor="text1"/>
          <w:lang w:val="it-IT"/>
        </w:rPr>
        <w:t>, Mario D’Andrea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5</w:t>
      </w:r>
      <w:r w:rsidRPr="00E85252">
        <w:rPr>
          <w:rFonts w:cs="Times New Roman"/>
          <w:color w:val="000000" w:themeColor="text1"/>
          <w:lang w:val="it-IT"/>
        </w:rPr>
        <w:t>, Eric Lévesque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6</w:t>
      </w:r>
      <w:r w:rsidRPr="00E85252">
        <w:rPr>
          <w:rFonts w:cs="Times New Roman"/>
          <w:color w:val="000000" w:themeColor="text1"/>
          <w:lang w:val="it-IT"/>
        </w:rPr>
        <w:t>, Derek Jonker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7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Félix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Couture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6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Chantal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Guillemette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3</w:t>
      </w:r>
      <w:r w:rsidRPr="00E85252">
        <w:rPr>
          <w:rFonts w:cs="Times New Roman"/>
          <w:color w:val="000000" w:themeColor="text1"/>
          <w:lang w:val="it-IT"/>
        </w:rPr>
        <w:t>, Erika Cecchin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#, Giuseppe Toffoli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1*</w:t>
      </w:r>
      <w:r w:rsidRPr="00E85252">
        <w:rPr>
          <w:rFonts w:cs="Times New Roman"/>
          <w:color w:val="000000" w:themeColor="text1"/>
          <w:lang w:val="it-IT"/>
        </w:rPr>
        <w:t>#</w:t>
      </w:r>
    </w:p>
    <w:p w:rsidR="00710041" w:rsidRPr="00E85252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>#</w:t>
      </w:r>
      <w:proofErr w:type="spellStart"/>
      <w:r w:rsidRPr="00811C2D">
        <w:rPr>
          <w:rFonts w:cs="Times New Roman"/>
          <w:color w:val="000000" w:themeColor="text1"/>
        </w:rPr>
        <w:t>Cecchin</w:t>
      </w:r>
      <w:proofErr w:type="spellEnd"/>
      <w:r w:rsidRPr="00811C2D">
        <w:rPr>
          <w:rFonts w:cs="Times New Roman"/>
          <w:color w:val="000000" w:themeColor="text1"/>
        </w:rPr>
        <w:t xml:space="preserve"> E. and </w:t>
      </w:r>
      <w:proofErr w:type="spellStart"/>
      <w:r w:rsidRPr="00811C2D">
        <w:rPr>
          <w:rFonts w:cs="Times New Roman"/>
          <w:color w:val="000000" w:themeColor="text1"/>
        </w:rPr>
        <w:t>Toffoli</w:t>
      </w:r>
      <w:proofErr w:type="spellEnd"/>
      <w:r w:rsidRPr="00811C2D">
        <w:rPr>
          <w:rFonts w:cs="Times New Roman"/>
          <w:color w:val="000000" w:themeColor="text1"/>
        </w:rPr>
        <w:t xml:space="preserve"> G. share last authorship</w:t>
      </w: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p w:rsidR="00710041" w:rsidRPr="00811C2D" w:rsidRDefault="00710041" w:rsidP="00710041">
      <w:pPr>
        <w:spacing w:after="0"/>
        <w:jc w:val="both"/>
        <w:rPr>
          <w:rFonts w:cs="Times New Roman"/>
          <w:b/>
          <w:color w:val="000000" w:themeColor="text1"/>
        </w:rPr>
      </w:pPr>
      <w:r w:rsidRPr="00811C2D">
        <w:rPr>
          <w:rFonts w:cs="Times New Roman"/>
          <w:b/>
          <w:color w:val="000000" w:themeColor="text1"/>
        </w:rPr>
        <w:t>Correspondence</w:t>
      </w:r>
      <w:r>
        <w:rPr>
          <w:rFonts w:cs="Times New Roman"/>
          <w:b/>
          <w:color w:val="000000" w:themeColor="text1"/>
        </w:rPr>
        <w:t xml:space="preserve"> to</w:t>
      </w:r>
      <w:r w:rsidRPr="00811C2D">
        <w:rPr>
          <w:rFonts w:cs="Times New Roman"/>
          <w:b/>
          <w:color w:val="000000" w:themeColor="text1"/>
        </w:rPr>
        <w:t>:</w:t>
      </w:r>
    </w:p>
    <w:p w:rsidR="00710041" w:rsidRPr="00195F4F" w:rsidRDefault="00710041" w:rsidP="00710041">
      <w:pPr>
        <w:spacing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 xml:space="preserve">*Dr. Elena De </w:t>
      </w:r>
      <w:proofErr w:type="spellStart"/>
      <w:r w:rsidRPr="00811C2D">
        <w:rPr>
          <w:rFonts w:cs="Times New Roman"/>
          <w:color w:val="000000" w:themeColor="text1"/>
        </w:rPr>
        <w:t>Mattia</w:t>
      </w:r>
      <w:proofErr w:type="spellEnd"/>
      <w:r w:rsidRPr="00811C2D">
        <w:rPr>
          <w:rFonts w:cs="Times New Roman"/>
          <w:color w:val="000000" w:themeColor="text1"/>
        </w:rPr>
        <w:t xml:space="preserve"> PhD, Clinical and Experimental Pharmacology, CRO- National Cancer Institute, Via Franco </w:t>
      </w:r>
      <w:proofErr w:type="spellStart"/>
      <w:r w:rsidRPr="00811C2D">
        <w:rPr>
          <w:rFonts w:cs="Times New Roman"/>
          <w:color w:val="000000" w:themeColor="text1"/>
        </w:rPr>
        <w:t>Gallini</w:t>
      </w:r>
      <w:proofErr w:type="spellEnd"/>
      <w:r w:rsidRPr="00811C2D">
        <w:rPr>
          <w:rFonts w:cs="Times New Roman"/>
          <w:color w:val="000000" w:themeColor="text1"/>
        </w:rPr>
        <w:t xml:space="preserve"> n. 2, 33081 </w:t>
      </w:r>
      <w:proofErr w:type="spellStart"/>
      <w:r w:rsidRPr="00811C2D">
        <w:rPr>
          <w:rFonts w:cs="Times New Roman"/>
          <w:color w:val="000000" w:themeColor="text1"/>
        </w:rPr>
        <w:t>Aviano</w:t>
      </w:r>
      <w:proofErr w:type="spellEnd"/>
      <w:r w:rsidRPr="00811C2D">
        <w:rPr>
          <w:rFonts w:cs="Times New Roman"/>
          <w:color w:val="000000" w:themeColor="text1"/>
        </w:rPr>
        <w:t xml:space="preserve"> (PN) –Italy. </w:t>
      </w:r>
      <w:hyperlink r:id="rId8" w:history="1">
        <w:r w:rsidRPr="00195F4F">
          <w:rPr>
            <w:rStyle w:val="Collegamentoipertestuale"/>
            <w:rFonts w:cs="Times New Roman"/>
          </w:rPr>
          <w:t>edemattia@cro.it</w:t>
        </w:r>
      </w:hyperlink>
    </w:p>
    <w:p w:rsidR="00195F4F" w:rsidRDefault="00195F4F">
      <w:pPr>
        <w:spacing w:before="0" w:after="200" w:line="276" w:lineRule="auto"/>
        <w:rPr>
          <w:rFonts w:eastAsia="Times New Roman" w:cs="Times New Roman"/>
          <w:b/>
          <w:szCs w:val="24"/>
          <w:lang w:eastAsia="it-IT"/>
        </w:rPr>
      </w:pPr>
      <w:r>
        <w:rPr>
          <w:rFonts w:eastAsia="Times New Roman" w:cs="Times New Roman"/>
          <w:b/>
          <w:szCs w:val="24"/>
          <w:lang w:eastAsia="it-IT"/>
        </w:rPr>
        <w:br w:type="page"/>
      </w:r>
    </w:p>
    <w:p w:rsidR="00E85252" w:rsidRPr="007B2CD1" w:rsidRDefault="00AF7D4F" w:rsidP="00E85252">
      <w:pPr>
        <w:spacing w:before="0" w:after="0"/>
        <w:rPr>
          <w:rFonts w:eastAsia="Times New Roman" w:cs="Times New Roman"/>
          <w:b/>
          <w:szCs w:val="24"/>
          <w:lang w:val="en-GB" w:eastAsia="it-IT"/>
        </w:rPr>
      </w:pPr>
      <w:r>
        <w:rPr>
          <w:rFonts w:cs="Times New Roman"/>
          <w:b/>
          <w:color w:val="000000" w:themeColor="text1"/>
          <w:lang w:val="en-GB"/>
        </w:rPr>
        <w:lastRenderedPageBreak/>
        <w:t>Supplementary T</w:t>
      </w:r>
      <w:r w:rsidR="00195F4F" w:rsidRPr="00710041">
        <w:rPr>
          <w:rFonts w:cs="Times New Roman"/>
          <w:b/>
          <w:color w:val="000000" w:themeColor="text1"/>
          <w:lang w:val="en-GB"/>
        </w:rPr>
        <w:t>able S</w:t>
      </w:r>
      <w:r w:rsidR="00195F4F">
        <w:rPr>
          <w:rFonts w:cs="Times New Roman"/>
          <w:b/>
          <w:color w:val="000000" w:themeColor="text1"/>
          <w:lang w:val="en-GB"/>
        </w:rPr>
        <w:t>2</w:t>
      </w:r>
      <w:r w:rsidR="00E85252" w:rsidRPr="007B2CD1">
        <w:rPr>
          <w:rFonts w:eastAsia="Times New Roman" w:cs="Times New Roman"/>
          <w:b/>
          <w:szCs w:val="24"/>
          <w:lang w:val="en-GB" w:eastAsia="it-IT"/>
        </w:rPr>
        <w:t xml:space="preserve">. Clinical-demographic features and survival profile of the patients carrying the </w:t>
      </w:r>
      <w:r w:rsidR="00E85252" w:rsidRPr="007B2CD1">
        <w:rPr>
          <w:rFonts w:eastAsia="Times New Roman" w:cs="Times New Roman"/>
          <w:b/>
          <w:i/>
          <w:szCs w:val="24"/>
          <w:lang w:val="en-GB" w:eastAsia="it-IT"/>
        </w:rPr>
        <w:t>NR1I2</w:t>
      </w:r>
      <w:r w:rsidR="00E85252" w:rsidRPr="007B2CD1">
        <w:rPr>
          <w:rFonts w:eastAsia="Times New Roman" w:cs="Times New Roman"/>
          <w:b/>
          <w:szCs w:val="24"/>
          <w:lang w:val="en-GB" w:eastAsia="it-IT"/>
        </w:rPr>
        <w:t xml:space="preserve"> (PXR) rs1054190-TT genotype.</w:t>
      </w:r>
    </w:p>
    <w:p w:rsidR="00E85252" w:rsidRPr="007B2CD1" w:rsidRDefault="00E85252" w:rsidP="00E85252">
      <w:pPr>
        <w:spacing w:before="0" w:after="0"/>
        <w:rPr>
          <w:rFonts w:eastAsia="Times New Roman" w:cs="Times New Roman"/>
          <w:b/>
          <w:szCs w:val="24"/>
          <w:lang w:val="en-GB" w:eastAsia="it-IT"/>
        </w:rPr>
      </w:pPr>
    </w:p>
    <w:tbl>
      <w:tblPr>
        <w:tblStyle w:val="Grigliatabella3"/>
        <w:tblW w:w="0" w:type="auto"/>
        <w:tblLook w:val="04A0"/>
      </w:tblPr>
      <w:tblGrid>
        <w:gridCol w:w="1526"/>
        <w:gridCol w:w="709"/>
        <w:gridCol w:w="992"/>
        <w:gridCol w:w="1417"/>
        <w:gridCol w:w="1941"/>
        <w:gridCol w:w="1948"/>
        <w:gridCol w:w="1106"/>
      </w:tblGrid>
      <w:tr w:rsidR="00E85252" w:rsidRPr="007B2CD1" w:rsidTr="00F43DD3">
        <w:trPr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Patients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Age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Gender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Cancer Site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Status Alive/Dead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Survival (months)</w:t>
            </w:r>
          </w:p>
        </w:tc>
      </w:tr>
      <w:tr w:rsidR="00E85252" w:rsidRPr="007B2CD1" w:rsidTr="00F43DD3">
        <w:trPr>
          <w:trHeight w:val="76"/>
        </w:trPr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1year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szCs w:val="24"/>
                <w:lang w:val="en-GB" w:eastAsia="it-IT"/>
              </w:rPr>
              <w:t>2years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b/>
                <w:szCs w:val="24"/>
                <w:lang w:val="en-GB" w:eastAsia="it-IT"/>
              </w:rPr>
            </w:pPr>
          </w:p>
        </w:tc>
      </w:tr>
      <w:tr w:rsidR="00E85252" w:rsidRPr="007B2CD1" w:rsidTr="00F43DD3">
        <w:trPr>
          <w:trHeight w:val="14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1-discovery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rectum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10</w:t>
            </w:r>
          </w:p>
        </w:tc>
      </w:tr>
      <w:tr w:rsidR="00E85252" w:rsidRPr="007B2CD1" w:rsidTr="00F43DD3">
        <w:trPr>
          <w:trHeight w:val="1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2-discovery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rectum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6</w:t>
            </w:r>
          </w:p>
        </w:tc>
      </w:tr>
      <w:tr w:rsidR="00E85252" w:rsidRPr="007B2CD1" w:rsidTr="00F43DD3">
        <w:trPr>
          <w:trHeight w:val="29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3-discovery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right colon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7</w:t>
            </w:r>
          </w:p>
        </w:tc>
      </w:tr>
      <w:tr w:rsidR="00E85252" w:rsidRPr="007B2CD1" w:rsidTr="00F43DD3">
        <w:trPr>
          <w:trHeight w:val="29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4-discovery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right colon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Lost to follow-up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Lost to follow-up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5</w:t>
            </w:r>
          </w:p>
        </w:tc>
      </w:tr>
      <w:tr w:rsidR="00E85252" w:rsidRPr="007B2CD1" w:rsidTr="00F43DD3">
        <w:trPr>
          <w:trHeight w:val="1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5-discovery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left colon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Lost to follow-up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Lost to follow-up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8</w:t>
            </w:r>
          </w:p>
        </w:tc>
      </w:tr>
      <w:tr w:rsidR="00E85252" w:rsidRPr="007B2CD1" w:rsidTr="00F43DD3">
        <w:trPr>
          <w:trHeight w:val="1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6-replication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rectum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9</w:t>
            </w:r>
          </w:p>
        </w:tc>
      </w:tr>
      <w:tr w:rsidR="00E85252" w:rsidRPr="007B2CD1" w:rsidTr="00F43DD3">
        <w:trPr>
          <w:trHeight w:val="29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7-replication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right colon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Alive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16</w:t>
            </w:r>
          </w:p>
        </w:tc>
      </w:tr>
      <w:tr w:rsidR="00E85252" w:rsidRPr="007B2CD1" w:rsidTr="00F43DD3">
        <w:trPr>
          <w:trHeight w:val="26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8-replication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left colon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szCs w:val="24"/>
                <w:lang w:val="en-GB" w:eastAsia="it-IT"/>
              </w:rPr>
              <w:t>Dead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52" w:rsidRPr="007B2CD1" w:rsidRDefault="00E85252" w:rsidP="00F43DD3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it-IT"/>
              </w:rPr>
            </w:pPr>
            <w:r w:rsidRPr="007B2CD1">
              <w:rPr>
                <w:rFonts w:eastAsia="Times New Roman" w:cs="Times New Roman"/>
                <w:color w:val="000000"/>
                <w:szCs w:val="24"/>
                <w:lang w:val="en-GB" w:eastAsia="it-IT"/>
              </w:rPr>
              <w:t>6</w:t>
            </w:r>
          </w:p>
        </w:tc>
      </w:tr>
    </w:tbl>
    <w:p w:rsidR="002B3F2B" w:rsidRPr="007B2CD1" w:rsidRDefault="002B3F2B" w:rsidP="002B3F2B">
      <w:pPr>
        <w:spacing w:before="0" w:after="0"/>
        <w:rPr>
          <w:rFonts w:eastAsia="Times New Roman" w:cs="Times New Roman"/>
          <w:b/>
          <w:szCs w:val="24"/>
          <w:lang w:val="en-GB" w:eastAsia="it-IT"/>
        </w:rPr>
      </w:pP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sectPr w:rsidR="00710041" w:rsidSect="00710041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E9" w:rsidRDefault="000F33E9" w:rsidP="00117666">
      <w:pPr>
        <w:spacing w:after="0"/>
      </w:pPr>
      <w:r>
        <w:separator/>
      </w:r>
    </w:p>
  </w:endnote>
  <w:endnote w:type="continuationSeparator" w:id="0">
    <w:p w:rsidR="000F33E9" w:rsidRDefault="000F33E9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A5E2E">
    <w:pPr>
      <w:rPr>
        <w:color w:val="C00000"/>
        <w:szCs w:val="24"/>
      </w:rPr>
    </w:pPr>
    <w:r w:rsidRPr="002A5E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61.6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2A5E2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F7D4F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A5E2E">
    <w:pPr>
      <w:rPr>
        <w:b/>
        <w:sz w:val="20"/>
        <w:szCs w:val="24"/>
      </w:rPr>
    </w:pPr>
    <w:r w:rsidRPr="002A5E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461.6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2A5E2E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1004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E9" w:rsidRDefault="000F33E9" w:rsidP="00117666">
      <w:pPr>
        <w:spacing w:after="0"/>
      </w:pPr>
      <w:r>
        <w:separator/>
      </w:r>
    </w:p>
  </w:footnote>
  <w:footnote w:type="continuationSeparator" w:id="0">
    <w:p w:rsidR="000F33E9" w:rsidRDefault="000F33E9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0F33E9"/>
    <w:rsid w:val="00105FD9"/>
    <w:rsid w:val="00115FFA"/>
    <w:rsid w:val="00117666"/>
    <w:rsid w:val="001549D3"/>
    <w:rsid w:val="00160065"/>
    <w:rsid w:val="00177D84"/>
    <w:rsid w:val="00195F4F"/>
    <w:rsid w:val="00267D18"/>
    <w:rsid w:val="00274347"/>
    <w:rsid w:val="002868E2"/>
    <w:rsid w:val="002869C3"/>
    <w:rsid w:val="002936E4"/>
    <w:rsid w:val="002A5E2E"/>
    <w:rsid w:val="002B3F2B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0A82"/>
    <w:rsid w:val="004947A6"/>
    <w:rsid w:val="004961FF"/>
    <w:rsid w:val="004D0612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0041"/>
    <w:rsid w:val="00714C50"/>
    <w:rsid w:val="00725A7D"/>
    <w:rsid w:val="007501BE"/>
    <w:rsid w:val="007612E1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7D4F"/>
    <w:rsid w:val="00B1671E"/>
    <w:rsid w:val="00B25EB8"/>
    <w:rsid w:val="00B37F4D"/>
    <w:rsid w:val="00BE4823"/>
    <w:rsid w:val="00C52A7B"/>
    <w:rsid w:val="00C56BAF"/>
    <w:rsid w:val="00C679AA"/>
    <w:rsid w:val="00C75972"/>
    <w:rsid w:val="00CB1A9F"/>
    <w:rsid w:val="00CD066B"/>
    <w:rsid w:val="00CE4FEE"/>
    <w:rsid w:val="00D060CF"/>
    <w:rsid w:val="00D96AAE"/>
    <w:rsid w:val="00DB59C3"/>
    <w:rsid w:val="00DC259A"/>
    <w:rsid w:val="00DE23E8"/>
    <w:rsid w:val="00E52377"/>
    <w:rsid w:val="00E537AD"/>
    <w:rsid w:val="00E64E17"/>
    <w:rsid w:val="00E85252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table" w:customStyle="1" w:styleId="Grigliatabella3">
    <w:name w:val="Griglia tabella3"/>
    <w:basedOn w:val="Tabellanormale"/>
    <w:next w:val="Grigliatabella"/>
    <w:uiPriority w:val="59"/>
    <w:rsid w:val="002B3F2B"/>
    <w:pPr>
      <w:spacing w:after="0" w:line="240" w:lineRule="auto"/>
      <w:jc w:val="both"/>
    </w:pPr>
    <w:rPr>
      <w:rFonts w:ascii="Calibri" w:hAnsi="Calibri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attia@c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1139BB-18F2-4957-9BD3-2AD6B775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edemattia</cp:lastModifiedBy>
  <cp:revision>7</cp:revision>
  <cp:lastPrinted>2013-10-03T12:51:00Z</cp:lastPrinted>
  <dcterms:created xsi:type="dcterms:W3CDTF">2019-09-11T14:36:00Z</dcterms:created>
  <dcterms:modified xsi:type="dcterms:W3CDTF">2019-11-18T16:10:00Z</dcterms:modified>
</cp:coreProperties>
</file>