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A88A2" w14:textId="0584307E" w:rsidR="00466037" w:rsidRDefault="00466037" w:rsidP="004660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Reads binning improves alignment-free metagenome comparison</w:t>
      </w:r>
    </w:p>
    <w:p w14:paraId="3B44F777" w14:textId="4D325FE6" w:rsidR="00466037" w:rsidRDefault="00934CC1" w:rsidP="004660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Supplementary Material</w:t>
      </w:r>
    </w:p>
    <w:p w14:paraId="56087608" w14:textId="0D373F6C" w:rsidR="00466037" w:rsidRPr="00645E0E" w:rsidRDefault="00466037" w:rsidP="004660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5E0E">
        <w:rPr>
          <w:rFonts w:ascii="Times New Roman" w:hAnsi="Times New Roman" w:cs="Times New Roman"/>
          <w:sz w:val="24"/>
          <w:szCs w:val="24"/>
        </w:rPr>
        <w:t>Kai Song</w:t>
      </w:r>
      <w:r w:rsidRPr="00645E0E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 w:rsidRPr="00645E0E">
        <w:rPr>
          <w:rFonts w:ascii="Times New Roman" w:hAnsi="Times New Roman" w:cs="Times New Roman"/>
          <w:color w:val="020202"/>
          <w:sz w:val="24"/>
          <w:szCs w:val="24"/>
          <w:shd w:val="clear" w:color="auto" w:fill="FFFFFF"/>
        </w:rPr>
        <w:t xml:space="preserve"> </w:t>
      </w:r>
      <w:r w:rsidRPr="00645E0E">
        <w:rPr>
          <w:rFonts w:ascii="Times New Roman" w:hAnsi="Times New Roman" w:cs="Times New Roman"/>
          <w:color w:val="020202"/>
          <w:sz w:val="24"/>
          <w:szCs w:val="24"/>
          <w:shd w:val="clear" w:color="auto" w:fill="FFFFFF"/>
          <w:vertAlign w:val="superscript"/>
        </w:rPr>
        <w:t>†</w:t>
      </w:r>
      <w:r w:rsidRPr="00645E0E">
        <w:rPr>
          <w:rFonts w:ascii="Times New Roman" w:hAnsi="Times New Roman" w:cs="Times New Roman"/>
          <w:sz w:val="24"/>
          <w:szCs w:val="24"/>
          <w:vertAlign w:val="superscript"/>
        </w:rPr>
        <w:t>,*</w:t>
      </w:r>
      <w:r w:rsidRPr="00645E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45E0E">
        <w:rPr>
          <w:rFonts w:ascii="Times New Roman" w:hAnsi="Times New Roman" w:cs="Times New Roman"/>
          <w:sz w:val="24"/>
          <w:szCs w:val="24"/>
        </w:rPr>
        <w:t>Jie</w:t>
      </w:r>
      <w:proofErr w:type="spellEnd"/>
      <w:r w:rsidRPr="00645E0E">
        <w:rPr>
          <w:rFonts w:ascii="Times New Roman" w:hAnsi="Times New Roman" w:cs="Times New Roman"/>
          <w:sz w:val="24"/>
          <w:szCs w:val="24"/>
        </w:rPr>
        <w:t xml:space="preserve"> Ren</w:t>
      </w:r>
      <w:r w:rsidRPr="00645E0E">
        <w:rPr>
          <w:rFonts w:ascii="Times New Roman" w:hAnsi="Times New Roman" w:cs="Times New Roman"/>
          <w:sz w:val="24"/>
          <w:szCs w:val="24"/>
          <w:vertAlign w:val="superscript"/>
        </w:rPr>
        <w:t>2,</w:t>
      </w:r>
      <w:r w:rsidRPr="00645E0E">
        <w:rPr>
          <w:rFonts w:ascii="Times New Roman" w:hAnsi="Times New Roman" w:cs="Times New Roman"/>
          <w:color w:val="020202"/>
          <w:sz w:val="24"/>
          <w:szCs w:val="24"/>
          <w:shd w:val="clear" w:color="auto" w:fill="FFFFFF"/>
          <w:vertAlign w:val="superscript"/>
        </w:rPr>
        <w:t>†</w:t>
      </w:r>
      <w:r>
        <w:rPr>
          <w:rFonts w:ascii="Times New Roman" w:hAnsi="Times New Roman" w:cs="Times New Roman"/>
          <w:color w:val="020202"/>
          <w:sz w:val="24"/>
          <w:szCs w:val="24"/>
          <w:shd w:val="clear" w:color="auto" w:fill="FFFFFF"/>
          <w:vertAlign w:val="superscript"/>
        </w:rPr>
        <w:t>,§</w:t>
      </w:r>
      <w:r w:rsidRPr="00645E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45E0E">
        <w:rPr>
          <w:rFonts w:ascii="Times New Roman" w:hAnsi="Times New Roman" w:cs="Times New Roman"/>
          <w:sz w:val="24"/>
          <w:szCs w:val="24"/>
        </w:rPr>
        <w:t>Fengzhu</w:t>
      </w:r>
      <w:proofErr w:type="spellEnd"/>
      <w:r w:rsidRPr="00645E0E">
        <w:rPr>
          <w:rFonts w:ascii="Times New Roman" w:hAnsi="Times New Roman" w:cs="Times New Roman"/>
          <w:sz w:val="24"/>
          <w:szCs w:val="24"/>
        </w:rPr>
        <w:t xml:space="preserve"> Sun</w:t>
      </w:r>
      <w:r w:rsidRPr="00645E0E">
        <w:rPr>
          <w:rFonts w:ascii="Times New Roman" w:hAnsi="Times New Roman" w:cs="Times New Roman"/>
          <w:sz w:val="24"/>
          <w:szCs w:val="24"/>
          <w:vertAlign w:val="superscript"/>
        </w:rPr>
        <w:t>2,*</w:t>
      </w:r>
    </w:p>
    <w:p w14:paraId="1DA5002D" w14:textId="77777777" w:rsidR="00466037" w:rsidRPr="00645E0E" w:rsidRDefault="00466037" w:rsidP="00466037">
      <w:pPr>
        <w:widowControl/>
        <w:spacing w:line="360" w:lineRule="auto"/>
        <w:rPr>
          <w:rStyle w:val="affiliationcountry"/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645E0E">
        <w:rPr>
          <w:rStyle w:val="affiliationdepartment"/>
          <w:rFonts w:ascii="Times New Roman" w:hAnsi="Times New Roman" w:cs="Times New Roman"/>
          <w:color w:val="333333"/>
          <w:sz w:val="24"/>
          <w:szCs w:val="24"/>
          <w:shd w:val="clear" w:color="auto" w:fill="FCFCFC"/>
          <w:vertAlign w:val="superscript"/>
        </w:rPr>
        <w:t>1</w:t>
      </w:r>
      <w:r w:rsidRPr="00645E0E">
        <w:rPr>
          <w:rStyle w:val="affiliationdepartment"/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School of Mathematics and Statistics, </w:t>
      </w:r>
      <w:r w:rsidRPr="00645E0E">
        <w:rPr>
          <w:rStyle w:val="affiliationname"/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Qingdao University, </w:t>
      </w:r>
      <w:r w:rsidRPr="00645E0E">
        <w:rPr>
          <w:rStyle w:val="affiliationcity"/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Qingdao</w:t>
      </w:r>
      <w:r w:rsidRPr="00645E0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, Shandong</w:t>
      </w:r>
      <w:r w:rsidRPr="00645E0E">
        <w:rPr>
          <w:rStyle w:val="affiliationcity"/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, </w:t>
      </w:r>
      <w:r w:rsidRPr="00645E0E">
        <w:rPr>
          <w:rStyle w:val="affiliationcountry"/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China</w:t>
      </w:r>
    </w:p>
    <w:p w14:paraId="5E048E12" w14:textId="77777777" w:rsidR="00466037" w:rsidRPr="00645E0E" w:rsidRDefault="00466037" w:rsidP="00466037">
      <w:pPr>
        <w:pStyle w:val="HTML"/>
        <w:spacing w:line="360" w:lineRule="auto"/>
        <w:rPr>
          <w:rFonts w:ascii="Times New Roman" w:hAnsi="Times New Roman" w:cs="Times New Roman"/>
        </w:rPr>
      </w:pPr>
      <w:r w:rsidRPr="00645E0E">
        <w:rPr>
          <w:rFonts w:ascii="Times New Roman" w:hAnsi="Times New Roman" w:cs="Times New Roman"/>
          <w:color w:val="000000"/>
          <w:vertAlign w:val="superscript"/>
        </w:rPr>
        <w:t>2</w:t>
      </w:r>
      <w:bookmarkStart w:id="0" w:name="_Hlk534916127"/>
      <w:r w:rsidRPr="00645E0E">
        <w:rPr>
          <w:rFonts w:ascii="Times New Roman" w:hAnsi="Times New Roman" w:cs="Times New Roman"/>
          <w:color w:val="000000"/>
        </w:rPr>
        <w:t>Quantitative and Computational Biology Program</w:t>
      </w:r>
      <w:bookmarkEnd w:id="0"/>
      <w:r w:rsidRPr="00645E0E">
        <w:rPr>
          <w:rFonts w:ascii="Times New Roman" w:hAnsi="Times New Roman" w:cs="Times New Roman"/>
        </w:rPr>
        <w:t>, University of Southern California, Los Angeles, CA, USA</w:t>
      </w:r>
    </w:p>
    <w:p w14:paraId="6079A352" w14:textId="77777777" w:rsidR="00466037" w:rsidRDefault="00466037" w:rsidP="004660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5E0E">
        <w:rPr>
          <w:rFonts w:ascii="Times New Roman" w:hAnsi="Times New Roman" w:cs="Times New Roman"/>
          <w:color w:val="020202"/>
          <w:sz w:val="24"/>
          <w:szCs w:val="24"/>
          <w:shd w:val="clear" w:color="auto" w:fill="FFFFFF"/>
          <w:vertAlign w:val="superscript"/>
        </w:rPr>
        <w:t>†</w:t>
      </w:r>
      <w:r w:rsidRPr="00645E0E">
        <w:rPr>
          <w:rFonts w:ascii="Times New Roman" w:hAnsi="Times New Roman" w:cs="Times New Roman"/>
          <w:sz w:val="24"/>
          <w:szCs w:val="24"/>
        </w:rPr>
        <w:t xml:space="preserve">Equally contributed; </w:t>
      </w:r>
    </w:p>
    <w:p w14:paraId="357B6951" w14:textId="77777777" w:rsidR="00466037" w:rsidRDefault="00466037" w:rsidP="004660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5E0E">
        <w:rPr>
          <w:rFonts w:ascii="Times New Roman" w:hAnsi="Times New Roman" w:cs="Times New Roman"/>
          <w:sz w:val="24"/>
          <w:szCs w:val="24"/>
        </w:rPr>
        <w:t>*Corresponding authors (</w:t>
      </w:r>
      <w:hyperlink r:id="rId6" w:history="1">
        <w:r w:rsidRPr="004050FC">
          <w:rPr>
            <w:rStyle w:val="a7"/>
            <w:rFonts w:ascii="Times New Roman" w:hAnsi="Times New Roman" w:cs="Times New Roman"/>
            <w:sz w:val="24"/>
            <w:szCs w:val="24"/>
          </w:rPr>
          <w:t>ksong@qdu.edu.cn</w:t>
        </w:r>
      </w:hyperlink>
      <w:r w:rsidRPr="00645E0E"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history="1">
        <w:r w:rsidRPr="00645E0E">
          <w:rPr>
            <w:rStyle w:val="a7"/>
            <w:rFonts w:ascii="Times New Roman" w:hAnsi="Times New Roman" w:cs="Times New Roman"/>
            <w:sz w:val="24"/>
            <w:szCs w:val="24"/>
          </w:rPr>
          <w:t>fsun@usc.edu</w:t>
        </w:r>
      </w:hyperlink>
      <w:r w:rsidRPr="00645E0E">
        <w:rPr>
          <w:rFonts w:ascii="Times New Roman" w:hAnsi="Times New Roman" w:cs="Times New Roman"/>
          <w:sz w:val="24"/>
          <w:szCs w:val="24"/>
        </w:rPr>
        <w:t>)</w:t>
      </w:r>
    </w:p>
    <w:p w14:paraId="191450DF" w14:textId="5A840AD0" w:rsidR="00006E9A" w:rsidRDefault="00466037" w:rsidP="00466037">
      <w:pPr>
        <w:spacing w:line="360" w:lineRule="auto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resent address: Google Inc., Mountain View, California, USA</w:t>
      </w:r>
    </w:p>
    <w:p w14:paraId="4536BF44" w14:textId="75FDA321" w:rsidR="003B078C" w:rsidRDefault="003B078C">
      <w:pPr>
        <w:widowControl/>
        <w:jc w:val="left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br w:type="page"/>
      </w:r>
    </w:p>
    <w:p w14:paraId="1E68284B" w14:textId="77777777" w:rsidR="003B078C" w:rsidRDefault="003B078C" w:rsidP="00576045">
      <w:pPr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21714561" w14:textId="55B31C7B" w:rsidR="003B078C" w:rsidRDefault="003B078C" w:rsidP="00576045">
      <w:pPr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13E6E3A2" w14:textId="0649AA06" w:rsidR="00006E9A" w:rsidRDefault="00A12121" w:rsidP="003B078C">
      <w:pPr>
        <w:widowControl/>
        <w:jc w:val="left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noProof/>
          <w:sz w:val="22"/>
          <w:szCs w:val="24"/>
        </w:rPr>
        <w:drawing>
          <wp:inline distT="0" distB="0" distL="0" distR="0" wp14:anchorId="530C60C0" wp14:editId="3204EFF2">
            <wp:extent cx="5274310" cy="37674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F6BB" w14:textId="3FA891A4" w:rsidR="00123958" w:rsidRPr="003B078C" w:rsidRDefault="003B078C" w:rsidP="003B078C">
      <w:pPr>
        <w:widowControl/>
        <w:rPr>
          <w:rFonts w:ascii="Times New Roman" w:hAnsi="Times New Roman" w:cs="Times New Roman"/>
          <w:sz w:val="24"/>
          <w:szCs w:val="24"/>
        </w:rPr>
        <w:sectPr w:rsidR="00123958" w:rsidRPr="003B078C" w:rsidSect="0046603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B078C">
        <w:rPr>
          <w:rFonts w:ascii="Times New Roman" w:hAnsi="Times New Roman" w:cs="Times New Roman" w:hint="eastAsia"/>
          <w:sz w:val="24"/>
          <w:szCs w:val="24"/>
        </w:rPr>
        <w:t>F</w:t>
      </w:r>
      <w:r w:rsidRPr="003B078C">
        <w:rPr>
          <w:rFonts w:ascii="Times New Roman" w:hAnsi="Times New Roman" w:cs="Times New Roman"/>
          <w:sz w:val="24"/>
          <w:szCs w:val="24"/>
        </w:rPr>
        <w:t>igure S1. The triplet distance</w:t>
      </w:r>
      <w:r w:rsidR="000749A3">
        <w:rPr>
          <w:rFonts w:ascii="Times New Roman" w:hAnsi="Times New Roman" w:cs="Times New Roman"/>
          <w:sz w:val="24"/>
          <w:szCs w:val="24"/>
        </w:rPr>
        <w:t>s (</w:t>
      </w:r>
      <w:proofErr w:type="spellStart"/>
      <w:r w:rsidR="000749A3">
        <w:rPr>
          <w:rFonts w:ascii="Times New Roman" w:hAnsi="Times New Roman" w:cs="Times New Roman"/>
          <w:sz w:val="24"/>
          <w:szCs w:val="24"/>
        </w:rPr>
        <w:t>a</w:t>
      </w:r>
      <w:r w:rsidR="00E70DB5">
        <w:rPr>
          <w:rFonts w:ascii="Times New Roman" w:hAnsi="Times New Roman" w:cs="Times New Roman"/>
          <w:sz w:val="24"/>
          <w:szCs w:val="24"/>
        </w:rPr>
        <w:t>,</w:t>
      </w:r>
      <w:r w:rsidR="000749A3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="000749A3">
        <w:rPr>
          <w:rFonts w:ascii="Times New Roman" w:hAnsi="Times New Roman" w:cs="Times New Roman"/>
          <w:sz w:val="24"/>
          <w:szCs w:val="24"/>
        </w:rPr>
        <w:t>)</w:t>
      </w:r>
      <w:r w:rsidRPr="003B078C">
        <w:rPr>
          <w:rFonts w:ascii="Times New Roman" w:hAnsi="Times New Roman" w:cs="Times New Roman"/>
          <w:sz w:val="24"/>
          <w:szCs w:val="24"/>
        </w:rPr>
        <w:t xml:space="preserve"> and Pearson correlation </w:t>
      </w:r>
      <w:r>
        <w:rPr>
          <w:rFonts w:ascii="Times New Roman" w:hAnsi="Times New Roman" w:cs="Times New Roman"/>
          <w:sz w:val="24"/>
          <w:szCs w:val="24"/>
        </w:rPr>
        <w:t xml:space="preserve">coefficients </w:t>
      </w:r>
      <w:r w:rsidR="000749A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749A3">
        <w:rPr>
          <w:rFonts w:ascii="Times New Roman" w:hAnsi="Times New Roman" w:cs="Times New Roman"/>
          <w:sz w:val="24"/>
          <w:szCs w:val="24"/>
        </w:rPr>
        <w:t>c</w:t>
      </w:r>
      <w:r w:rsidR="00E70DB5">
        <w:rPr>
          <w:rFonts w:ascii="Times New Roman" w:hAnsi="Times New Roman" w:cs="Times New Roman"/>
          <w:sz w:val="24"/>
          <w:szCs w:val="24"/>
        </w:rPr>
        <w:t>,</w:t>
      </w:r>
      <w:r w:rsidR="000749A3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="000749A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under different simulated sequencing error rates. For simulation 1</w:t>
      </w:r>
      <w:r w:rsidR="000749A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749A3">
        <w:rPr>
          <w:rFonts w:ascii="Times New Roman" w:hAnsi="Times New Roman" w:cs="Times New Roman"/>
          <w:sz w:val="24"/>
          <w:szCs w:val="24"/>
        </w:rPr>
        <w:t>a</w:t>
      </w:r>
      <w:r w:rsidR="00E70DB5">
        <w:rPr>
          <w:rFonts w:ascii="Times New Roman" w:hAnsi="Times New Roman" w:cs="Times New Roman"/>
          <w:sz w:val="24"/>
          <w:szCs w:val="24"/>
        </w:rPr>
        <w:t>,</w:t>
      </w:r>
      <w:r w:rsidR="000749A3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="000749A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the </w:t>
      </w:r>
      <w:r w:rsidRPr="00BF2A67">
        <w:rPr>
          <w:rFonts w:ascii="Times New Roman" w:hAnsi="Times New Roman" w:cs="Times New Roman"/>
          <w:sz w:val="24"/>
          <w:szCs w:val="24"/>
        </w:rPr>
        <w:t xml:space="preserve">tuple size </w:t>
      </w:r>
      <w:r w:rsidRPr="003B078C">
        <w:rPr>
          <w:rFonts w:ascii="Times New Roman" w:hAnsi="Times New Roman" w:cs="Times New Roman"/>
          <w:sz w:val="24"/>
          <w:szCs w:val="24"/>
        </w:rPr>
        <w:t>k</w:t>
      </w:r>
      <w:r w:rsidRPr="00BF2A67">
        <w:rPr>
          <w:rFonts w:ascii="Times New Roman" w:hAnsi="Times New Roman" w:cs="Times New Roman"/>
          <w:sz w:val="24"/>
          <w:szCs w:val="24"/>
        </w:rPr>
        <w:t xml:space="preserve"> = </w:t>
      </w:r>
      <w:r w:rsidR="00A12121">
        <w:rPr>
          <w:rFonts w:ascii="Times New Roman" w:hAnsi="Times New Roman" w:cs="Times New Roman"/>
          <w:sz w:val="24"/>
          <w:szCs w:val="24"/>
        </w:rPr>
        <w:t>9</w:t>
      </w:r>
      <w:r w:rsidRPr="00BF2A67">
        <w:rPr>
          <w:rFonts w:ascii="Times New Roman" w:hAnsi="Times New Roman" w:cs="Times New Roman"/>
          <w:sz w:val="24"/>
          <w:szCs w:val="24"/>
        </w:rPr>
        <w:t xml:space="preserve"> and background sequence</w:t>
      </w:r>
      <w:r>
        <w:rPr>
          <w:rFonts w:ascii="Times New Roman" w:hAnsi="Times New Roman" w:cs="Times New Roman"/>
          <w:sz w:val="24"/>
          <w:szCs w:val="24"/>
        </w:rPr>
        <w:t xml:space="preserve"> Markov order </w:t>
      </w:r>
      <w:r w:rsidR="000749A3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 xml:space="preserve">from 0 to </w:t>
      </w:r>
      <w:r w:rsidR="00A12121">
        <w:rPr>
          <w:rFonts w:ascii="Times New Roman" w:hAnsi="Times New Roman" w:cs="Times New Roman"/>
          <w:sz w:val="24"/>
          <w:szCs w:val="24"/>
        </w:rPr>
        <w:t>4</w:t>
      </w:r>
      <w:r w:rsidRPr="00BF2A67">
        <w:rPr>
          <w:rFonts w:ascii="Times New Roman" w:hAnsi="Times New Roman" w:cs="Times New Roman"/>
          <w:sz w:val="24"/>
          <w:szCs w:val="24"/>
        </w:rPr>
        <w:t xml:space="preserve"> at sequenc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BF2A67">
        <w:rPr>
          <w:rFonts w:ascii="Times New Roman" w:hAnsi="Times New Roman" w:cs="Times New Roman"/>
          <w:sz w:val="24"/>
          <w:szCs w:val="24"/>
        </w:rPr>
        <w:t xml:space="preserve"> depth </w:t>
      </w:r>
      <w:r>
        <w:rPr>
          <w:rFonts w:ascii="Times New Roman" w:hAnsi="Times New Roman" w:cs="Times New Roman"/>
          <w:sz w:val="24"/>
          <w:szCs w:val="24"/>
        </w:rPr>
        <w:t>of 5</w:t>
      </w:r>
      <w:r w:rsidRPr="00BF2A67">
        <w:rPr>
          <w:rFonts w:ascii="Times New Roman" w:hAnsi="Times New Roman" w:cs="Times New Roman"/>
          <w:sz w:val="24"/>
          <w:szCs w:val="24"/>
        </w:rPr>
        <w:t xml:space="preserve">00, 000 NGS </w:t>
      </w:r>
      <w:r>
        <w:rPr>
          <w:rFonts w:ascii="Times New Roman" w:hAnsi="Times New Roman" w:cs="Times New Roman"/>
          <w:sz w:val="24"/>
          <w:szCs w:val="24"/>
        </w:rPr>
        <w:t>pair</w:t>
      </w:r>
      <w:r w:rsidR="000749A3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>-end</w:t>
      </w:r>
      <w:r w:rsidRPr="00BF2A67">
        <w:rPr>
          <w:rFonts w:ascii="Times New Roman" w:hAnsi="Times New Roman" w:cs="Times New Roman"/>
          <w:sz w:val="24"/>
          <w:szCs w:val="24"/>
        </w:rPr>
        <w:t xml:space="preserve"> reads.</w:t>
      </w:r>
      <w:r>
        <w:rPr>
          <w:rFonts w:ascii="Times New Roman" w:hAnsi="Times New Roman" w:cs="Times New Roman"/>
          <w:sz w:val="24"/>
          <w:szCs w:val="24"/>
        </w:rPr>
        <w:t xml:space="preserve"> For simulation 2</w:t>
      </w:r>
      <w:r w:rsidR="000749A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749A3">
        <w:rPr>
          <w:rFonts w:ascii="Times New Roman" w:hAnsi="Times New Roman" w:cs="Times New Roman"/>
          <w:sz w:val="24"/>
          <w:szCs w:val="24"/>
        </w:rPr>
        <w:t>c</w:t>
      </w:r>
      <w:r w:rsidR="00E70DB5">
        <w:rPr>
          <w:rFonts w:ascii="Times New Roman" w:hAnsi="Times New Roman" w:cs="Times New Roman"/>
          <w:sz w:val="24"/>
          <w:szCs w:val="24"/>
        </w:rPr>
        <w:t>,</w:t>
      </w:r>
      <w:r w:rsidR="000749A3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="000749A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the </w:t>
      </w:r>
      <w:r w:rsidRPr="00BF2A67">
        <w:rPr>
          <w:rFonts w:ascii="Times New Roman" w:hAnsi="Times New Roman" w:cs="Times New Roman"/>
          <w:sz w:val="24"/>
          <w:szCs w:val="24"/>
        </w:rPr>
        <w:t xml:space="preserve">tuple size </w:t>
      </w:r>
      <w:r w:rsidRPr="003B078C">
        <w:rPr>
          <w:rFonts w:ascii="Times New Roman" w:hAnsi="Times New Roman" w:cs="Times New Roman"/>
          <w:sz w:val="24"/>
          <w:szCs w:val="24"/>
        </w:rPr>
        <w:t>k</w:t>
      </w:r>
      <w:r w:rsidRPr="00BF2A67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BF2A67">
        <w:rPr>
          <w:rFonts w:ascii="Times New Roman" w:hAnsi="Times New Roman" w:cs="Times New Roman"/>
          <w:sz w:val="24"/>
          <w:szCs w:val="24"/>
        </w:rPr>
        <w:t xml:space="preserve"> and background sequence</w:t>
      </w:r>
      <w:r>
        <w:rPr>
          <w:rFonts w:ascii="Times New Roman" w:hAnsi="Times New Roman" w:cs="Times New Roman"/>
          <w:sz w:val="24"/>
          <w:szCs w:val="24"/>
        </w:rPr>
        <w:t xml:space="preserve"> Markov order </w:t>
      </w:r>
      <w:r w:rsidR="000749A3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>from 0 to 4</w:t>
      </w:r>
      <w:r w:rsidRPr="00BF2A67">
        <w:rPr>
          <w:rFonts w:ascii="Times New Roman" w:hAnsi="Times New Roman" w:cs="Times New Roman"/>
          <w:sz w:val="24"/>
          <w:szCs w:val="24"/>
        </w:rPr>
        <w:t xml:space="preserve"> at sequenc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BF2A67">
        <w:rPr>
          <w:rFonts w:ascii="Times New Roman" w:hAnsi="Times New Roman" w:cs="Times New Roman"/>
          <w:sz w:val="24"/>
          <w:szCs w:val="24"/>
        </w:rPr>
        <w:t xml:space="preserve"> depth </w:t>
      </w:r>
      <w:r>
        <w:rPr>
          <w:rFonts w:ascii="Times New Roman" w:hAnsi="Times New Roman" w:cs="Times New Roman"/>
          <w:sz w:val="24"/>
          <w:szCs w:val="24"/>
        </w:rPr>
        <w:t>of 5</w:t>
      </w:r>
      <w:r w:rsidRPr="00BF2A67">
        <w:rPr>
          <w:rFonts w:ascii="Times New Roman" w:hAnsi="Times New Roman" w:cs="Times New Roman"/>
          <w:sz w:val="24"/>
          <w:szCs w:val="24"/>
        </w:rPr>
        <w:t xml:space="preserve">00, 000 NGS </w:t>
      </w:r>
      <w:r>
        <w:rPr>
          <w:rFonts w:ascii="Times New Roman" w:hAnsi="Times New Roman" w:cs="Times New Roman"/>
          <w:sz w:val="24"/>
          <w:szCs w:val="24"/>
        </w:rPr>
        <w:t>pair-end</w:t>
      </w:r>
      <w:r w:rsidRPr="00BF2A67">
        <w:rPr>
          <w:rFonts w:ascii="Times New Roman" w:hAnsi="Times New Roman" w:cs="Times New Roman"/>
          <w:sz w:val="24"/>
          <w:szCs w:val="24"/>
        </w:rPr>
        <w:t xml:space="preserve"> reads.</w:t>
      </w:r>
    </w:p>
    <w:p w14:paraId="6E06EE74" w14:textId="1AF6CD68" w:rsidR="00123958" w:rsidRDefault="00123958" w:rsidP="00BF71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FF9462" wp14:editId="6103E71E">
            <wp:extent cx="5278120" cy="47701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69AF" w14:textId="3DA85B23" w:rsidR="00123958" w:rsidRDefault="00123958" w:rsidP="001239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igure S2. </w:t>
      </w:r>
      <w:r w:rsidRPr="001B74E6">
        <w:rPr>
          <w:rFonts w:ascii="Times New Roman" w:hAnsi="Times New Roman" w:cs="Times New Roman"/>
          <w:sz w:val="24"/>
          <w:szCs w:val="24"/>
        </w:rPr>
        <w:t>The relative performance</w:t>
      </w:r>
      <w:r>
        <w:rPr>
          <w:rFonts w:ascii="Times New Roman" w:hAnsi="Times New Roman" w:cs="Times New Roman"/>
          <w:sz w:val="24"/>
          <w:szCs w:val="24"/>
        </w:rPr>
        <w:t xml:space="preserve"> (triplet distance)</w:t>
      </w:r>
      <w:r w:rsidRPr="001B74E6">
        <w:rPr>
          <w:rFonts w:ascii="Times New Roman" w:hAnsi="Times New Roman" w:cs="Times New Roman"/>
          <w:sz w:val="24"/>
          <w:szCs w:val="24"/>
        </w:rPr>
        <w:t xml:space="preserve"> of </w:t>
      </w:r>
      <w:r w:rsidRPr="00BF2A67">
        <w:rPr>
          <w:rFonts w:ascii="Times New Roman" w:hAnsi="Times New Roman" w:cs="Times New Roman"/>
          <w:sz w:val="24"/>
          <w:szCs w:val="24"/>
        </w:rPr>
        <w:t xml:space="preserve">various reads </w:t>
      </w:r>
      <w:r>
        <w:rPr>
          <w:rFonts w:ascii="Times New Roman" w:hAnsi="Times New Roman" w:cs="Times New Roman"/>
          <w:sz w:val="24"/>
          <w:szCs w:val="24"/>
        </w:rPr>
        <w:t>binning</w:t>
      </w:r>
      <w:r w:rsidRPr="00BF2A67">
        <w:rPr>
          <w:rFonts w:ascii="Times New Roman" w:hAnsi="Times New Roman" w:cs="Times New Roman"/>
          <w:sz w:val="24"/>
          <w:szCs w:val="24"/>
        </w:rPr>
        <w:t xml:space="preserve"> methods</w:t>
      </w:r>
      <w:r w:rsidRPr="001B74E6">
        <w:rPr>
          <w:rFonts w:ascii="Times New Roman" w:hAnsi="Times New Roman" w:cs="Times New Roman"/>
          <w:sz w:val="24"/>
          <w:szCs w:val="24"/>
        </w:rPr>
        <w:t xml:space="preserve"> in recovering group relationships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B74E6">
        <w:rPr>
          <w:rFonts w:ascii="Times New Roman" w:hAnsi="Times New Roman" w:cs="Times New Roman"/>
          <w:sz w:val="24"/>
          <w:szCs w:val="24"/>
        </w:rPr>
        <w:t>of the metagenomic samples</w:t>
      </w:r>
      <w:r w:rsidR="00EF45BD">
        <w:rPr>
          <w:rFonts w:ascii="Times New Roman" w:hAnsi="Times New Roman" w:cs="Times New Roman"/>
          <w:sz w:val="24"/>
          <w:szCs w:val="24"/>
        </w:rPr>
        <w:t xml:space="preserve"> </w:t>
      </w:r>
      <w:r w:rsidR="00EF45BD" w:rsidRPr="00BF2A67">
        <w:rPr>
          <w:rFonts w:ascii="Times New Roman" w:hAnsi="Times New Roman" w:cs="Times New Roman"/>
          <w:sz w:val="24"/>
          <w:szCs w:val="24"/>
        </w:rPr>
        <w:t>for Simulation</w:t>
      </w:r>
      <w:r w:rsidR="00EF45BD">
        <w:rPr>
          <w:rFonts w:ascii="Times New Roman" w:hAnsi="Times New Roman" w:cs="Times New Roman"/>
          <w:sz w:val="24"/>
          <w:szCs w:val="24"/>
        </w:rPr>
        <w:t xml:space="preserve"> 1</w:t>
      </w:r>
      <w:r w:rsidR="00EF45BD" w:rsidRPr="00BF2A67">
        <w:rPr>
          <w:rFonts w:ascii="Times New Roman" w:hAnsi="Times New Roman" w:cs="Times New Roman"/>
          <w:sz w:val="24"/>
          <w:szCs w:val="24"/>
        </w:rPr>
        <w:t xml:space="preserve"> at sequenc</w:t>
      </w:r>
      <w:r w:rsidR="00EF45BD">
        <w:rPr>
          <w:rFonts w:ascii="Times New Roman" w:hAnsi="Times New Roman" w:cs="Times New Roman"/>
          <w:sz w:val="24"/>
          <w:szCs w:val="24"/>
        </w:rPr>
        <w:t>ing</w:t>
      </w:r>
      <w:r w:rsidR="00EF45BD" w:rsidRPr="00BF2A67">
        <w:rPr>
          <w:rFonts w:ascii="Times New Roman" w:hAnsi="Times New Roman" w:cs="Times New Roman"/>
          <w:sz w:val="24"/>
          <w:szCs w:val="24"/>
        </w:rPr>
        <w:t xml:space="preserve"> depth </w:t>
      </w:r>
      <w:r w:rsidR="00EF45BD">
        <w:rPr>
          <w:rFonts w:ascii="Times New Roman" w:hAnsi="Times New Roman" w:cs="Times New Roman"/>
          <w:sz w:val="24"/>
          <w:szCs w:val="24"/>
        </w:rPr>
        <w:t xml:space="preserve">of </w:t>
      </w:r>
      <w:r w:rsidR="00EF45BD" w:rsidRPr="00BF2A67">
        <w:rPr>
          <w:rFonts w:ascii="Times New Roman" w:hAnsi="Times New Roman" w:cs="Times New Roman"/>
          <w:sz w:val="24"/>
          <w:szCs w:val="24"/>
        </w:rPr>
        <w:t xml:space="preserve">500, 000 NGS </w:t>
      </w:r>
      <w:r w:rsidR="00EF45BD">
        <w:rPr>
          <w:rFonts w:ascii="Times New Roman" w:hAnsi="Times New Roman" w:cs="Times New Roman"/>
          <w:sz w:val="24"/>
          <w:szCs w:val="24"/>
        </w:rPr>
        <w:t>paired-end</w:t>
      </w:r>
      <w:r w:rsidR="00EF45BD" w:rsidRPr="00BF2A67">
        <w:rPr>
          <w:rFonts w:ascii="Times New Roman" w:hAnsi="Times New Roman" w:cs="Times New Roman"/>
          <w:sz w:val="24"/>
          <w:szCs w:val="24"/>
        </w:rPr>
        <w:t xml:space="preserve"> reads</w:t>
      </w:r>
      <w:r w:rsidRPr="001B74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Pr="00BF2A67">
        <w:rPr>
          <w:rFonts w:ascii="Times New Roman" w:hAnsi="Times New Roman" w:cs="Times New Roman"/>
          <w:sz w:val="24"/>
          <w:szCs w:val="24"/>
        </w:rPr>
        <w:t>background sequence</w:t>
      </w:r>
      <w:r>
        <w:rPr>
          <w:rFonts w:ascii="Times New Roman" w:hAnsi="Times New Roman" w:cs="Times New Roman"/>
          <w:sz w:val="24"/>
          <w:szCs w:val="24"/>
        </w:rPr>
        <w:t xml:space="preserve"> Markov orders were zero (a1, a2) and one (b1, b2).</w:t>
      </w:r>
      <w:r w:rsidRPr="001B74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BD127F" w14:textId="3DE2E6B7" w:rsidR="006105C4" w:rsidRDefault="005E462D" w:rsidP="001239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5D83E7" wp14:editId="24467428">
            <wp:extent cx="5278120" cy="71564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S3_Part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5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DF8F" w14:textId="1DECD6DC" w:rsidR="005E462D" w:rsidRDefault="005E462D" w:rsidP="001239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21FB6F9E" wp14:editId="233DFB6D">
            <wp:extent cx="5278120" cy="47701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S3_Part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EC844" w14:textId="79A7C27C" w:rsidR="006105C4" w:rsidRDefault="006105C4" w:rsidP="006105C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igure S3. </w:t>
      </w:r>
      <w:r w:rsidRPr="001B74E6">
        <w:rPr>
          <w:rFonts w:ascii="Times New Roman" w:hAnsi="Times New Roman" w:cs="Times New Roman"/>
          <w:sz w:val="24"/>
          <w:szCs w:val="24"/>
        </w:rPr>
        <w:t>The relative performance</w:t>
      </w:r>
      <w:r>
        <w:rPr>
          <w:rFonts w:ascii="Times New Roman" w:hAnsi="Times New Roman" w:cs="Times New Roman"/>
          <w:sz w:val="24"/>
          <w:szCs w:val="24"/>
        </w:rPr>
        <w:t xml:space="preserve"> (triplet distance)</w:t>
      </w:r>
      <w:r w:rsidRPr="001B74E6">
        <w:rPr>
          <w:rFonts w:ascii="Times New Roman" w:hAnsi="Times New Roman" w:cs="Times New Roman"/>
          <w:sz w:val="24"/>
          <w:szCs w:val="24"/>
        </w:rPr>
        <w:t xml:space="preserve"> of </w:t>
      </w:r>
      <w:r w:rsidRPr="00BF2A67">
        <w:rPr>
          <w:rFonts w:ascii="Times New Roman" w:hAnsi="Times New Roman" w:cs="Times New Roman"/>
          <w:sz w:val="24"/>
          <w:szCs w:val="24"/>
        </w:rPr>
        <w:t xml:space="preserve">various reads </w:t>
      </w:r>
      <w:r>
        <w:rPr>
          <w:rFonts w:ascii="Times New Roman" w:hAnsi="Times New Roman" w:cs="Times New Roman"/>
          <w:sz w:val="24"/>
          <w:szCs w:val="24"/>
        </w:rPr>
        <w:t>binning</w:t>
      </w:r>
      <w:r w:rsidRPr="00BF2A67">
        <w:rPr>
          <w:rFonts w:ascii="Times New Roman" w:hAnsi="Times New Roman" w:cs="Times New Roman"/>
          <w:sz w:val="24"/>
          <w:szCs w:val="24"/>
        </w:rPr>
        <w:t xml:space="preserve"> methods</w:t>
      </w:r>
      <w:r w:rsidRPr="001B74E6">
        <w:rPr>
          <w:rFonts w:ascii="Times New Roman" w:hAnsi="Times New Roman" w:cs="Times New Roman"/>
          <w:sz w:val="24"/>
          <w:szCs w:val="24"/>
        </w:rPr>
        <w:t xml:space="preserve"> in recovering group relationships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B74E6">
        <w:rPr>
          <w:rFonts w:ascii="Times New Roman" w:hAnsi="Times New Roman" w:cs="Times New Roman"/>
          <w:sz w:val="24"/>
          <w:szCs w:val="24"/>
        </w:rPr>
        <w:t>of the metagenomic samples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A67">
        <w:rPr>
          <w:rFonts w:ascii="Times New Roman" w:hAnsi="Times New Roman" w:cs="Times New Roman"/>
          <w:sz w:val="24"/>
          <w:szCs w:val="24"/>
        </w:rPr>
        <w:t>for Simulation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BF2A67">
        <w:rPr>
          <w:rFonts w:ascii="Times New Roman" w:hAnsi="Times New Roman" w:cs="Times New Roman"/>
          <w:sz w:val="24"/>
          <w:szCs w:val="24"/>
        </w:rPr>
        <w:t xml:space="preserve"> at sequenc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BF2A67">
        <w:rPr>
          <w:rFonts w:ascii="Times New Roman" w:hAnsi="Times New Roman" w:cs="Times New Roman"/>
          <w:sz w:val="24"/>
          <w:szCs w:val="24"/>
        </w:rPr>
        <w:t xml:space="preserve"> depth </w:t>
      </w:r>
      <w:r>
        <w:rPr>
          <w:rFonts w:ascii="Times New Roman" w:hAnsi="Times New Roman" w:cs="Times New Roman"/>
          <w:sz w:val="24"/>
          <w:szCs w:val="24"/>
        </w:rPr>
        <w:t>of 1</w:t>
      </w:r>
      <w:r w:rsidRPr="00BF2A67">
        <w:rPr>
          <w:rFonts w:ascii="Times New Roman" w:hAnsi="Times New Roman" w:cs="Times New Roman"/>
          <w:sz w:val="24"/>
          <w:szCs w:val="24"/>
        </w:rPr>
        <w:t xml:space="preserve">00, 000 NGS </w:t>
      </w:r>
      <w:r>
        <w:rPr>
          <w:rFonts w:ascii="Times New Roman" w:hAnsi="Times New Roman" w:cs="Times New Roman"/>
          <w:sz w:val="24"/>
          <w:szCs w:val="24"/>
        </w:rPr>
        <w:t>paired-end</w:t>
      </w:r>
      <w:r w:rsidRPr="00BF2A67">
        <w:rPr>
          <w:rFonts w:ascii="Times New Roman" w:hAnsi="Times New Roman" w:cs="Times New Roman"/>
          <w:sz w:val="24"/>
          <w:szCs w:val="24"/>
        </w:rPr>
        <w:t xml:space="preserve"> reads</w:t>
      </w:r>
      <w:r w:rsidRPr="001B74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Pr="00BF2A67">
        <w:rPr>
          <w:rFonts w:ascii="Times New Roman" w:hAnsi="Times New Roman" w:cs="Times New Roman"/>
          <w:sz w:val="24"/>
          <w:szCs w:val="24"/>
        </w:rPr>
        <w:t>background sequence</w:t>
      </w:r>
      <w:r>
        <w:rPr>
          <w:rFonts w:ascii="Times New Roman" w:hAnsi="Times New Roman" w:cs="Times New Roman"/>
          <w:sz w:val="24"/>
          <w:szCs w:val="24"/>
        </w:rPr>
        <w:t xml:space="preserve"> Markov orders were zero (a1, a2)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one (b1, b2), two (c1, c2), three (d1, d2) and four (e1, e2).</w:t>
      </w:r>
      <w:r w:rsidRPr="001B74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34362A" w14:textId="77777777" w:rsidR="006105C4" w:rsidRPr="006105C4" w:rsidRDefault="006105C4" w:rsidP="001239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32CC9A" w14:textId="3C42BA18" w:rsidR="00123958" w:rsidRDefault="00123958" w:rsidP="00BF71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1E5F40B3" wp14:editId="1BE506CD">
            <wp:extent cx="5278120" cy="47701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S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9F977" w14:textId="638515DD" w:rsidR="00123958" w:rsidRDefault="00123958" w:rsidP="00BF71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igure S</w:t>
      </w:r>
      <w:r w:rsidR="00EF45B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B74E6">
        <w:rPr>
          <w:rFonts w:ascii="Times New Roman" w:hAnsi="Times New Roman" w:cs="Times New Roman"/>
          <w:sz w:val="24"/>
          <w:szCs w:val="24"/>
        </w:rPr>
        <w:t>The relative performance</w:t>
      </w:r>
      <w:r>
        <w:rPr>
          <w:rFonts w:ascii="Times New Roman" w:hAnsi="Times New Roman" w:cs="Times New Roman"/>
          <w:sz w:val="24"/>
          <w:szCs w:val="24"/>
        </w:rPr>
        <w:t xml:space="preserve"> (Pearson correlation </w:t>
      </w:r>
      <w:r w:rsidRPr="0063121A">
        <w:rPr>
          <w:rFonts w:ascii="Times New Roman" w:hAnsi="Times New Roman" w:cs="Times New Roman"/>
          <w:sz w:val="24"/>
          <w:szCs w:val="24"/>
        </w:rPr>
        <w:t>coefficient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74E6">
        <w:rPr>
          <w:rFonts w:ascii="Times New Roman" w:hAnsi="Times New Roman" w:cs="Times New Roman"/>
          <w:sz w:val="24"/>
          <w:szCs w:val="24"/>
        </w:rPr>
        <w:t xml:space="preserve"> of </w:t>
      </w:r>
      <w:r w:rsidRPr="00BF2A67">
        <w:rPr>
          <w:rFonts w:ascii="Times New Roman" w:hAnsi="Times New Roman" w:cs="Times New Roman"/>
          <w:sz w:val="24"/>
          <w:szCs w:val="24"/>
        </w:rPr>
        <w:t xml:space="preserve">various reads </w:t>
      </w:r>
      <w:r>
        <w:rPr>
          <w:rFonts w:ascii="Times New Roman" w:hAnsi="Times New Roman" w:cs="Times New Roman"/>
          <w:sz w:val="24"/>
          <w:szCs w:val="24"/>
        </w:rPr>
        <w:t>binning</w:t>
      </w:r>
      <w:r w:rsidRPr="00BF2A67">
        <w:rPr>
          <w:rFonts w:ascii="Times New Roman" w:hAnsi="Times New Roman" w:cs="Times New Roman"/>
          <w:sz w:val="24"/>
          <w:szCs w:val="24"/>
        </w:rPr>
        <w:t xml:space="preserve"> methods</w:t>
      </w:r>
      <w:r w:rsidRPr="001B74E6">
        <w:rPr>
          <w:rFonts w:ascii="Times New Roman" w:hAnsi="Times New Roman" w:cs="Times New Roman"/>
          <w:sz w:val="24"/>
          <w:szCs w:val="24"/>
        </w:rPr>
        <w:t xml:space="preserve"> in recovering </w:t>
      </w:r>
      <w:r>
        <w:rPr>
          <w:rFonts w:ascii="Times New Roman" w:hAnsi="Times New Roman" w:cs="Times New Roman"/>
          <w:sz w:val="24"/>
          <w:szCs w:val="24"/>
        </w:rPr>
        <w:t>gradient</w:t>
      </w:r>
      <w:r w:rsidRPr="001B74E6">
        <w:rPr>
          <w:rFonts w:ascii="Times New Roman" w:hAnsi="Times New Roman" w:cs="Times New Roman"/>
          <w:sz w:val="24"/>
          <w:szCs w:val="24"/>
        </w:rPr>
        <w:t xml:space="preserve"> relationships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B74E6">
        <w:rPr>
          <w:rFonts w:ascii="Times New Roman" w:hAnsi="Times New Roman" w:cs="Times New Roman"/>
          <w:sz w:val="24"/>
          <w:szCs w:val="24"/>
        </w:rPr>
        <w:t>of the metagenomic samples</w:t>
      </w:r>
      <w:r w:rsidR="00EF45BD">
        <w:rPr>
          <w:rFonts w:ascii="Times New Roman" w:hAnsi="Times New Roman" w:cs="Times New Roman"/>
          <w:sz w:val="24"/>
          <w:szCs w:val="24"/>
        </w:rPr>
        <w:t xml:space="preserve"> </w:t>
      </w:r>
      <w:r w:rsidR="00EF45BD" w:rsidRPr="00BF2A67">
        <w:rPr>
          <w:rFonts w:ascii="Times New Roman" w:hAnsi="Times New Roman" w:cs="Times New Roman"/>
          <w:sz w:val="24"/>
          <w:szCs w:val="24"/>
        </w:rPr>
        <w:t>for Simulation</w:t>
      </w:r>
      <w:r w:rsidR="00EF45BD">
        <w:rPr>
          <w:rFonts w:ascii="Times New Roman" w:hAnsi="Times New Roman" w:cs="Times New Roman"/>
          <w:sz w:val="24"/>
          <w:szCs w:val="24"/>
        </w:rPr>
        <w:t xml:space="preserve"> </w:t>
      </w:r>
      <w:r w:rsidR="00461151">
        <w:rPr>
          <w:rFonts w:ascii="Times New Roman" w:hAnsi="Times New Roman" w:cs="Times New Roman"/>
          <w:sz w:val="24"/>
          <w:szCs w:val="24"/>
        </w:rPr>
        <w:t>2</w:t>
      </w:r>
      <w:r w:rsidR="00EF45BD" w:rsidRPr="00BF2A67">
        <w:rPr>
          <w:rFonts w:ascii="Times New Roman" w:hAnsi="Times New Roman" w:cs="Times New Roman"/>
          <w:sz w:val="24"/>
          <w:szCs w:val="24"/>
        </w:rPr>
        <w:t xml:space="preserve"> at sequenc</w:t>
      </w:r>
      <w:r w:rsidR="00EF45BD">
        <w:rPr>
          <w:rFonts w:ascii="Times New Roman" w:hAnsi="Times New Roman" w:cs="Times New Roman"/>
          <w:sz w:val="24"/>
          <w:szCs w:val="24"/>
        </w:rPr>
        <w:t>ing</w:t>
      </w:r>
      <w:r w:rsidR="00EF45BD" w:rsidRPr="00BF2A67">
        <w:rPr>
          <w:rFonts w:ascii="Times New Roman" w:hAnsi="Times New Roman" w:cs="Times New Roman"/>
          <w:sz w:val="24"/>
          <w:szCs w:val="24"/>
        </w:rPr>
        <w:t xml:space="preserve"> depth </w:t>
      </w:r>
      <w:r w:rsidR="00EF45BD">
        <w:rPr>
          <w:rFonts w:ascii="Times New Roman" w:hAnsi="Times New Roman" w:cs="Times New Roman"/>
          <w:sz w:val="24"/>
          <w:szCs w:val="24"/>
        </w:rPr>
        <w:t xml:space="preserve">of </w:t>
      </w:r>
      <w:r w:rsidR="00EF45BD" w:rsidRPr="00BF2A67">
        <w:rPr>
          <w:rFonts w:ascii="Times New Roman" w:hAnsi="Times New Roman" w:cs="Times New Roman"/>
          <w:sz w:val="24"/>
          <w:szCs w:val="24"/>
        </w:rPr>
        <w:t xml:space="preserve">500, 000 NGS </w:t>
      </w:r>
      <w:r w:rsidR="00EF45BD">
        <w:rPr>
          <w:rFonts w:ascii="Times New Roman" w:hAnsi="Times New Roman" w:cs="Times New Roman"/>
          <w:sz w:val="24"/>
          <w:szCs w:val="24"/>
        </w:rPr>
        <w:t>paired-end</w:t>
      </w:r>
      <w:r w:rsidR="00EF45BD" w:rsidRPr="00BF2A67">
        <w:rPr>
          <w:rFonts w:ascii="Times New Roman" w:hAnsi="Times New Roman" w:cs="Times New Roman"/>
          <w:sz w:val="24"/>
          <w:szCs w:val="24"/>
        </w:rPr>
        <w:t xml:space="preserve"> reads</w:t>
      </w:r>
      <w:r w:rsidRPr="001B74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Pr="00BF2A67">
        <w:rPr>
          <w:rFonts w:ascii="Times New Roman" w:hAnsi="Times New Roman" w:cs="Times New Roman"/>
          <w:sz w:val="24"/>
          <w:szCs w:val="24"/>
        </w:rPr>
        <w:t>background sequence</w:t>
      </w:r>
      <w:r>
        <w:rPr>
          <w:rFonts w:ascii="Times New Roman" w:hAnsi="Times New Roman" w:cs="Times New Roman"/>
          <w:sz w:val="24"/>
          <w:szCs w:val="24"/>
        </w:rPr>
        <w:t xml:space="preserve"> Markov orders were zero (a1, a2) and one (b1, b2).</w:t>
      </w:r>
    </w:p>
    <w:p w14:paraId="03A4BD18" w14:textId="2D78554D" w:rsidR="00CE1994" w:rsidRDefault="005E462D" w:rsidP="00BF71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52EEDE" wp14:editId="48603259">
            <wp:extent cx="5278120" cy="71564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S5_Part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5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D440F" w14:textId="4BDD0148" w:rsidR="005E462D" w:rsidRDefault="005E462D" w:rsidP="00BF71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7886F1A2" wp14:editId="4BAB1EF5">
            <wp:extent cx="5278120" cy="47701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S5_Part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9A8D" w14:textId="71080AA5" w:rsidR="00CE1994" w:rsidRPr="00123958" w:rsidRDefault="00CE1994" w:rsidP="00CE19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igure S5. </w:t>
      </w:r>
      <w:r w:rsidRPr="001B74E6">
        <w:rPr>
          <w:rFonts w:ascii="Times New Roman" w:hAnsi="Times New Roman" w:cs="Times New Roman"/>
          <w:sz w:val="24"/>
          <w:szCs w:val="24"/>
        </w:rPr>
        <w:t>The relative performance</w:t>
      </w:r>
      <w:r>
        <w:rPr>
          <w:rFonts w:ascii="Times New Roman" w:hAnsi="Times New Roman" w:cs="Times New Roman"/>
          <w:sz w:val="24"/>
          <w:szCs w:val="24"/>
        </w:rPr>
        <w:t xml:space="preserve"> (Pearson correlation </w:t>
      </w:r>
      <w:r w:rsidRPr="0063121A">
        <w:rPr>
          <w:rFonts w:ascii="Times New Roman" w:hAnsi="Times New Roman" w:cs="Times New Roman"/>
          <w:sz w:val="24"/>
          <w:szCs w:val="24"/>
        </w:rPr>
        <w:t>coefficient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74E6">
        <w:rPr>
          <w:rFonts w:ascii="Times New Roman" w:hAnsi="Times New Roman" w:cs="Times New Roman"/>
          <w:sz w:val="24"/>
          <w:szCs w:val="24"/>
        </w:rPr>
        <w:t xml:space="preserve"> of </w:t>
      </w:r>
      <w:r w:rsidRPr="00BF2A67">
        <w:rPr>
          <w:rFonts w:ascii="Times New Roman" w:hAnsi="Times New Roman" w:cs="Times New Roman"/>
          <w:sz w:val="24"/>
          <w:szCs w:val="24"/>
        </w:rPr>
        <w:t xml:space="preserve">various reads </w:t>
      </w:r>
      <w:r>
        <w:rPr>
          <w:rFonts w:ascii="Times New Roman" w:hAnsi="Times New Roman" w:cs="Times New Roman"/>
          <w:sz w:val="24"/>
          <w:szCs w:val="24"/>
        </w:rPr>
        <w:t>binning</w:t>
      </w:r>
      <w:r w:rsidRPr="00BF2A67">
        <w:rPr>
          <w:rFonts w:ascii="Times New Roman" w:hAnsi="Times New Roman" w:cs="Times New Roman"/>
          <w:sz w:val="24"/>
          <w:szCs w:val="24"/>
        </w:rPr>
        <w:t xml:space="preserve"> methods</w:t>
      </w:r>
      <w:r w:rsidRPr="001B74E6">
        <w:rPr>
          <w:rFonts w:ascii="Times New Roman" w:hAnsi="Times New Roman" w:cs="Times New Roman"/>
          <w:sz w:val="24"/>
          <w:szCs w:val="24"/>
        </w:rPr>
        <w:t xml:space="preserve"> in recovering </w:t>
      </w:r>
      <w:r>
        <w:rPr>
          <w:rFonts w:ascii="Times New Roman" w:hAnsi="Times New Roman" w:cs="Times New Roman"/>
          <w:sz w:val="24"/>
          <w:szCs w:val="24"/>
        </w:rPr>
        <w:t>gradient</w:t>
      </w:r>
      <w:r w:rsidRPr="001B74E6">
        <w:rPr>
          <w:rFonts w:ascii="Times New Roman" w:hAnsi="Times New Roman" w:cs="Times New Roman"/>
          <w:sz w:val="24"/>
          <w:szCs w:val="24"/>
        </w:rPr>
        <w:t xml:space="preserve"> relationships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B74E6">
        <w:rPr>
          <w:rFonts w:ascii="Times New Roman" w:hAnsi="Times New Roman" w:cs="Times New Roman"/>
          <w:sz w:val="24"/>
          <w:szCs w:val="24"/>
        </w:rPr>
        <w:t>of the metagenomic samples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A67">
        <w:rPr>
          <w:rFonts w:ascii="Times New Roman" w:hAnsi="Times New Roman" w:cs="Times New Roman"/>
          <w:sz w:val="24"/>
          <w:szCs w:val="24"/>
        </w:rPr>
        <w:t>for Simulation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BF2A67">
        <w:rPr>
          <w:rFonts w:ascii="Times New Roman" w:hAnsi="Times New Roman" w:cs="Times New Roman"/>
          <w:sz w:val="24"/>
          <w:szCs w:val="24"/>
        </w:rPr>
        <w:t xml:space="preserve"> at sequenc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BF2A67">
        <w:rPr>
          <w:rFonts w:ascii="Times New Roman" w:hAnsi="Times New Roman" w:cs="Times New Roman"/>
          <w:sz w:val="24"/>
          <w:szCs w:val="24"/>
        </w:rPr>
        <w:t xml:space="preserve"> depth </w:t>
      </w:r>
      <w:r>
        <w:rPr>
          <w:rFonts w:ascii="Times New Roman" w:hAnsi="Times New Roman" w:cs="Times New Roman"/>
          <w:sz w:val="24"/>
          <w:szCs w:val="24"/>
        </w:rPr>
        <w:t>of 1</w:t>
      </w:r>
      <w:r w:rsidRPr="00BF2A67">
        <w:rPr>
          <w:rFonts w:ascii="Times New Roman" w:hAnsi="Times New Roman" w:cs="Times New Roman"/>
          <w:sz w:val="24"/>
          <w:szCs w:val="24"/>
        </w:rPr>
        <w:t xml:space="preserve">00, 000 NGS </w:t>
      </w:r>
      <w:r>
        <w:rPr>
          <w:rFonts w:ascii="Times New Roman" w:hAnsi="Times New Roman" w:cs="Times New Roman"/>
          <w:sz w:val="24"/>
          <w:szCs w:val="24"/>
        </w:rPr>
        <w:t>paired-end</w:t>
      </w:r>
      <w:r w:rsidRPr="00BF2A67">
        <w:rPr>
          <w:rFonts w:ascii="Times New Roman" w:hAnsi="Times New Roman" w:cs="Times New Roman"/>
          <w:sz w:val="24"/>
          <w:szCs w:val="24"/>
        </w:rPr>
        <w:t xml:space="preserve"> reads</w:t>
      </w:r>
      <w:r w:rsidRPr="001B74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Pr="00BF2A67">
        <w:rPr>
          <w:rFonts w:ascii="Times New Roman" w:hAnsi="Times New Roman" w:cs="Times New Roman"/>
          <w:sz w:val="24"/>
          <w:szCs w:val="24"/>
        </w:rPr>
        <w:t>background sequence</w:t>
      </w:r>
      <w:r>
        <w:rPr>
          <w:rFonts w:ascii="Times New Roman" w:hAnsi="Times New Roman" w:cs="Times New Roman"/>
          <w:sz w:val="24"/>
          <w:szCs w:val="24"/>
        </w:rPr>
        <w:t xml:space="preserve"> Markov orders were zero (a1, a2)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one (b1, b2), two (c1, c2), three (d1, d2) and four (e1, e2).</w:t>
      </w:r>
    </w:p>
    <w:p w14:paraId="5A03F284" w14:textId="77777777" w:rsidR="00CE1994" w:rsidRPr="00CE1994" w:rsidRDefault="00CE1994" w:rsidP="00BF71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B90CF0" w14:textId="6DC65DBC" w:rsidR="00BF7158" w:rsidRDefault="00BF7158" w:rsidP="00BF71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DDD4B2" wp14:editId="226FFFC5">
            <wp:extent cx="5278120" cy="51066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CB2F" w14:textId="7B144B59" w:rsidR="00BF7158" w:rsidRDefault="00BF7158" w:rsidP="00BF71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2A67">
        <w:rPr>
          <w:rFonts w:ascii="Times New Roman" w:hAnsi="Times New Roman" w:cs="Times New Roman" w:hint="eastAsia"/>
          <w:sz w:val="24"/>
          <w:szCs w:val="24"/>
        </w:rPr>
        <w:t>F</w:t>
      </w:r>
      <w:r w:rsidRPr="00BF2A67">
        <w:rPr>
          <w:rFonts w:ascii="Times New Roman" w:hAnsi="Times New Roman" w:cs="Times New Roman"/>
          <w:sz w:val="24"/>
          <w:szCs w:val="24"/>
        </w:rPr>
        <w:t>igure S</w:t>
      </w:r>
      <w:r w:rsidR="005E462D">
        <w:rPr>
          <w:rFonts w:ascii="Times New Roman" w:hAnsi="Times New Roman" w:cs="Times New Roman"/>
          <w:sz w:val="24"/>
          <w:szCs w:val="24"/>
        </w:rPr>
        <w:t>6</w:t>
      </w:r>
      <w:r w:rsidRPr="00BF2A67">
        <w:rPr>
          <w:rFonts w:ascii="Times New Roman" w:hAnsi="Times New Roman" w:cs="Times New Roman"/>
          <w:sz w:val="24"/>
          <w:szCs w:val="24"/>
        </w:rPr>
        <w:t>. The clustering tree for the 107 human fecal m</w:t>
      </w:r>
      <w:r>
        <w:rPr>
          <w:rFonts w:ascii="Times New Roman" w:hAnsi="Times New Roman" w:cs="Times New Roman"/>
          <w:sz w:val="24"/>
          <w:szCs w:val="24"/>
        </w:rPr>
        <w:t>etagenomic</w:t>
      </w:r>
      <w:r w:rsidRPr="00BF2A67">
        <w:rPr>
          <w:rFonts w:ascii="Times New Roman" w:hAnsi="Times New Roman" w:cs="Times New Roman"/>
          <w:sz w:val="24"/>
          <w:szCs w:val="24"/>
        </w:rPr>
        <w:t xml:space="preserve"> samples based on the </w:t>
      </w:r>
      <w:r>
        <w:rPr>
          <w:rFonts w:ascii="Times New Roman" w:hAnsi="Times New Roman" w:cs="Times New Roman"/>
          <w:sz w:val="24"/>
          <w:szCs w:val="24"/>
        </w:rPr>
        <w:t xml:space="preserve">newly developed </w:t>
      </w:r>
      <w:r w:rsidRPr="00BF2A67">
        <w:rPr>
          <w:rFonts w:ascii="Times New Roman" w:hAnsi="Times New Roman" w:cs="Times New Roman"/>
          <w:sz w:val="24"/>
          <w:szCs w:val="24"/>
        </w:rPr>
        <w:t>dissimilarity</w:t>
      </w:r>
      <w:r>
        <w:rPr>
          <w:rFonts w:ascii="Times New Roman" w:hAnsi="Times New Roman" w:cs="Times New Roman"/>
          <w:sz w:val="24"/>
          <w:szCs w:val="24"/>
        </w:rPr>
        <w:t xml:space="preserve"> measure</w:t>
      </w:r>
      <w:r w:rsidRPr="00BF2A67">
        <w:rPr>
          <w:rFonts w:ascii="Times New Roman" w:hAnsi="Times New Roman" w:cs="Times New Roman"/>
          <w:sz w:val="24"/>
          <w:szCs w:val="24"/>
        </w:rPr>
        <w:t xml:space="preserve"> </w:t>
      </w:r>
      <w:r w:rsidRPr="00BF2A67">
        <w:rPr>
          <w:position w:val="-12"/>
        </w:rPr>
        <w:object w:dxaOrig="320" w:dyaOrig="380" w14:anchorId="1D2CE2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65pt;height:21.65pt" o:ole="">
            <v:imagedata r:id="rId16" o:title=""/>
          </v:shape>
          <o:OLEObject Type="Embed" ProgID="Equation.DSMT4" ShapeID="_x0000_i1025" DrawAspect="Content" ObjectID="_1630611029" r:id="rId17"/>
        </w:object>
      </w:r>
      <w:r w:rsidRPr="00BF2A67">
        <w:rPr>
          <w:rFonts w:ascii="Times New Roman" w:hAnsi="Times New Roman" w:cs="Times New Roman"/>
          <w:sz w:val="24"/>
          <w:szCs w:val="24"/>
        </w:rPr>
        <w:t xml:space="preserve"> with tuple size </w:t>
      </w:r>
      <w:r w:rsidRPr="00BF2A67">
        <w:rPr>
          <w:rFonts w:ascii="Times New Roman" w:hAnsi="Times New Roman" w:cs="Times New Roman"/>
          <w:i/>
          <w:sz w:val="24"/>
          <w:szCs w:val="24"/>
        </w:rPr>
        <w:t>k</w:t>
      </w:r>
      <w:r w:rsidRPr="00BF2A67">
        <w:rPr>
          <w:rFonts w:ascii="Times New Roman" w:hAnsi="Times New Roman" w:cs="Times New Roman"/>
          <w:sz w:val="24"/>
          <w:szCs w:val="24"/>
        </w:rPr>
        <w:t xml:space="preserve"> = 9 and background sequence Markov order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BF2A67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Red </w:t>
      </w:r>
      <w:r w:rsidRPr="002C69AF">
        <w:rPr>
          <w:rFonts w:ascii="Times New Roman" w:hAnsi="Times New Roman" w:cs="Times New Roman"/>
          <w:sz w:val="24"/>
          <w:szCs w:val="24"/>
        </w:rPr>
        <w:t>square</w:t>
      </w:r>
      <w:r>
        <w:rPr>
          <w:rFonts w:ascii="Times New Roman" w:hAnsi="Times New Roman" w:cs="Times New Roman"/>
          <w:sz w:val="24"/>
          <w:szCs w:val="24"/>
        </w:rPr>
        <w:t xml:space="preserve">s: Chinese samples; blue </w:t>
      </w:r>
      <w:r w:rsidRPr="002C69AF">
        <w:rPr>
          <w:rFonts w:ascii="Times New Roman" w:hAnsi="Times New Roman" w:cs="Times New Roman"/>
          <w:sz w:val="24"/>
          <w:szCs w:val="24"/>
        </w:rPr>
        <w:t>square</w:t>
      </w:r>
      <w:r>
        <w:rPr>
          <w:rFonts w:ascii="Times New Roman" w:hAnsi="Times New Roman" w:cs="Times New Roman"/>
          <w:sz w:val="24"/>
          <w:szCs w:val="24"/>
        </w:rPr>
        <w:t>s: European samples; purple squares: Japanese samples; green squares: American samples.</w:t>
      </w:r>
    </w:p>
    <w:p w14:paraId="5D14E7F6" w14:textId="06139F37" w:rsidR="00BF7158" w:rsidRDefault="00BF715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9CFA219" w14:textId="750B4686" w:rsidR="00BF7158" w:rsidRDefault="00BF7158" w:rsidP="00BF71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9D6835" wp14:editId="33EE3BB9">
            <wp:extent cx="5278120" cy="3238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2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DF952" w14:textId="704E744E" w:rsidR="00BF7158" w:rsidRDefault="00BF7158" w:rsidP="00BF71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igure S</w:t>
      </w:r>
      <w:r w:rsidR="005E462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: The principal coordinate analysis (PCoA) plot of the 107 human </w:t>
      </w:r>
      <w:r w:rsidRPr="00BF2A67">
        <w:rPr>
          <w:rFonts w:ascii="Times New Roman" w:hAnsi="Times New Roman" w:cs="Times New Roman"/>
          <w:sz w:val="24"/>
          <w:szCs w:val="24"/>
        </w:rPr>
        <w:t xml:space="preserve">fecal </w:t>
      </w:r>
      <w:r>
        <w:rPr>
          <w:rFonts w:ascii="Times New Roman" w:hAnsi="Times New Roman" w:cs="Times New Roman"/>
          <w:sz w:val="24"/>
          <w:szCs w:val="24"/>
        </w:rPr>
        <w:t>metagenomic</w:t>
      </w:r>
      <w:r w:rsidRPr="00BF2A67">
        <w:rPr>
          <w:rFonts w:ascii="Times New Roman" w:hAnsi="Times New Roman" w:cs="Times New Roman"/>
          <w:sz w:val="24"/>
          <w:szCs w:val="24"/>
        </w:rPr>
        <w:t xml:space="preserve"> samples based on the </w:t>
      </w:r>
      <w:r>
        <w:rPr>
          <w:rFonts w:ascii="Times New Roman" w:hAnsi="Times New Roman" w:cs="Times New Roman"/>
          <w:sz w:val="24"/>
          <w:szCs w:val="24"/>
        </w:rPr>
        <w:t xml:space="preserve">newly developed </w:t>
      </w:r>
      <w:r w:rsidRPr="00BF2A67">
        <w:rPr>
          <w:rFonts w:ascii="Times New Roman" w:hAnsi="Times New Roman" w:cs="Times New Roman"/>
          <w:sz w:val="24"/>
          <w:szCs w:val="24"/>
        </w:rPr>
        <w:t>dissimilarity</w:t>
      </w:r>
      <w:r>
        <w:rPr>
          <w:rFonts w:ascii="Times New Roman" w:hAnsi="Times New Roman" w:cs="Times New Roman"/>
          <w:sz w:val="24"/>
          <w:szCs w:val="24"/>
        </w:rPr>
        <w:t xml:space="preserve"> measure</w:t>
      </w:r>
      <w:r w:rsidRPr="00BF2A67">
        <w:rPr>
          <w:rFonts w:ascii="Times New Roman" w:hAnsi="Times New Roman" w:cs="Times New Roman"/>
          <w:sz w:val="24"/>
          <w:szCs w:val="24"/>
        </w:rPr>
        <w:t xml:space="preserve"> </w:t>
      </w:r>
      <w:r w:rsidRPr="00BF2A67">
        <w:rPr>
          <w:position w:val="-12"/>
        </w:rPr>
        <w:object w:dxaOrig="320" w:dyaOrig="380" w14:anchorId="7124340E">
          <v:shape id="_x0000_i1026" type="#_x0000_t75" style="width:15.65pt;height:21.65pt" o:ole="">
            <v:imagedata r:id="rId16" o:title=""/>
          </v:shape>
          <o:OLEObject Type="Embed" ProgID="Equation.DSMT4" ShapeID="_x0000_i1026" DrawAspect="Content" ObjectID="_1630611030" r:id="rId19"/>
        </w:object>
      </w:r>
      <w:r w:rsidRPr="00BF2A67">
        <w:rPr>
          <w:rFonts w:ascii="Times New Roman" w:hAnsi="Times New Roman" w:cs="Times New Roman"/>
          <w:sz w:val="24"/>
          <w:szCs w:val="24"/>
        </w:rPr>
        <w:t xml:space="preserve"> with tuple size </w:t>
      </w:r>
      <w:r w:rsidRPr="00BF2A67">
        <w:rPr>
          <w:rFonts w:ascii="Times New Roman" w:hAnsi="Times New Roman" w:cs="Times New Roman"/>
          <w:i/>
          <w:sz w:val="24"/>
          <w:szCs w:val="24"/>
        </w:rPr>
        <w:t>k</w:t>
      </w:r>
      <w:r w:rsidRPr="00BF2A67">
        <w:rPr>
          <w:rFonts w:ascii="Times New Roman" w:hAnsi="Times New Roman" w:cs="Times New Roman"/>
          <w:sz w:val="24"/>
          <w:szCs w:val="24"/>
        </w:rPr>
        <w:t xml:space="preserve"> = 6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A67">
        <w:rPr>
          <w:rFonts w:ascii="Times New Roman" w:hAnsi="Times New Roman" w:cs="Times New Roman"/>
          <w:sz w:val="24"/>
          <w:szCs w:val="24"/>
        </w:rPr>
        <w:t>background sequence Markov order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BF2A67">
        <w:rPr>
          <w:rFonts w:ascii="Times New Roman" w:hAnsi="Times New Roman" w:cs="Times New Roman"/>
          <w:sz w:val="24"/>
          <w:szCs w:val="24"/>
        </w:rPr>
        <w:t>4.</w:t>
      </w:r>
    </w:p>
    <w:p w14:paraId="3846E115" w14:textId="5575E81F" w:rsidR="00BF7158" w:rsidRDefault="00BF715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56BEE3" w14:textId="5506EF69" w:rsidR="00BF7158" w:rsidRDefault="00BF7158" w:rsidP="00BF71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1B7C9E" wp14:editId="16893DA6">
            <wp:extent cx="5278120" cy="31057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3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43FAD" w14:textId="428AA30D" w:rsidR="00BF7158" w:rsidRPr="00BF2A67" w:rsidRDefault="00BF7158" w:rsidP="00BF71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igure S</w:t>
      </w:r>
      <w:r w:rsidR="005E462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: Scatter plot of the soil samples using the first principal coordinate (PCoA 1) and their pH values. One polar sample was </w:t>
      </w:r>
      <w:r w:rsidRPr="001B7471">
        <w:rPr>
          <w:rFonts w:ascii="Times New Roman" w:hAnsi="Times New Roman" w:cs="Times New Roman"/>
          <w:sz w:val="24"/>
          <w:szCs w:val="24"/>
        </w:rPr>
        <w:t>far from</w:t>
      </w:r>
      <w:r>
        <w:rPr>
          <w:rFonts w:ascii="Times New Roman" w:hAnsi="Times New Roman" w:cs="Times New Roman"/>
          <w:sz w:val="24"/>
          <w:szCs w:val="24"/>
        </w:rPr>
        <w:t xml:space="preserve"> all other samples and thus could be viewed as an outlier and not used in the figure.</w:t>
      </w:r>
    </w:p>
    <w:p w14:paraId="2756C4C8" w14:textId="2A0ED343" w:rsidR="00BF7158" w:rsidRDefault="00BF715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99A9093" w14:textId="006D8005" w:rsidR="00466037" w:rsidRDefault="00466037" w:rsidP="0000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T</w:t>
      </w:r>
      <w:r>
        <w:rPr>
          <w:rFonts w:ascii="Times New Roman" w:hAnsi="Times New Roman" w:cs="Times New Roman"/>
          <w:sz w:val="24"/>
          <w:szCs w:val="24"/>
        </w:rPr>
        <w:t>able S1. List of the 100 bacterial species used in simulation.</w:t>
      </w:r>
    </w:p>
    <w:tbl>
      <w:tblPr>
        <w:tblW w:w="7797" w:type="dxa"/>
        <w:tblLook w:val="04A0" w:firstRow="1" w:lastRow="0" w:firstColumn="1" w:lastColumn="0" w:noHBand="0" w:noVBand="1"/>
      </w:tblPr>
      <w:tblGrid>
        <w:gridCol w:w="5387"/>
        <w:gridCol w:w="2410"/>
      </w:tblGrid>
      <w:tr w:rsidR="00466037" w:rsidRPr="00466037" w14:paraId="2E309CE3" w14:textId="77777777" w:rsidTr="00466037">
        <w:trPr>
          <w:trHeight w:val="280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BED4BF" w14:textId="4CCCC685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Baterial name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F460C2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NCBI accessions</w:t>
            </w:r>
          </w:p>
        </w:tc>
      </w:tr>
      <w:tr w:rsidR="00466037" w:rsidRPr="00466037" w14:paraId="67D130D4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F82F7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Bacteroides vulgatus ATCC 8482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FF0AE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NC_009614.1</w:t>
            </w:r>
          </w:p>
        </w:tc>
      </w:tr>
      <w:tr w:rsidR="00466037" w:rsidRPr="00466037" w14:paraId="1EA51447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B2B53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Bacteroides helcogenes P 36-108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A0816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NC_014933.1</w:t>
            </w:r>
          </w:p>
        </w:tc>
      </w:tr>
      <w:tr w:rsidR="00466037" w:rsidRPr="00466037" w14:paraId="6066DA32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7AAEE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Alistipes finegoldii DSM 17242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53CB6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NC_018011.1</w:t>
            </w:r>
          </w:p>
        </w:tc>
      </w:tr>
      <w:tr w:rsidR="00466037" w:rsidRPr="00466037" w14:paraId="09CFFF55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DA653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Parabacteroides distasonis ATCC 8503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2A926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NC_009615.1</w:t>
            </w:r>
          </w:p>
        </w:tc>
      </w:tr>
      <w:tr w:rsidR="00466037" w:rsidRPr="00466037" w14:paraId="15AA3E91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32245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Bacteroides fragilis NCTC 9343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661FF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NC_003228.3</w:t>
            </w:r>
          </w:p>
        </w:tc>
      </w:tr>
      <w:tr w:rsidR="00466037" w:rsidRPr="00466037" w14:paraId="5243B6A2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F0CBA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Odoribacter splanchnicus DSM 20712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8236D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NC_015160.1</w:t>
            </w:r>
          </w:p>
        </w:tc>
      </w:tr>
      <w:tr w:rsidR="00466037" w:rsidRPr="00466037" w14:paraId="73A85A6B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23ADF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Bacteroides salanitronis DSM 18170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94491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NC_015164.1</w:t>
            </w:r>
          </w:p>
        </w:tc>
      </w:tr>
      <w:tr w:rsidR="00466037" w:rsidRPr="00466037" w14:paraId="1A2B8683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1C2B8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Roseburia hominis A2-183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7CC76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NC_015977.1</w:t>
            </w:r>
          </w:p>
        </w:tc>
      </w:tr>
      <w:tr w:rsidR="00466037" w:rsidRPr="00466037" w14:paraId="7DC1996B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4198C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Eubacterium rectale ATCC 33656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4CE0C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NC_012781.1</w:t>
            </w:r>
          </w:p>
        </w:tc>
      </w:tr>
      <w:tr w:rsidR="00466037" w:rsidRPr="00466037" w14:paraId="2A90F970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78FD7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Akkermansia muciniphila ATCC BAA-835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5E939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NC_010655.1</w:t>
            </w:r>
          </w:p>
        </w:tc>
      </w:tr>
      <w:tr w:rsidR="00466037" w:rsidRPr="00466037" w14:paraId="23C46FBE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E0D57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Clostridium saccharoperbutylacetonicum N1-4(HMT)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2794E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NC_020291.1</w:t>
            </w:r>
          </w:p>
        </w:tc>
      </w:tr>
      <w:tr w:rsidR="00466037" w:rsidRPr="00466037" w14:paraId="530D55B5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F8DA9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Chitinophaga pinensis DSM 2588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A6ABC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NC_013132.1</w:t>
            </w:r>
          </w:p>
        </w:tc>
      </w:tr>
      <w:tr w:rsidR="00466037" w:rsidRPr="00466037" w14:paraId="350663D3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DEF6C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Niastella koreensis GR20-10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6E6F0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NC_016609.1</w:t>
            </w:r>
          </w:p>
        </w:tc>
      </w:tr>
      <w:tr w:rsidR="00466037" w:rsidRPr="00466037" w14:paraId="53639BB7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058F0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Flavobacterium johnsoniae UW101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0CD5F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NC_009441.1</w:t>
            </w:r>
          </w:p>
        </w:tc>
      </w:tr>
      <w:tr w:rsidR="00466037" w:rsidRPr="00466037" w14:paraId="3E7B09D1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98C08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Paludibacter propionicigenes WB4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DCC80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NC_014734.1</w:t>
            </w:r>
          </w:p>
        </w:tc>
      </w:tr>
      <w:tr w:rsidR="00466037" w:rsidRPr="00466037" w14:paraId="3B270185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45D10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Prevotella ruminicola 23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2E2E4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NC_014033.1</w:t>
            </w:r>
          </w:p>
        </w:tc>
      </w:tr>
      <w:tr w:rsidR="00466037" w:rsidRPr="00466037" w14:paraId="55E18E10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22A19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Clostridium beijerinckii NCIMB 8052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5F8AB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NC_009617.1</w:t>
            </w:r>
          </w:p>
        </w:tc>
      </w:tr>
      <w:tr w:rsidR="00466037" w:rsidRPr="00466037" w14:paraId="67DEFADC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3E2C4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Sphingobacterium sp. 21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F42B6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NC_015277.1</w:t>
            </w:r>
          </w:p>
        </w:tc>
      </w:tr>
      <w:tr w:rsidR="00466037" w:rsidRPr="00466037" w14:paraId="32092163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AB358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Flexibacter litoralis DSM 6794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F269C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NC_018018.1</w:t>
            </w:r>
          </w:p>
        </w:tc>
      </w:tr>
      <w:tr w:rsidR="00466037" w:rsidRPr="00466037" w14:paraId="3C382B5E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2B067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Cytophaga hutchinsonii ATCC 33406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6264D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NC_008255.1</w:t>
            </w:r>
          </w:p>
        </w:tc>
      </w:tr>
      <w:tr w:rsidR="00466037" w:rsidRPr="00466037" w14:paraId="1CFDC33A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4955B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Clostridium saccharobutylicum DSM 13864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2A697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NC_022571.1</w:t>
            </w:r>
          </w:p>
        </w:tc>
      </w:tr>
      <w:tr w:rsidR="00466037" w:rsidRPr="00466037" w14:paraId="7DE05845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74FC7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Rivularia sp. PCC 7116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C589D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NC_019678.1</w:t>
            </w:r>
          </w:p>
        </w:tc>
      </w:tr>
      <w:tr w:rsidR="00466037" w:rsidRPr="00466037" w14:paraId="37413618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75C15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Trichodesmium erythraeum IMS101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465C7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NC_008312.1</w:t>
            </w:r>
          </w:p>
        </w:tc>
      </w:tr>
      <w:tr w:rsidR="00466037" w:rsidRPr="00466037" w14:paraId="1FED63A0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51667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Clostridium pasteurianum BC1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94589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NC_021182.1</w:t>
            </w:r>
          </w:p>
        </w:tc>
      </w:tr>
      <w:tr w:rsidR="00466037" w:rsidRPr="00466037" w14:paraId="2A4FB02C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3B635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Pedobacter saltans DSM 12145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1FB3A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NC_015177.1</w:t>
            </w:r>
          </w:p>
        </w:tc>
      </w:tr>
      <w:tr w:rsidR="00466037" w:rsidRPr="00466037" w14:paraId="6D442ACA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64221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Cyclobacterium marinum DSM 745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3C408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NC_015914.1</w:t>
            </w:r>
          </w:p>
        </w:tc>
      </w:tr>
      <w:tr w:rsidR="00466037" w:rsidRPr="00466037" w14:paraId="562FCBDD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A76F3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Clostridium cellulovorans 743B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233F3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NC_014393.1</w:t>
            </w:r>
          </w:p>
        </w:tc>
      </w:tr>
      <w:tr w:rsidR="00466037" w:rsidRPr="00466037" w14:paraId="4E80C537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CCE48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Solitalea canadensis DSM 3403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25056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NC_017770.1</w:t>
            </w:r>
          </w:p>
        </w:tc>
      </w:tr>
      <w:tr w:rsidR="00466037" w:rsidRPr="00466037" w14:paraId="675CBC27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AB4E2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Pedobacter heparinus DSM 2366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A1D24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NC_013061.1</w:t>
            </w:r>
          </w:p>
        </w:tc>
      </w:tr>
      <w:tr w:rsidR="00466037" w:rsidRPr="00466037" w14:paraId="1C108B5C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B0858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Prevotella denticola F0289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C128E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NC_015311.1</w:t>
            </w:r>
          </w:p>
        </w:tc>
      </w:tr>
      <w:tr w:rsidR="00466037" w:rsidRPr="00466037" w14:paraId="4BAEA5F2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EFD9F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Haliscomenobacter hydrossis DSM 1100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49540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NC_015510.1</w:t>
            </w:r>
          </w:p>
        </w:tc>
      </w:tr>
      <w:tr w:rsidR="00466037" w:rsidRPr="00466037" w14:paraId="19AC13C9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10BC3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Clostridium sp. BNL1100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CD8F5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NC_016791.1</w:t>
            </w:r>
          </w:p>
        </w:tc>
      </w:tr>
      <w:tr w:rsidR="00466037" w:rsidRPr="00466037" w14:paraId="08FFE580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FC541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Zunongwangia profunda SM-A87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F5A81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NC_014041.1</w:t>
            </w:r>
          </w:p>
        </w:tc>
      </w:tr>
      <w:tr w:rsidR="00466037" w:rsidRPr="00466037" w14:paraId="62294C17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422C9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Sebaldella termitidis ATCC 33386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75735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NC_013517.1</w:t>
            </w:r>
          </w:p>
        </w:tc>
      </w:tr>
      <w:tr w:rsidR="00466037" w:rsidRPr="00466037" w14:paraId="661643B5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90544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Runella slithyformis DSM 19594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BE5A9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NC_015703.1</w:t>
            </w:r>
          </w:p>
        </w:tc>
      </w:tr>
      <w:tr w:rsidR="00466037" w:rsidRPr="00466037" w14:paraId="3A290B11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0633F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Nostoc punctiforme PCC 73102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C68AF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NC_010628.1</w:t>
            </w:r>
          </w:p>
        </w:tc>
      </w:tr>
      <w:tr w:rsidR="00466037" w:rsidRPr="00466037" w14:paraId="549FFF85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A7101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Clostridium lentocellum DSM 5427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E076E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NC_015275.1</w:t>
            </w:r>
          </w:p>
        </w:tc>
      </w:tr>
      <w:tr w:rsidR="00466037" w:rsidRPr="00466037" w14:paraId="121C3ABE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A7520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Echinicola vietnamensis DSM 17526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BFE01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NC_019904.1</w:t>
            </w:r>
          </w:p>
        </w:tc>
      </w:tr>
      <w:tr w:rsidR="00466037" w:rsidRPr="00466037" w14:paraId="1BD34B98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63E59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Emticicia oligotrophica DSM 17448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2C66E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NC_018748.1</w:t>
            </w:r>
          </w:p>
        </w:tc>
      </w:tr>
      <w:tr w:rsidR="00466037" w:rsidRPr="00466037" w14:paraId="433D4BB1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7D3B3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Spirosoma linguale DSM 74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12677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NC_013730.1</w:t>
            </w:r>
          </w:p>
        </w:tc>
      </w:tr>
      <w:tr w:rsidR="00466037" w:rsidRPr="00466037" w14:paraId="207A4755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DA270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Fluviicola taffensis DSM 16823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D740F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NC_015321.1</w:t>
            </w:r>
          </w:p>
        </w:tc>
      </w:tr>
      <w:tr w:rsidR="00466037" w:rsidRPr="00466037" w14:paraId="2E623938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F403A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Marivirga tractuosa DSM 4126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FBB52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NC_014759.1</w:t>
            </w:r>
          </w:p>
        </w:tc>
      </w:tr>
      <w:tr w:rsidR="00466037" w:rsidRPr="00466037" w14:paraId="426A8CF3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9D9B6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Cellulophaga algicola DSM 14237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1CFB8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NC_014934.1</w:t>
            </w:r>
          </w:p>
        </w:tc>
      </w:tr>
      <w:tr w:rsidR="00466037" w:rsidRPr="00466037" w14:paraId="07B9BF55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E2E95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Clostridium cellulolyticum H10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DB79D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NC_011898.1</w:t>
            </w:r>
          </w:p>
        </w:tc>
      </w:tr>
      <w:tr w:rsidR="00466037" w:rsidRPr="00466037" w14:paraId="01A229BA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DC351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Dyadobacter fermentans DSM 18053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AF767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NC_013037.1</w:t>
            </w:r>
          </w:p>
        </w:tc>
      </w:tr>
      <w:tr w:rsidR="00466037" w:rsidRPr="00466037" w14:paraId="6B63FBA0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7690F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Brachyspira hyodysenteriae WA1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64FE7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NC_012225.1</w:t>
            </w:r>
          </w:p>
        </w:tc>
      </w:tr>
      <w:tr w:rsidR="00466037" w:rsidRPr="00466037" w14:paraId="6BF171CB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9177E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Stanieria cyanosphaera PCC 7437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72C0A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NC_019748.1</w:t>
            </w:r>
          </w:p>
        </w:tc>
      </w:tr>
      <w:tr w:rsidR="00466037" w:rsidRPr="00466037" w14:paraId="7A13DB9B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763BF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Calothrix sp. PCC 6303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A588D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NC_019751.1</w:t>
            </w:r>
          </w:p>
        </w:tc>
      </w:tr>
      <w:tr w:rsidR="00466037" w:rsidRPr="00466037" w14:paraId="5C5A4B51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CC6F6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Clostridium botulinum E3 str. Alaska E43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9BCBC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NC_010723.1</w:t>
            </w:r>
          </w:p>
        </w:tc>
      </w:tr>
      <w:tr w:rsidR="00466037" w:rsidRPr="00466037" w14:paraId="5ED4ABD5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84629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Desulfobacula toluolica Tol2 complete genome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83D4E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NC_018645.1</w:t>
            </w:r>
          </w:p>
        </w:tc>
      </w:tr>
      <w:tr w:rsidR="00466037" w:rsidRPr="00466037" w14:paraId="63302F9B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0E3B2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Psychroflexus torquis ATCC 700755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BEAEC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NC_018721.1</w:t>
            </w:r>
          </w:p>
        </w:tc>
      </w:tr>
      <w:tr w:rsidR="00466037" w:rsidRPr="00466037" w14:paraId="149C8882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F3F46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Anabaena cylindrica PCC 7122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44D5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NC_019771.1</w:t>
            </w:r>
          </w:p>
        </w:tc>
      </w:tr>
      <w:tr w:rsidR="00466037" w:rsidRPr="00466037" w14:paraId="25E7430F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D90A2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Cylindrospermum stagnale PCC 7417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27389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NC_019757.1</w:t>
            </w:r>
          </w:p>
        </w:tc>
      </w:tr>
      <w:tr w:rsidR="00466037" w:rsidRPr="00466037" w14:paraId="00397E3A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46CB1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Gramella forsetii KT0803 complete circular genome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A9EC4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NC_008571.1</w:t>
            </w:r>
          </w:p>
        </w:tc>
      </w:tr>
      <w:tr w:rsidR="00466037" w:rsidRPr="00466037" w14:paraId="510DC464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C3350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Brachyspira intermedia PWS/A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95F67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NC_017243.1</w:t>
            </w:r>
          </w:p>
        </w:tc>
      </w:tr>
      <w:tr w:rsidR="00466037" w:rsidRPr="00466037" w14:paraId="4B1EE399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3FF3B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Polaribacter sp. MED152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3382D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NC_020830.1</w:t>
            </w:r>
          </w:p>
        </w:tc>
      </w:tr>
      <w:tr w:rsidR="00466037" w:rsidRPr="00466037" w14:paraId="06E8CA8D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E48D5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Oscillatoria acuminata PCC 6304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D14ED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NC_019693.1</w:t>
            </w:r>
          </w:p>
        </w:tc>
      </w:tr>
      <w:tr w:rsidR="00466037" w:rsidRPr="00466037" w14:paraId="59E41D14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F3FD7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Brachyspira murdochii DSM 12563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0F2EB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NC_014150.1</w:t>
            </w:r>
          </w:p>
        </w:tc>
      </w:tr>
      <w:tr w:rsidR="00466037" w:rsidRPr="00466037" w14:paraId="0A695933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C5DE9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Cyanothece sp. PCC 7424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B7EB8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NC_011729.1</w:t>
            </w:r>
          </w:p>
        </w:tc>
      </w:tr>
      <w:tr w:rsidR="00466037" w:rsidRPr="00466037" w14:paraId="5349F93D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FB2C7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Microcoleus sp. PCC 7113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A2714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NC_019738.1</w:t>
            </w:r>
          </w:p>
        </w:tc>
      </w:tr>
      <w:tr w:rsidR="00466037" w:rsidRPr="00466037" w14:paraId="11DBFABB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B843B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Calothrix sp. PCC 7507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CBAEE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NC_019682.1</w:t>
            </w:r>
          </w:p>
        </w:tc>
      </w:tr>
      <w:tr w:rsidR="00466037" w:rsidRPr="00466037" w14:paraId="6262C4AC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E893D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Oscillatoria nigro-viridis PCC 7112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3BC11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NC_019729.1</w:t>
            </w:r>
          </w:p>
        </w:tc>
      </w:tr>
      <w:tr w:rsidR="00466037" w:rsidRPr="00466037" w14:paraId="7BB3D82B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FD4ED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Cyanothece sp. PCC 7822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844CB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NC_014501.1</w:t>
            </w:r>
          </w:p>
        </w:tc>
      </w:tr>
      <w:tr w:rsidR="00466037" w:rsidRPr="00466037" w14:paraId="19D06D67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8D1D9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Alkaliphilus metalliredigens QYMF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73EC8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NC_009633.1</w:t>
            </w:r>
          </w:p>
        </w:tc>
      </w:tr>
      <w:tr w:rsidR="00466037" w:rsidRPr="00466037" w14:paraId="193A96A8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1CDB9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Flavobacterium columnare ATCC 49512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E3316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NC_016510.2</w:t>
            </w:r>
          </w:p>
        </w:tc>
      </w:tr>
      <w:tr w:rsidR="00466037" w:rsidRPr="00466037" w14:paraId="4AAB47D1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25F54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Paenibacillus sp. JDR-2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0117B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NC_012914.1</w:t>
            </w:r>
          </w:p>
        </w:tc>
      </w:tr>
      <w:tr w:rsidR="00466037" w:rsidRPr="00466037" w14:paraId="08F21B89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EF63E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Flavobacterium indicum GPTSA100-9 complete genome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96FC8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NC_017025.1</w:t>
            </w:r>
          </w:p>
        </w:tc>
      </w:tr>
      <w:tr w:rsidR="00466037" w:rsidRPr="00466037" w14:paraId="553A841D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6FC02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Bacillus sp. 1NLA3E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EBD21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NC_021171.1</w:t>
            </w:r>
          </w:p>
        </w:tc>
      </w:tr>
      <w:tr w:rsidR="00466037" w:rsidRPr="00466037" w14:paraId="07230D1C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B204E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Bacillus infantis NRRL B-14911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32D06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NC_022524.1</w:t>
            </w:r>
          </w:p>
        </w:tc>
      </w:tr>
      <w:tr w:rsidR="00466037" w:rsidRPr="00466037" w14:paraId="3421D075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A9B0D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Ignavibacterium album JCM 16511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B1E30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NC_017464.1</w:t>
            </w:r>
          </w:p>
        </w:tc>
      </w:tr>
      <w:tr w:rsidR="00466037" w:rsidRPr="00466037" w14:paraId="6C4A312C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6FB1D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Belliella baltica DSM 15883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C3C83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NC_018010.1</w:t>
            </w:r>
          </w:p>
        </w:tc>
      </w:tr>
      <w:tr w:rsidR="00466037" w:rsidRPr="00466037" w14:paraId="2F926479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D5F0A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Nostoc sp. PCC 7107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3FECA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NC_019676.1</w:t>
            </w:r>
          </w:p>
        </w:tc>
      </w:tr>
      <w:tr w:rsidR="00466037" w:rsidRPr="00466037" w14:paraId="1C1D9BB0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54EAD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Bacillus cellulosilyticus DSM 2522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7F8B9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NC_014829.1</w:t>
            </w:r>
          </w:p>
        </w:tc>
      </w:tr>
      <w:tr w:rsidR="00466037" w:rsidRPr="00466037" w14:paraId="772AB944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A778B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Cellulophaga lytica DSM 7489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8E9B5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NC_015167.1</w:t>
            </w:r>
          </w:p>
        </w:tc>
      </w:tr>
      <w:tr w:rsidR="00466037" w:rsidRPr="00466037" w14:paraId="63565C7E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250DA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Colwellia psychrerythraea 34H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48B73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NC_003910.7</w:t>
            </w:r>
          </w:p>
        </w:tc>
      </w:tr>
      <w:tr w:rsidR="00466037" w:rsidRPr="00466037" w14:paraId="2E5F631D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743F1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Desulfosporosinus orientis DSM 765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29D4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NC_016584.1</w:t>
            </w:r>
          </w:p>
        </w:tc>
      </w:tr>
      <w:tr w:rsidR="00466037" w:rsidRPr="00466037" w14:paraId="6BBAFAB3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A29C0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Leadbetterella byssophila DSM 17132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078E7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NC_014655.1</w:t>
            </w:r>
          </w:p>
        </w:tc>
      </w:tr>
      <w:tr w:rsidR="00466037" w:rsidRPr="00466037" w14:paraId="0B48F15C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09B7C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Photorhabdus luminescens subsp. laumondii TTO1 complete genome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9EAFF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NC_005126.1</w:t>
            </w:r>
          </w:p>
        </w:tc>
      </w:tr>
      <w:tr w:rsidR="00466037" w:rsidRPr="00466037" w14:paraId="65D56E5C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01D28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Arcobacter nitrofigilis DSM 7299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B4CFD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NC_014166.1</w:t>
            </w:r>
          </w:p>
        </w:tc>
      </w:tr>
      <w:tr w:rsidR="00466037" w:rsidRPr="00466037" w14:paraId="748731E3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7A134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Nonlabens dokdonensis DSW-6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0234F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NC_020156.1</w:t>
            </w:r>
          </w:p>
        </w:tc>
      </w:tr>
      <w:tr w:rsidR="00466037" w:rsidRPr="00466037" w14:paraId="7E791848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1C769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Acetobacterium woodii DSM 1030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BA796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NC_016894.1</w:t>
            </w:r>
          </w:p>
        </w:tc>
      </w:tr>
      <w:tr w:rsidR="00466037" w:rsidRPr="00466037" w14:paraId="776D3D0D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571F4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Flavobacterium branchiophilum FL-15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1516B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NC_016001.1</w:t>
            </w:r>
          </w:p>
        </w:tc>
      </w:tr>
      <w:tr w:rsidR="00466037" w:rsidRPr="00466037" w14:paraId="1760D78A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C0AFE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Clostridium ljungdahlii DSM 13528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E8213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NC_014328.1</w:t>
            </w:r>
          </w:p>
        </w:tc>
      </w:tr>
      <w:tr w:rsidR="00466037" w:rsidRPr="00466037" w14:paraId="6743A213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98B4B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Cyanobacterium aponinum PCC 10605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1A4FF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NC_019776.1</w:t>
            </w:r>
          </w:p>
        </w:tc>
      </w:tr>
      <w:tr w:rsidR="00466037" w:rsidRPr="00466037" w14:paraId="1202BB7F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DB222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Eubacterium limosum KIST612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7862A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NC_014624.2</w:t>
            </w:r>
          </w:p>
        </w:tc>
      </w:tr>
      <w:tr w:rsidR="00466037" w:rsidRPr="00466037" w14:paraId="7FDB3337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FC07F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Clostridium botulinum BKT015925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874F1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NC_015425.1</w:t>
            </w:r>
          </w:p>
        </w:tc>
      </w:tr>
      <w:tr w:rsidR="00466037" w:rsidRPr="00466037" w14:paraId="5F128508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8B3E1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Desulfosporosinus acidiphilus SJ4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96B9E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NC_018068.1</w:t>
            </w:r>
          </w:p>
        </w:tc>
      </w:tr>
      <w:tr w:rsidR="00466037" w:rsidRPr="00466037" w14:paraId="7D34A620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66EAD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Nostoc sp. PCC 7524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0DCD5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NC_019684.1</w:t>
            </w:r>
          </w:p>
        </w:tc>
      </w:tr>
      <w:tr w:rsidR="00466037" w:rsidRPr="00466037" w14:paraId="3BB7D36D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61627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Paenibacillus sp. Y412MC10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CD22D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NC_013406.1</w:t>
            </w:r>
          </w:p>
        </w:tc>
      </w:tr>
      <w:tr w:rsidR="00466037" w:rsidRPr="00466037" w14:paraId="4D506E98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6D697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Lacinutrix sp. 5H-3-7-4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3181A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NC_015638.1</w:t>
            </w:r>
          </w:p>
        </w:tc>
      </w:tr>
      <w:tr w:rsidR="00466037" w:rsidRPr="00466037" w14:paraId="74874081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F8C32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Clostridium novyi NT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21EDF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NC_008593.1</w:t>
            </w:r>
          </w:p>
        </w:tc>
      </w:tr>
      <w:tr w:rsidR="00466037" w:rsidRPr="00466037" w14:paraId="7922CC53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2797F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Halanaerobium praevalens DSM 2228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BAE83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NC_017455.1</w:t>
            </w:r>
          </w:p>
        </w:tc>
      </w:tr>
      <w:tr w:rsidR="00466037" w:rsidRPr="00466037" w14:paraId="5429FB69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58C34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Bacillus weihenstephanensis KBAB4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09111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NC_010184.1</w:t>
            </w:r>
          </w:p>
        </w:tc>
      </w:tr>
      <w:tr w:rsidR="00466037" w:rsidRPr="00466037" w14:paraId="27400ACF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EDADC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Treponema succinifaciens DSM 2489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F2375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NC_015385.1</w:t>
            </w:r>
          </w:p>
        </w:tc>
      </w:tr>
      <w:tr w:rsidR="00466037" w:rsidRPr="00466037" w14:paraId="31EDB2FC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6FBA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Lysinibacillus sphaericus C3-41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A2C2F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NC_010382.1</w:t>
            </w:r>
          </w:p>
        </w:tc>
      </w:tr>
      <w:tr w:rsidR="00466037" w:rsidRPr="00466037" w14:paraId="1AAB63E1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831F6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Desulfovibrio salexigens DSM 2638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1579F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NC_012881.1</w:t>
            </w:r>
          </w:p>
        </w:tc>
      </w:tr>
      <w:tr w:rsidR="00466037" w:rsidRPr="00466037" w14:paraId="59F46A4E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35E9E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Capnocytophaga ochracea DSM 7271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1AFDC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NC_013162.1</w:t>
            </w:r>
          </w:p>
        </w:tc>
      </w:tr>
      <w:tr w:rsidR="00466037" w:rsidRPr="00466037" w14:paraId="2B73BA6A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F14F2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Aequorivita sublithincola DSM 14238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33CE3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NC_018013.1</w:t>
            </w:r>
          </w:p>
        </w:tc>
      </w:tr>
      <w:tr w:rsidR="00466037" w:rsidRPr="00466037" w14:paraId="57DDDAB8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34835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Bacillus cytotoxicus NVH 391-98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5C89D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NC_009674.1</w:t>
            </w:r>
          </w:p>
        </w:tc>
      </w:tr>
      <w:tr w:rsidR="00466037" w:rsidRPr="00466037" w14:paraId="65716B25" w14:textId="77777777" w:rsidTr="00466037">
        <w:trPr>
          <w:trHeight w:val="280"/>
        </w:trPr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1C9AB5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Muricauda ruestringensis DSM 13258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681819" w14:textId="77777777" w:rsidR="00466037" w:rsidRPr="00466037" w:rsidRDefault="00466037" w:rsidP="0046603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6603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NC_015945.1</w:t>
            </w:r>
          </w:p>
        </w:tc>
      </w:tr>
    </w:tbl>
    <w:p w14:paraId="5F06DF0E" w14:textId="58E9D3C9" w:rsidR="00466037" w:rsidRDefault="00466037" w:rsidP="0000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6EA2EF" w14:textId="2D092492" w:rsidR="00EC6CBA" w:rsidRDefault="00EC6CBA" w:rsidP="0000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able S2. The </w:t>
      </w:r>
      <w:r w:rsidRPr="00EC6CBA">
        <w:rPr>
          <w:rFonts w:ascii="Times New Roman" w:hAnsi="Times New Roman" w:cs="Times New Roman"/>
          <w:sz w:val="24"/>
          <w:szCs w:val="24"/>
        </w:rPr>
        <w:t>Accession Number</w:t>
      </w:r>
      <w:r>
        <w:rPr>
          <w:rFonts w:ascii="Times New Roman" w:hAnsi="Times New Roman" w:cs="Times New Roman"/>
          <w:sz w:val="24"/>
          <w:szCs w:val="24"/>
        </w:rPr>
        <w:t xml:space="preserve"> for Human gut datasets.</w:t>
      </w:r>
    </w:p>
    <w:tbl>
      <w:tblPr>
        <w:tblW w:w="8312" w:type="dxa"/>
        <w:tblLook w:val="04A0" w:firstRow="1" w:lastRow="0" w:firstColumn="1" w:lastColumn="0" w:noHBand="0" w:noVBand="1"/>
      </w:tblPr>
      <w:tblGrid>
        <w:gridCol w:w="1745"/>
        <w:gridCol w:w="222"/>
        <w:gridCol w:w="93"/>
        <w:gridCol w:w="2326"/>
        <w:gridCol w:w="1274"/>
        <w:gridCol w:w="412"/>
        <w:gridCol w:w="2240"/>
      </w:tblGrid>
      <w:tr w:rsidR="00EC6CBA" w:rsidRPr="00EC6CBA" w14:paraId="591C61B0" w14:textId="77777777" w:rsidTr="00EC6CBA">
        <w:trPr>
          <w:trHeight w:val="280"/>
        </w:trPr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5E278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Chinese Sample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C4087C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2E133F" w14:textId="358C05B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SRA Accession Number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A5492E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Europen Sample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535C4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 Accession Number</w:t>
            </w:r>
          </w:p>
        </w:tc>
      </w:tr>
      <w:tr w:rsidR="00EC6CBA" w:rsidRPr="00EC6CBA" w14:paraId="1B001499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C93B3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9BA7FE8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B100C" w14:textId="16865012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SRR341581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63EB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MH0001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CF3C1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ERR011087</w:t>
            </w:r>
          </w:p>
        </w:tc>
      </w:tr>
      <w:tr w:rsidR="00EC6CBA" w:rsidRPr="00EC6CBA" w14:paraId="6ECB151C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F11E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FA6C395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90D4C" w14:textId="42C9B80E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SRR341582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0111F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MH0002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DBD7C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ERR011089</w:t>
            </w:r>
          </w:p>
        </w:tc>
      </w:tr>
      <w:tr w:rsidR="00EC6CBA" w:rsidRPr="00EC6CBA" w14:paraId="6F00D4B6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5D5EB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47950AC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C973A" w14:textId="4BAA0471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SRR341583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2537B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MH0003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94D21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ERR011092</w:t>
            </w:r>
          </w:p>
        </w:tc>
      </w:tr>
      <w:tr w:rsidR="00EC6CBA" w:rsidRPr="00EC6CBA" w14:paraId="4C526D15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D2F59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5B2E306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E2C17" w14:textId="4D18A65C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SRR341584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E687C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MH0004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B6018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ERR011095</w:t>
            </w:r>
          </w:p>
        </w:tc>
      </w:tr>
      <w:tr w:rsidR="00EC6CBA" w:rsidRPr="00EC6CBA" w14:paraId="03CDEC5A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F9BD8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32CDA41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A5F72" w14:textId="7ABC4195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SRR341585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C782B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MH0005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0F12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ERR011097</w:t>
            </w:r>
          </w:p>
        </w:tc>
      </w:tr>
      <w:tr w:rsidR="00EC6CBA" w:rsidRPr="00EC6CBA" w14:paraId="0A19FB50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0DEC3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D004329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E9CCE" w14:textId="0ABDC376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SRR341586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26CFF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MH0006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C2451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ERR011099</w:t>
            </w:r>
          </w:p>
        </w:tc>
      </w:tr>
      <w:tr w:rsidR="00EC6CBA" w:rsidRPr="00EC6CBA" w14:paraId="7F59645C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AF545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407BAA5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01D4E" w14:textId="7E1D45B2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SRR341587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0E685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MH0007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4419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ERR011105</w:t>
            </w:r>
          </w:p>
        </w:tc>
      </w:tr>
      <w:tr w:rsidR="00EC6CBA" w:rsidRPr="00EC6CBA" w14:paraId="55FA2F18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C2711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FE3BCE1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38495" w14:textId="779024E1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SRR341588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1ED97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MH0008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4B329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ERR011107</w:t>
            </w:r>
          </w:p>
        </w:tc>
      </w:tr>
      <w:tr w:rsidR="00EC6CBA" w:rsidRPr="00EC6CBA" w14:paraId="337F43B5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D87A7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5CC35E4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A0D00" w14:textId="0ED1E85F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SRR341589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1923D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MH0009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14CF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ERR011109</w:t>
            </w:r>
          </w:p>
        </w:tc>
      </w:tr>
      <w:tr w:rsidR="00EC6CBA" w:rsidRPr="00EC6CBA" w14:paraId="176187D8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4FFF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CH10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F91B694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AA9ED" w14:textId="263C3A34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SRR341590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5BD18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MH0010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40CF2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ERR011113</w:t>
            </w:r>
          </w:p>
        </w:tc>
      </w:tr>
      <w:tr w:rsidR="00EC6CBA" w:rsidRPr="00EC6CBA" w14:paraId="0BEB6277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1A8D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CH11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31D40EB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845BA" w14:textId="441635DD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SRR341591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B462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MH0011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FD5D8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ERR011115</w:t>
            </w:r>
          </w:p>
        </w:tc>
      </w:tr>
      <w:tr w:rsidR="00EC6CBA" w:rsidRPr="00EC6CBA" w14:paraId="1ABEE3B3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D1C0A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CH12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66E0BA2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98270" w14:textId="345044D9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SRR341592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DD9E7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MH0012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D5D3F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ERR011118</w:t>
            </w:r>
          </w:p>
        </w:tc>
      </w:tr>
      <w:tr w:rsidR="00EC6CBA" w:rsidRPr="00EC6CBA" w14:paraId="4D1C492C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20B24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CH13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2835032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23800" w14:textId="46C0EE50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SRR341593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B1C42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MH0013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FC07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ERR011124</w:t>
            </w:r>
          </w:p>
        </w:tc>
      </w:tr>
      <w:tr w:rsidR="00EC6CBA" w:rsidRPr="00EC6CBA" w14:paraId="2E1E4171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F267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CH14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625AC96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34CF5" w14:textId="32A885E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SRR341594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C304A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MH0014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56631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ERR011126</w:t>
            </w:r>
          </w:p>
        </w:tc>
      </w:tr>
      <w:tr w:rsidR="00EC6CBA" w:rsidRPr="00EC6CBA" w14:paraId="75279596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14525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CH15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A08E04E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68603" w14:textId="6E5ABCC6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SRR341595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01EAB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MH0015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57072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ERR011129</w:t>
            </w:r>
          </w:p>
        </w:tc>
      </w:tr>
      <w:tr w:rsidR="00EC6CBA" w:rsidRPr="00EC6CBA" w14:paraId="32F0B974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282F9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CH16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5F9D035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73817" w14:textId="3191EB3A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SRR341596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F9596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MH0016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A5D0D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ERR011131</w:t>
            </w:r>
          </w:p>
        </w:tc>
      </w:tr>
      <w:tr w:rsidR="00EC6CBA" w:rsidRPr="00EC6CBA" w14:paraId="70650A3D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76930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CH17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A3D5952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B2C4F" w14:textId="1BB56DAD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SRR341597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F8C51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MH0017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F36A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ERR011134</w:t>
            </w:r>
          </w:p>
        </w:tc>
      </w:tr>
      <w:tr w:rsidR="00EC6CBA" w:rsidRPr="00EC6CBA" w14:paraId="72728016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6B31A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CH18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698755A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1F0D9" w14:textId="3E985F9A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SRR341598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166D0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MH0018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1F2F5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ERR011136</w:t>
            </w:r>
          </w:p>
        </w:tc>
      </w:tr>
      <w:tr w:rsidR="00EC6CBA" w:rsidRPr="00EC6CBA" w14:paraId="06549A6E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8B917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CH19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887BB18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16CD1" w14:textId="51DAF8CD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SRR341616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85003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MH0019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264DE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ERR011138</w:t>
            </w:r>
          </w:p>
        </w:tc>
      </w:tr>
      <w:tr w:rsidR="00EC6CBA" w:rsidRPr="00EC6CBA" w14:paraId="6509DFA4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51226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062FD32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631BF" w14:textId="6A2173C3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SRR341617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F1C45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MH0020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C392A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ERR011140</w:t>
            </w:r>
          </w:p>
        </w:tc>
      </w:tr>
      <w:tr w:rsidR="00EC6CBA" w:rsidRPr="00EC6CBA" w14:paraId="2732913A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5792F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CH21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B58FCAA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6DB6A" w14:textId="10983C96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SRR341618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C3517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MH0021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DAD6A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ERR011142</w:t>
            </w:r>
          </w:p>
        </w:tc>
      </w:tr>
      <w:tr w:rsidR="00EC6CBA" w:rsidRPr="00EC6CBA" w14:paraId="5A66146A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A301E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CH22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92BCCA7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4C4C4" w14:textId="5FE1EC1C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SRR341619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7330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O2.UC-1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8C623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ERR011273</w:t>
            </w:r>
          </w:p>
        </w:tc>
      </w:tr>
      <w:tr w:rsidR="00EC6CBA" w:rsidRPr="00EC6CBA" w14:paraId="4F0D8807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A0F56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CH23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A297373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B0E23" w14:textId="205724BF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SRR341620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A41E3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O2.UC-11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6DF8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ERR011275</w:t>
            </w:r>
          </w:p>
        </w:tc>
      </w:tr>
      <w:tr w:rsidR="00EC6CBA" w:rsidRPr="00EC6CBA" w14:paraId="7E34D75E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5294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CH24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F5FF707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4D009" w14:textId="333EE83B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SRR341621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D9BB1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O2.UC-12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ADEDE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ERR011277</w:t>
            </w:r>
          </w:p>
        </w:tc>
      </w:tr>
      <w:tr w:rsidR="00EC6CBA" w:rsidRPr="00EC6CBA" w14:paraId="09BFE54D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7207E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CH25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0318A1E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6589D" w14:textId="6F9487FB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SRR341622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6CE2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O2.UC-13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7D8AB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ERR011279</w:t>
            </w:r>
          </w:p>
        </w:tc>
      </w:tr>
      <w:tr w:rsidR="00EC6CBA" w:rsidRPr="00EC6CBA" w14:paraId="7971728E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C71E6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CH26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FE39DA5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A3D80" w14:textId="778C63F5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SRR341623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3323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O2.UC-14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4A52D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ERR011281</w:t>
            </w:r>
          </w:p>
        </w:tc>
      </w:tr>
      <w:tr w:rsidR="00EC6CBA" w:rsidRPr="00EC6CBA" w14:paraId="323448B3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4AF2B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CH27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6FCCB65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0C895" w14:textId="3A23B5A8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SRR341624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CC4D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O2.UC-16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98D72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ERR011283</w:t>
            </w:r>
          </w:p>
        </w:tc>
      </w:tr>
      <w:tr w:rsidR="00EC6CBA" w:rsidRPr="00EC6CBA" w14:paraId="775A1FAB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5BF4A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CH28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B2B8ED4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83F92" w14:textId="2B13A19B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SRR341625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74AA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O2.UC-17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7998B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ERR011285</w:t>
            </w:r>
          </w:p>
        </w:tc>
      </w:tr>
      <w:tr w:rsidR="00EC6CBA" w:rsidRPr="00EC6CBA" w14:paraId="2847AC90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DC979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CH29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405BF1A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70598" w14:textId="4113147C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SRR341626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E5B82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O2.UC-18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9420D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ERR011287</w:t>
            </w:r>
          </w:p>
        </w:tc>
      </w:tr>
      <w:tr w:rsidR="00EC6CBA" w:rsidRPr="00EC6CBA" w14:paraId="40E6B7A7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E0DC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CH30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0920448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63BE0" w14:textId="3B810B0F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SRR341627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3E60E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O2.UC-19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D6D4C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ERR011289</w:t>
            </w:r>
          </w:p>
        </w:tc>
      </w:tr>
      <w:tr w:rsidR="00EC6CBA" w:rsidRPr="00EC6CBA" w14:paraId="1456FEF0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0609A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CH31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23DD02C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6EA1B" w14:textId="5CBB2315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SRR341628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FF8E1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O2.UC-20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BBF4E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ERR011291</w:t>
            </w:r>
          </w:p>
        </w:tc>
      </w:tr>
      <w:tr w:rsidR="00EC6CBA" w:rsidRPr="00EC6CBA" w14:paraId="3044847E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EEA5E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CH32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3DF4996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2064A" w14:textId="6867DEE8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SRR341629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84589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06DE3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C6CBA" w:rsidRPr="00EC6CBA" w14:paraId="7FADAFBF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BA63F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CH33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5A11E50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59BE0" w14:textId="5817017E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SRR341630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9A3D0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2853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C6CBA" w:rsidRPr="00EC6CBA" w14:paraId="34E0C51D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C2A0C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CH34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B8738D5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5EB59" w14:textId="111486E2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SRR341631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278C5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FE352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C6CBA" w:rsidRPr="00EC6CBA" w14:paraId="250A169E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6BAFC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CH35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BA081EB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01A07" w14:textId="6D9C2E13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SRR341632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37F80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EF5D8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C6CBA" w:rsidRPr="00EC6CBA" w14:paraId="351A9889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284C1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CH36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C4AEB31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B97AC" w14:textId="77A4E750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SRR341633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6827B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87482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C6CBA" w:rsidRPr="00EC6CBA" w14:paraId="60BB21D1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A9C9B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CH37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59AFFBE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6C22C" w14:textId="312D657B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SRR341634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3DFFB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4A3C2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C6CBA" w:rsidRPr="00EC6CBA" w14:paraId="429BE8DD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2EB0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088BA02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4CEA9" w14:textId="1651F09F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SRR341635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8F021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0E773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C6CBA" w:rsidRPr="00EC6CBA" w14:paraId="7AFFB5EF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14810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CH39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824C2B9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68F96" w14:textId="7854CC0B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SRR341654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F5E68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5B1B8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C6CBA" w:rsidRPr="00EC6CBA" w14:paraId="08704EB3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386B6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51052E5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3DBBF" w14:textId="654F0F71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SRR341655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E9E2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63F1F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C6CBA" w:rsidRPr="00EC6CBA" w14:paraId="3DA82E4F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7D29D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CH41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D57E353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7A39C" w14:textId="7E48E3CB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SRR341657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C5198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2F75B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C6CBA" w:rsidRPr="00EC6CBA" w14:paraId="1AA072AD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554C7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CH42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C10361F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24C74" w14:textId="3FB8B54E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SRR341660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BE937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EAC2F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C6CBA" w:rsidRPr="00EC6CBA" w14:paraId="1AB97677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0408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CH43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26890EE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36EB1" w14:textId="04F9135D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SRR341695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A303B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8F631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C6CBA" w:rsidRPr="00EC6CBA" w14:paraId="1FE28F45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283B4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CH44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57462C0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36D60" w14:textId="608CD280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SRR341700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E5AD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2E39C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C6CBA" w:rsidRPr="00EC6CBA" w14:paraId="08130F0B" w14:textId="77777777" w:rsidTr="00EC6CBA">
        <w:trPr>
          <w:trHeight w:val="280"/>
        </w:trPr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F1B5D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CH45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19043E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E99BB2" w14:textId="2CFD28F5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SRR341703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6DE7F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927804" w14:textId="77777777" w:rsidR="00EC6CBA" w:rsidRPr="00EC6CBA" w:rsidRDefault="00EC6CBA" w:rsidP="00EC6CB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CB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C6CBA" w:rsidRPr="00EC6CBA" w14:paraId="2F410CC2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5A1C64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Japanese Sample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FE6AA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Accession numbers</w:t>
            </w:r>
          </w:p>
        </w:tc>
      </w:tr>
      <w:tr w:rsidR="00EC6CBA" w:rsidRPr="00EC6CBA" w14:paraId="69C70A6C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331D6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F1-S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BC3E5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BAAU01000001-BAAU01028900</w:t>
            </w:r>
          </w:p>
        </w:tc>
      </w:tr>
      <w:tr w:rsidR="00EC6CBA" w:rsidRPr="00EC6CBA" w14:paraId="5EA19C77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7B019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F1-T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B60E9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BAAV01000001-BAAV01036326</w:t>
            </w:r>
          </w:p>
        </w:tc>
      </w:tr>
      <w:tr w:rsidR="00EC6CBA" w:rsidRPr="00EC6CBA" w14:paraId="7924CC79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688E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F1-U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3FBF0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BAAW01000001-BAAW01016539</w:t>
            </w:r>
          </w:p>
        </w:tc>
      </w:tr>
      <w:tr w:rsidR="00EC6CBA" w:rsidRPr="00EC6CBA" w14:paraId="189EE7FA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53732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F2-V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328BF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BAAX01000001-BAAX01036455</w:t>
            </w:r>
          </w:p>
        </w:tc>
      </w:tr>
      <w:tr w:rsidR="00EC6CBA" w:rsidRPr="00EC6CBA" w14:paraId="6D95FD66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62B54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F2-W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8F042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BAAY01000001-BAAY01030198 </w:t>
            </w:r>
          </w:p>
        </w:tc>
      </w:tr>
      <w:tr w:rsidR="00EC6CBA" w:rsidRPr="00EC6CBA" w14:paraId="07739C9F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721C6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F2-X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77C2D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BAAZ01000001-BAAZ01031237</w:t>
            </w:r>
          </w:p>
        </w:tc>
      </w:tr>
      <w:tr w:rsidR="00EC6CBA" w:rsidRPr="00EC6CBA" w14:paraId="1A294C10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C442B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F2-Y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01F9A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BABA01000001-BABA01035177</w:t>
            </w:r>
          </w:p>
        </w:tc>
      </w:tr>
      <w:tr w:rsidR="00EC6CBA" w:rsidRPr="00EC6CBA" w14:paraId="478BAB39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7B1B1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In-A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AFC3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BABB01000001-BABB01020226</w:t>
            </w:r>
          </w:p>
        </w:tc>
      </w:tr>
      <w:tr w:rsidR="00EC6CBA" w:rsidRPr="00EC6CBA" w14:paraId="7FD09700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48C50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In-B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7B466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BABC01000001-BABC01009958</w:t>
            </w:r>
          </w:p>
        </w:tc>
      </w:tr>
      <w:tr w:rsidR="00EC6CBA" w:rsidRPr="00EC6CBA" w14:paraId="4B08D552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DD536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In-D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935FB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BABD01000001-BABD01037296</w:t>
            </w:r>
          </w:p>
        </w:tc>
      </w:tr>
      <w:tr w:rsidR="00EC6CBA" w:rsidRPr="00EC6CBA" w14:paraId="506D6E01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C8BAC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In-E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1A02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BABE01000001-BABE1020532</w:t>
            </w:r>
          </w:p>
        </w:tc>
      </w:tr>
      <w:tr w:rsidR="00EC6CBA" w:rsidRPr="00EC6CBA" w14:paraId="41B38B43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20DCF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In-M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871D3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BABF01000001-BABF01016164</w:t>
            </w:r>
          </w:p>
        </w:tc>
      </w:tr>
      <w:tr w:rsidR="00EC6CBA" w:rsidRPr="00EC6CBA" w14:paraId="4BC766AC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25A7D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In-R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63C63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BABG01000001-BABG01034797</w:t>
            </w:r>
          </w:p>
        </w:tc>
      </w:tr>
      <w:tr w:rsidR="00EC6CBA" w:rsidRPr="00EC6CBA" w14:paraId="3961A177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FF637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American Sample 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568C7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SRA Accession Number</w:t>
            </w:r>
          </w:p>
        </w:tc>
      </w:tr>
      <w:tr w:rsidR="00EC6CBA" w:rsidRPr="00EC6CBA" w14:paraId="332E9B17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1FC7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TS1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156C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SRX001342</w:t>
            </w:r>
          </w:p>
        </w:tc>
      </w:tr>
      <w:tr w:rsidR="00EC6CBA" w:rsidRPr="00EC6CBA" w14:paraId="48FFBD6B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08671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TS2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262A9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SRX001343</w:t>
            </w:r>
          </w:p>
        </w:tc>
      </w:tr>
      <w:tr w:rsidR="00EC6CBA" w:rsidRPr="00EC6CBA" w14:paraId="6D39F535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28B6A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TS3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B174E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SRX001344</w:t>
            </w:r>
          </w:p>
        </w:tc>
      </w:tr>
      <w:tr w:rsidR="00EC6CBA" w:rsidRPr="00EC6CBA" w14:paraId="753BE8DE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0E558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TS4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B3ACE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SRX001345</w:t>
            </w:r>
          </w:p>
        </w:tc>
      </w:tr>
      <w:tr w:rsidR="00EC6CBA" w:rsidRPr="00EC6CBA" w14:paraId="306B7A91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18C67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TS5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419B8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SRX001346</w:t>
            </w:r>
          </w:p>
        </w:tc>
      </w:tr>
      <w:tr w:rsidR="00EC6CBA" w:rsidRPr="00EC6CBA" w14:paraId="2382B8C2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D489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TS6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B46A9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SRX001347</w:t>
            </w:r>
          </w:p>
        </w:tc>
      </w:tr>
      <w:tr w:rsidR="00EC6CBA" w:rsidRPr="00EC6CBA" w14:paraId="552EFD8D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6AB96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TS7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193C6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SRX001348</w:t>
            </w:r>
          </w:p>
        </w:tc>
      </w:tr>
      <w:tr w:rsidR="00EC6CBA" w:rsidRPr="00EC6CBA" w14:paraId="6E36F0DD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1F646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TS8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18C0F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SRX001349</w:t>
            </w:r>
          </w:p>
        </w:tc>
      </w:tr>
      <w:tr w:rsidR="00EC6CBA" w:rsidRPr="00EC6CBA" w14:paraId="4E4C39F4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3512F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TS9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E5E7F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SRX001350</w:t>
            </w:r>
          </w:p>
        </w:tc>
      </w:tr>
      <w:tr w:rsidR="00EC6CBA" w:rsidRPr="00EC6CBA" w14:paraId="03547E83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81D61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TS19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C06FB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SRX001351</w:t>
            </w:r>
          </w:p>
        </w:tc>
      </w:tr>
      <w:tr w:rsidR="00EC6CBA" w:rsidRPr="00EC6CBA" w14:paraId="347A3380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2B53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TS20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8F0C9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SRX001352</w:t>
            </w:r>
          </w:p>
        </w:tc>
      </w:tr>
      <w:tr w:rsidR="00EC6CBA" w:rsidRPr="00EC6CBA" w14:paraId="1E2464B1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67F3B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TS21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BCA15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SRX001353</w:t>
            </w:r>
          </w:p>
        </w:tc>
      </w:tr>
      <w:tr w:rsidR="00EC6CBA" w:rsidRPr="00EC6CBA" w14:paraId="5CC25BA9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7A4B4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TS28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67563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SRX001354</w:t>
            </w:r>
          </w:p>
        </w:tc>
      </w:tr>
      <w:tr w:rsidR="00EC6CBA" w:rsidRPr="00EC6CBA" w14:paraId="0AACBD80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569C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TS29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6DF2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SRX001355</w:t>
            </w:r>
          </w:p>
        </w:tc>
      </w:tr>
      <w:tr w:rsidR="00EC6CBA" w:rsidRPr="00EC6CBA" w14:paraId="503AC79E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E9026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TS30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CC192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SRX001356</w:t>
            </w:r>
          </w:p>
        </w:tc>
      </w:tr>
      <w:tr w:rsidR="00EC6CBA" w:rsidRPr="00EC6CBA" w14:paraId="0EBE3EFF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E078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TS49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86743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SRX001357</w:t>
            </w:r>
          </w:p>
        </w:tc>
      </w:tr>
      <w:tr w:rsidR="00EC6CBA" w:rsidRPr="00EC6CBA" w14:paraId="70470BB3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38551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TS50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E559B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SRX001358</w:t>
            </w:r>
          </w:p>
        </w:tc>
      </w:tr>
      <w:tr w:rsidR="00EC6CBA" w:rsidRPr="00EC6CBA" w14:paraId="2E24E252" w14:textId="77777777" w:rsidTr="00EC6CBA">
        <w:trPr>
          <w:gridAfter w:val="2"/>
          <w:wAfter w:w="2652" w:type="dxa"/>
          <w:trHeight w:val="280"/>
        </w:trPr>
        <w:tc>
          <w:tcPr>
            <w:tcW w:w="2060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8BD8C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TS51</w:t>
            </w:r>
          </w:p>
        </w:tc>
        <w:tc>
          <w:tcPr>
            <w:tcW w:w="360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C96E0" w14:textId="77777777" w:rsidR="00EC6CBA" w:rsidRPr="00EC6CBA" w:rsidRDefault="00EC6CBA" w:rsidP="00EC6CB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SRX001359</w:t>
            </w:r>
          </w:p>
        </w:tc>
      </w:tr>
    </w:tbl>
    <w:p w14:paraId="48341D2B" w14:textId="266678F6" w:rsidR="00EC6CBA" w:rsidRDefault="00EC6CBA" w:rsidP="0000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3B4A55" w14:textId="5206E8BC" w:rsidR="00A12121" w:rsidRDefault="00A12121" w:rsidP="0000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able S3. The </w:t>
      </w:r>
      <w:r w:rsidRPr="00EC6CBA">
        <w:rPr>
          <w:rFonts w:ascii="Times New Roman" w:hAnsi="Times New Roman" w:cs="Times New Roman"/>
          <w:sz w:val="24"/>
          <w:szCs w:val="24"/>
        </w:rPr>
        <w:t>Accession Number</w:t>
      </w:r>
      <w:r>
        <w:rPr>
          <w:rFonts w:ascii="Times New Roman" w:hAnsi="Times New Roman" w:cs="Times New Roman"/>
          <w:sz w:val="24"/>
          <w:szCs w:val="24"/>
        </w:rPr>
        <w:t xml:space="preserve"> for Human Microbiome Datasets.</w:t>
      </w:r>
    </w:p>
    <w:tbl>
      <w:tblPr>
        <w:tblW w:w="5307" w:type="dxa"/>
        <w:tblLook w:val="04A0" w:firstRow="1" w:lastRow="0" w:firstColumn="1" w:lastColumn="0" w:noHBand="0" w:noVBand="1"/>
      </w:tblPr>
      <w:tblGrid>
        <w:gridCol w:w="2047"/>
        <w:gridCol w:w="1700"/>
        <w:gridCol w:w="1560"/>
      </w:tblGrid>
      <w:tr w:rsidR="00A12121" w:rsidRPr="00A12121" w14:paraId="25E48CCA" w14:textId="77777777" w:rsidTr="00A12121">
        <w:trPr>
          <w:trHeight w:val="280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A43F1B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Buccal mucosa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15C4D4" w14:textId="199F6C36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Tongue dorsum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2CC092" w14:textId="6D8DEB0B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Posterior fornix</w:t>
            </w:r>
          </w:p>
        </w:tc>
      </w:tr>
      <w:tr w:rsidR="00A12121" w:rsidRPr="00A12121" w14:paraId="12163895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9DC80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SRR2241599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D0067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SRR2241598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4A74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SRR2241592</w:t>
            </w:r>
          </w:p>
        </w:tc>
      </w:tr>
      <w:tr w:rsidR="00A12121" w:rsidRPr="00A12121" w14:paraId="46FBCDC2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56A17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SRR2241512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3FCE1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SRR2241594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8F56A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SRR2241511</w:t>
            </w:r>
          </w:p>
        </w:tc>
      </w:tr>
      <w:tr w:rsidR="00A12121" w:rsidRPr="00A12121" w14:paraId="3840F12B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154AE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SRR2241310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A82CF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SRR2241506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912BE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SRR1952583</w:t>
            </w:r>
          </w:p>
        </w:tc>
      </w:tr>
      <w:tr w:rsidR="00A12121" w:rsidRPr="00A12121" w14:paraId="73222786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0D910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SRR2241214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3F781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SRR2241216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AEEA5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SRR2241024</w:t>
            </w:r>
          </w:p>
        </w:tc>
      </w:tr>
      <w:tr w:rsidR="00A12121" w:rsidRPr="00A12121" w14:paraId="63C238BA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33BFD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SRR2241209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11994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SRR2241208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EECE1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SRR1952519</w:t>
            </w:r>
          </w:p>
        </w:tc>
      </w:tr>
      <w:tr w:rsidR="00A12121" w:rsidRPr="00A12121" w14:paraId="482D2E27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72471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SRR2241115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DD9F9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SRR2240958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FCD8B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SRR2175824</w:t>
            </w:r>
          </w:p>
        </w:tc>
      </w:tr>
      <w:tr w:rsidR="00A12121" w:rsidRPr="00A12121" w14:paraId="38F1947D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07426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SRR1755757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49173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SRR2240885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CB2BC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SRR2175803</w:t>
            </w:r>
          </w:p>
        </w:tc>
      </w:tr>
      <w:tr w:rsidR="00A12121" w:rsidRPr="00A12121" w14:paraId="2B8CC11D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A501C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SRR1755752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00DB4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SRR2240749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A6976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SRR2175799</w:t>
            </w:r>
          </w:p>
        </w:tc>
      </w:tr>
      <w:tr w:rsidR="00A12121" w:rsidRPr="00A12121" w14:paraId="05EBD70B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948EE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SRR2240919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FB2AC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SRR2240575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62CA8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SRR2175761</w:t>
            </w:r>
          </w:p>
        </w:tc>
      </w:tr>
      <w:tr w:rsidR="00A12121" w:rsidRPr="00A12121" w14:paraId="78FE38E4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56257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SRR1755747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A76ED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SRR2175793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713B57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SRR1952599</w:t>
            </w:r>
          </w:p>
        </w:tc>
      </w:tr>
      <w:tr w:rsidR="00A12121" w:rsidRPr="00A12121" w14:paraId="0C6904D6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D97D30" w14:textId="387C2F5E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Supragingival plaque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A465BD" w14:textId="09A15881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Anterior nares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FF28E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Stool</w:t>
            </w:r>
          </w:p>
        </w:tc>
      </w:tr>
      <w:tr w:rsidR="00A12121" w:rsidRPr="00A12121" w14:paraId="1A857538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B31A7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SRR2241513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C9813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SRR2241112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30AE4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SRR2241306</w:t>
            </w:r>
          </w:p>
        </w:tc>
      </w:tr>
      <w:tr w:rsidR="00A12121" w:rsidRPr="00A12121" w14:paraId="29B4EDC5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E9527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SRR2241508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CA84C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SRR2241110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14F1E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SRR2241118</w:t>
            </w:r>
          </w:p>
        </w:tc>
      </w:tr>
      <w:tr w:rsidR="00A12121" w:rsidRPr="00A12121" w14:paraId="37AB6B67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25711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SRR2241312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2D900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SRR2241025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BCD2F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SRR2241109</w:t>
            </w:r>
          </w:p>
        </w:tc>
      </w:tr>
      <w:tr w:rsidR="00A12121" w:rsidRPr="00A12121" w14:paraId="54A8DF5C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4147A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SRR2241218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25FCA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SRR1952439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1AF8E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SRR2240921</w:t>
            </w:r>
          </w:p>
        </w:tc>
      </w:tr>
      <w:tr w:rsidR="00A12121" w:rsidRPr="00A12121" w14:paraId="70CF44EF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DA12A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SRR2241116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CB2CE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SRR2240256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46E10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SRR2240917</w:t>
            </w:r>
          </w:p>
        </w:tc>
      </w:tr>
      <w:tr w:rsidR="00A12121" w:rsidRPr="00A12121" w14:paraId="0233A669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47F08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SRR2241108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A39A4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SRR2175760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1F2FE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SRR2240837</w:t>
            </w:r>
          </w:p>
        </w:tc>
      </w:tr>
      <w:tr w:rsidR="00A12121" w:rsidRPr="00A12121" w14:paraId="494D6E95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3BD19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SRR2241021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A2F57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SRR1952594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7037C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SRR2240728</w:t>
            </w:r>
          </w:p>
        </w:tc>
      </w:tr>
      <w:tr w:rsidR="00A12121" w:rsidRPr="00A12121" w14:paraId="11F74E58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82F5C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SRR2240920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D9F1B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SRR1952576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DC1F9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SRR2240291</w:t>
            </w:r>
          </w:p>
        </w:tc>
      </w:tr>
      <w:tr w:rsidR="00A12121" w:rsidRPr="00A12121" w14:paraId="67742C6E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53420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SRR2175784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D8545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SRR1952563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E7324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SRR2240287</w:t>
            </w:r>
          </w:p>
        </w:tc>
      </w:tr>
      <w:tr w:rsidR="00A12121" w:rsidRPr="00A12121" w14:paraId="4E41FC16" w14:textId="77777777" w:rsidTr="00A12121">
        <w:trPr>
          <w:trHeight w:val="280"/>
        </w:trPr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95791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SRR2175748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014D30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SRR1952555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FAF97E" w14:textId="77777777" w:rsidR="00A12121" w:rsidRPr="00A12121" w:rsidRDefault="00A12121" w:rsidP="00A12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21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SRR2240257</w:t>
            </w:r>
          </w:p>
        </w:tc>
      </w:tr>
    </w:tbl>
    <w:p w14:paraId="6E1B5B05" w14:textId="77777777" w:rsidR="00A12121" w:rsidRDefault="00A12121" w:rsidP="0000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E0D00F" w14:textId="024B8629" w:rsidR="00EC6CBA" w:rsidRDefault="00EC6CBA" w:rsidP="0000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able S</w:t>
      </w:r>
      <w:r w:rsidR="00A1212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The MG-RAST ID for Soil metagenomic datasets.</w:t>
      </w:r>
    </w:p>
    <w:tbl>
      <w:tblPr>
        <w:tblW w:w="2440" w:type="dxa"/>
        <w:tblLook w:val="04A0" w:firstRow="1" w:lastRow="0" w:firstColumn="1" w:lastColumn="0" w:noHBand="0" w:noVBand="1"/>
      </w:tblPr>
      <w:tblGrid>
        <w:gridCol w:w="1120"/>
        <w:gridCol w:w="1320"/>
      </w:tblGrid>
      <w:tr w:rsidR="00EC6CBA" w:rsidRPr="00EC6CBA" w14:paraId="2EFD3A20" w14:textId="77777777" w:rsidTr="00EC6CBA">
        <w:trPr>
          <w:trHeight w:val="280"/>
        </w:trPr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2F1D7" w14:textId="77777777" w:rsidR="00EC6CBA" w:rsidRPr="00EC6CBA" w:rsidRDefault="00EC6CBA" w:rsidP="00EC6CB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Sample ID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4682C" w14:textId="77777777" w:rsidR="00EC6CBA" w:rsidRPr="00EC6CBA" w:rsidRDefault="00EC6CBA" w:rsidP="00EC6CB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MG-RAST ID</w:t>
            </w:r>
          </w:p>
        </w:tc>
      </w:tr>
      <w:tr w:rsidR="00EC6CBA" w:rsidRPr="00EC6CBA" w14:paraId="30667589" w14:textId="77777777" w:rsidTr="00EC6CBA">
        <w:trPr>
          <w:trHeight w:val="28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BA4CF" w14:textId="77777777" w:rsidR="00EC6CBA" w:rsidRPr="00EC6CBA" w:rsidRDefault="00EC6CBA" w:rsidP="00EC6CB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EB017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E621B" w14:textId="77777777" w:rsidR="00EC6CBA" w:rsidRPr="00EC6CBA" w:rsidRDefault="00EC6CBA" w:rsidP="00EC6CB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4477900</w:t>
            </w:r>
          </w:p>
        </w:tc>
      </w:tr>
      <w:tr w:rsidR="00EC6CBA" w:rsidRPr="00EC6CBA" w14:paraId="1C7B1E79" w14:textId="77777777" w:rsidTr="00EC6CBA">
        <w:trPr>
          <w:trHeight w:val="28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7C66F" w14:textId="77777777" w:rsidR="00EC6CBA" w:rsidRPr="00EC6CBA" w:rsidRDefault="00EC6CBA" w:rsidP="00EC6CB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EB019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47CF8" w14:textId="77777777" w:rsidR="00EC6CBA" w:rsidRPr="00EC6CBA" w:rsidRDefault="00EC6CBA" w:rsidP="00EC6CB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4477901</w:t>
            </w:r>
          </w:p>
        </w:tc>
      </w:tr>
      <w:tr w:rsidR="00EC6CBA" w:rsidRPr="00EC6CBA" w14:paraId="5ED90A9A" w14:textId="77777777" w:rsidTr="00EC6CBA">
        <w:trPr>
          <w:trHeight w:val="28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CBC68" w14:textId="77777777" w:rsidR="00EC6CBA" w:rsidRPr="00EC6CBA" w:rsidRDefault="00EC6CBA" w:rsidP="00EC6CB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EB020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4C151" w14:textId="77777777" w:rsidR="00EC6CBA" w:rsidRPr="00EC6CBA" w:rsidRDefault="00EC6CBA" w:rsidP="00EC6CB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4477902</w:t>
            </w:r>
          </w:p>
        </w:tc>
      </w:tr>
      <w:tr w:rsidR="00EC6CBA" w:rsidRPr="00EC6CBA" w14:paraId="71AE648C" w14:textId="77777777" w:rsidTr="00EC6CBA">
        <w:trPr>
          <w:trHeight w:val="28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AF67" w14:textId="77777777" w:rsidR="00EC6CBA" w:rsidRPr="00EC6CBA" w:rsidRDefault="00EC6CBA" w:rsidP="00EC6CB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EB021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ED1D" w14:textId="77777777" w:rsidR="00EC6CBA" w:rsidRPr="00EC6CBA" w:rsidRDefault="00EC6CBA" w:rsidP="00EC6CB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4477903</w:t>
            </w:r>
          </w:p>
        </w:tc>
      </w:tr>
      <w:tr w:rsidR="00EC6CBA" w:rsidRPr="00EC6CBA" w14:paraId="1C0A425E" w14:textId="77777777" w:rsidTr="00EC6CBA">
        <w:trPr>
          <w:trHeight w:val="28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4482B" w14:textId="77777777" w:rsidR="00EC6CBA" w:rsidRPr="00EC6CBA" w:rsidRDefault="00EC6CBA" w:rsidP="00EC6CB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EB024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17676" w14:textId="77777777" w:rsidR="00EC6CBA" w:rsidRPr="00EC6CBA" w:rsidRDefault="00EC6CBA" w:rsidP="00EC6CB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4477904</w:t>
            </w:r>
          </w:p>
        </w:tc>
      </w:tr>
      <w:tr w:rsidR="00EC6CBA" w:rsidRPr="00EC6CBA" w14:paraId="6639B2CB" w14:textId="77777777" w:rsidTr="00EC6CBA">
        <w:trPr>
          <w:trHeight w:val="28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0DE26" w14:textId="77777777" w:rsidR="00EC6CBA" w:rsidRPr="00EC6CBA" w:rsidRDefault="00EC6CBA" w:rsidP="00EC6CB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EB026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73504" w14:textId="77777777" w:rsidR="00EC6CBA" w:rsidRPr="00EC6CBA" w:rsidRDefault="00EC6CBA" w:rsidP="00EC6CB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4477803</w:t>
            </w:r>
          </w:p>
        </w:tc>
      </w:tr>
      <w:tr w:rsidR="00EC6CBA" w:rsidRPr="00EC6CBA" w14:paraId="46031502" w14:textId="77777777" w:rsidTr="00EC6CBA">
        <w:trPr>
          <w:trHeight w:val="28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CF581" w14:textId="77777777" w:rsidR="00EC6CBA" w:rsidRPr="00EC6CBA" w:rsidRDefault="00EC6CBA" w:rsidP="00EC6CB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MD3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334F3" w14:textId="77777777" w:rsidR="00EC6CBA" w:rsidRPr="00EC6CBA" w:rsidRDefault="00EC6CBA" w:rsidP="00EC6CB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4477805</w:t>
            </w:r>
          </w:p>
        </w:tc>
      </w:tr>
      <w:tr w:rsidR="00EC6CBA" w:rsidRPr="00EC6CBA" w14:paraId="5B4A90A1" w14:textId="77777777" w:rsidTr="00EC6CBA">
        <w:trPr>
          <w:trHeight w:val="28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9D98B" w14:textId="77777777" w:rsidR="00EC6CBA" w:rsidRPr="00EC6CBA" w:rsidRDefault="00EC6CBA" w:rsidP="00EC6CB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SF2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BB84F" w14:textId="77777777" w:rsidR="00EC6CBA" w:rsidRPr="00EC6CBA" w:rsidRDefault="00EC6CBA" w:rsidP="00EC6CB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4477872</w:t>
            </w:r>
          </w:p>
        </w:tc>
      </w:tr>
      <w:tr w:rsidR="00EC6CBA" w:rsidRPr="00EC6CBA" w14:paraId="3F3D8C32" w14:textId="77777777" w:rsidTr="00EC6CBA">
        <w:trPr>
          <w:trHeight w:val="28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B59D6" w14:textId="77777777" w:rsidR="00EC6CBA" w:rsidRPr="00EC6CBA" w:rsidRDefault="00EC6CBA" w:rsidP="00EC6CB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SV1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24F6B" w14:textId="77777777" w:rsidR="00EC6CBA" w:rsidRPr="00EC6CBA" w:rsidRDefault="00EC6CBA" w:rsidP="00EC6CB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4477873</w:t>
            </w:r>
          </w:p>
        </w:tc>
      </w:tr>
      <w:tr w:rsidR="00EC6CBA" w:rsidRPr="00EC6CBA" w14:paraId="797D8E66" w14:textId="77777777" w:rsidTr="00EC6CBA">
        <w:trPr>
          <w:trHeight w:val="28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2937" w14:textId="77777777" w:rsidR="00EC6CBA" w:rsidRPr="00EC6CBA" w:rsidRDefault="00EC6CBA" w:rsidP="00EC6CB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1EEAA" w14:textId="77777777" w:rsidR="00EC6CBA" w:rsidRPr="00EC6CBA" w:rsidRDefault="00EC6CBA" w:rsidP="00EC6CB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4477875</w:t>
            </w:r>
          </w:p>
        </w:tc>
      </w:tr>
      <w:tr w:rsidR="00EC6CBA" w:rsidRPr="00EC6CBA" w14:paraId="2477DF7D" w14:textId="77777777" w:rsidTr="00EC6CBA">
        <w:trPr>
          <w:trHeight w:val="28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CEA6C" w14:textId="77777777" w:rsidR="00EC6CBA" w:rsidRPr="00EC6CBA" w:rsidRDefault="00EC6CBA" w:rsidP="00EC6CB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BZ1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A10EB" w14:textId="77777777" w:rsidR="00EC6CBA" w:rsidRPr="00EC6CBA" w:rsidRDefault="00EC6CBA" w:rsidP="00EC6CB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4477876</w:t>
            </w:r>
          </w:p>
        </w:tc>
      </w:tr>
      <w:tr w:rsidR="00EC6CBA" w:rsidRPr="00EC6CBA" w14:paraId="101D9CFF" w14:textId="77777777" w:rsidTr="00EC6CBA">
        <w:trPr>
          <w:trHeight w:val="28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8944" w14:textId="77777777" w:rsidR="00EC6CBA" w:rsidRPr="00EC6CBA" w:rsidRDefault="00EC6CBA" w:rsidP="00EC6CB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BACA" w14:textId="77777777" w:rsidR="00EC6CBA" w:rsidRPr="00EC6CBA" w:rsidRDefault="00EC6CBA" w:rsidP="00EC6CB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4477877</w:t>
            </w:r>
          </w:p>
        </w:tc>
      </w:tr>
      <w:tr w:rsidR="00EC6CBA" w:rsidRPr="00EC6CBA" w14:paraId="1CB4A2F8" w14:textId="77777777" w:rsidTr="00EC6CBA">
        <w:trPr>
          <w:trHeight w:val="28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C8C4C" w14:textId="77777777" w:rsidR="00EC6CBA" w:rsidRPr="00EC6CBA" w:rsidRDefault="00EC6CBA" w:rsidP="00EC6CB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DF1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1925" w14:textId="77777777" w:rsidR="00EC6CBA" w:rsidRPr="00EC6CBA" w:rsidRDefault="00EC6CBA" w:rsidP="00EC6CB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4477899</w:t>
            </w:r>
          </w:p>
        </w:tc>
      </w:tr>
      <w:tr w:rsidR="00EC6CBA" w:rsidRPr="00EC6CBA" w14:paraId="69FED0E3" w14:textId="77777777" w:rsidTr="00EC6CBA">
        <w:trPr>
          <w:trHeight w:val="28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CC7C1" w14:textId="77777777" w:rsidR="00EC6CBA" w:rsidRPr="00EC6CBA" w:rsidRDefault="00EC6CBA" w:rsidP="00EC6CB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KP1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11C7" w14:textId="77777777" w:rsidR="00EC6CBA" w:rsidRPr="00EC6CBA" w:rsidRDefault="00EC6CBA" w:rsidP="00EC6CB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4477804</w:t>
            </w:r>
          </w:p>
        </w:tc>
      </w:tr>
      <w:tr w:rsidR="00EC6CBA" w:rsidRPr="00EC6CBA" w14:paraId="26059309" w14:textId="77777777" w:rsidTr="00EC6CBA">
        <w:trPr>
          <w:trHeight w:val="28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08D3F" w14:textId="77777777" w:rsidR="00EC6CBA" w:rsidRPr="00EC6CBA" w:rsidRDefault="00EC6CBA" w:rsidP="00EC6CB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PE6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7A298" w14:textId="77777777" w:rsidR="00EC6CBA" w:rsidRPr="00EC6CBA" w:rsidRDefault="00EC6CBA" w:rsidP="00EC6CB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4477807</w:t>
            </w:r>
          </w:p>
        </w:tc>
      </w:tr>
      <w:tr w:rsidR="00EC6CBA" w:rsidRPr="00EC6CBA" w14:paraId="0B7405AC" w14:textId="77777777" w:rsidTr="00EC6CBA">
        <w:trPr>
          <w:trHeight w:val="280"/>
        </w:trPr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696D0" w14:textId="77777777" w:rsidR="00EC6CBA" w:rsidRPr="00EC6CBA" w:rsidRDefault="00EC6CBA" w:rsidP="00EC6CB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TL1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347B89" w14:textId="77777777" w:rsidR="00EC6CBA" w:rsidRPr="00EC6CBA" w:rsidRDefault="00EC6CBA" w:rsidP="00EC6CB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C6CBA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4477874</w:t>
            </w:r>
          </w:p>
        </w:tc>
      </w:tr>
    </w:tbl>
    <w:p w14:paraId="4D3E04C6" w14:textId="5503B5C9" w:rsidR="00EC6CBA" w:rsidRDefault="00EC6CBA" w:rsidP="0000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61BA50" w14:textId="04DCC54E" w:rsidR="00B76D3D" w:rsidRDefault="00B76D3D" w:rsidP="0000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S5.</w:t>
      </w:r>
      <w:r w:rsidR="00702E8C">
        <w:rPr>
          <w:rFonts w:ascii="Times New Roman" w:hAnsi="Times New Roman" w:cs="Times New Roman"/>
          <w:sz w:val="24"/>
          <w:szCs w:val="24"/>
        </w:rPr>
        <w:t xml:space="preserve"> The confusion matrix </w:t>
      </w:r>
      <w:r w:rsidR="00702E8C" w:rsidRPr="00BF2A67">
        <w:rPr>
          <w:rFonts w:ascii="Times New Roman" w:hAnsi="Times New Roman" w:cs="Times New Roman"/>
          <w:sz w:val="24"/>
          <w:szCs w:val="24"/>
        </w:rPr>
        <w:t xml:space="preserve">for the 107 human fecal </w:t>
      </w:r>
      <w:r w:rsidR="00702E8C">
        <w:rPr>
          <w:rFonts w:ascii="Times New Roman" w:hAnsi="Times New Roman" w:cs="Times New Roman"/>
          <w:sz w:val="24"/>
          <w:szCs w:val="24"/>
        </w:rPr>
        <w:t>metagenomic</w:t>
      </w:r>
      <w:r w:rsidR="00702E8C" w:rsidRPr="00BF2A67">
        <w:rPr>
          <w:rFonts w:ascii="Times New Roman" w:hAnsi="Times New Roman" w:cs="Times New Roman"/>
          <w:sz w:val="24"/>
          <w:szCs w:val="24"/>
        </w:rPr>
        <w:t xml:space="preserve"> samples based on the </w:t>
      </w:r>
      <w:r w:rsidR="00702E8C">
        <w:rPr>
          <w:rFonts w:ascii="Times New Roman" w:hAnsi="Times New Roman" w:cs="Times New Roman"/>
          <w:sz w:val="24"/>
          <w:szCs w:val="24"/>
        </w:rPr>
        <w:t xml:space="preserve">newly developed </w:t>
      </w:r>
      <w:r w:rsidR="00702E8C" w:rsidRPr="00BF2A67">
        <w:rPr>
          <w:rFonts w:ascii="Times New Roman" w:hAnsi="Times New Roman" w:cs="Times New Roman"/>
          <w:sz w:val="24"/>
          <w:szCs w:val="24"/>
        </w:rPr>
        <w:t>dissimilarity</w:t>
      </w:r>
      <w:r w:rsidR="00702E8C">
        <w:rPr>
          <w:rFonts w:ascii="Times New Roman" w:hAnsi="Times New Roman" w:cs="Times New Roman"/>
          <w:sz w:val="24"/>
          <w:szCs w:val="24"/>
        </w:rPr>
        <w:t xml:space="preserve"> measure</w:t>
      </w:r>
      <w:r w:rsidR="00702E8C" w:rsidRPr="00BF2A67">
        <w:rPr>
          <w:rFonts w:ascii="Times New Roman" w:hAnsi="Times New Roman" w:cs="Times New Roman"/>
          <w:sz w:val="24"/>
          <w:szCs w:val="24"/>
        </w:rPr>
        <w:t xml:space="preserve"> </w:t>
      </w:r>
      <w:r w:rsidR="00702E8C" w:rsidRPr="00BF2A67">
        <w:rPr>
          <w:position w:val="-12"/>
        </w:rPr>
        <w:object w:dxaOrig="320" w:dyaOrig="380" w14:anchorId="2527D9D7">
          <v:shape id="_x0000_i1027" type="#_x0000_t75" style="width:15.65pt;height:20.35pt" o:ole="">
            <v:imagedata r:id="rId16" o:title=""/>
          </v:shape>
          <o:OLEObject Type="Embed" ProgID="Equation.DSMT4" ShapeID="_x0000_i1027" DrawAspect="Content" ObjectID="_1630611031" r:id="rId21"/>
        </w:object>
      </w:r>
      <w:r w:rsidR="00702E8C" w:rsidRPr="00BF2A67">
        <w:rPr>
          <w:rFonts w:ascii="Times New Roman" w:hAnsi="Times New Roman" w:cs="Times New Roman"/>
          <w:sz w:val="24"/>
          <w:szCs w:val="24"/>
        </w:rPr>
        <w:t xml:space="preserve"> with tuple size </w:t>
      </w:r>
      <w:r w:rsidR="00702E8C" w:rsidRPr="00BF2A67">
        <w:rPr>
          <w:rFonts w:ascii="Times New Roman" w:hAnsi="Times New Roman" w:cs="Times New Roman"/>
          <w:i/>
          <w:sz w:val="24"/>
          <w:szCs w:val="24"/>
        </w:rPr>
        <w:t>k</w:t>
      </w:r>
      <w:r w:rsidR="00702E8C" w:rsidRPr="00BF2A67">
        <w:rPr>
          <w:rFonts w:ascii="Times New Roman" w:hAnsi="Times New Roman" w:cs="Times New Roman"/>
          <w:sz w:val="24"/>
          <w:szCs w:val="24"/>
        </w:rPr>
        <w:t xml:space="preserve"> = 6 and</w:t>
      </w:r>
      <w:r w:rsidR="00702E8C">
        <w:rPr>
          <w:rFonts w:ascii="Times New Roman" w:hAnsi="Times New Roman" w:cs="Times New Roman"/>
          <w:sz w:val="24"/>
          <w:szCs w:val="24"/>
        </w:rPr>
        <w:t xml:space="preserve"> </w:t>
      </w:r>
      <w:r w:rsidR="00702E8C" w:rsidRPr="00BF2A67">
        <w:rPr>
          <w:rFonts w:ascii="Times New Roman" w:hAnsi="Times New Roman" w:cs="Times New Roman"/>
          <w:sz w:val="24"/>
          <w:szCs w:val="24"/>
        </w:rPr>
        <w:t>background sequence Markov order</w:t>
      </w:r>
      <w:r w:rsidR="00702E8C">
        <w:rPr>
          <w:rFonts w:ascii="Times New Roman" w:hAnsi="Times New Roman" w:cs="Times New Roman"/>
          <w:sz w:val="24"/>
          <w:szCs w:val="24"/>
        </w:rPr>
        <w:t xml:space="preserve"> = </w:t>
      </w:r>
      <w:r w:rsidR="00702E8C" w:rsidRPr="00BF2A67">
        <w:rPr>
          <w:rFonts w:ascii="Times New Roman" w:hAnsi="Times New Roman" w:cs="Times New Roman"/>
          <w:sz w:val="24"/>
          <w:szCs w:val="24"/>
        </w:rPr>
        <w:t>4.</w:t>
      </w:r>
    </w:p>
    <w:tbl>
      <w:tblPr>
        <w:tblW w:w="7600" w:type="dxa"/>
        <w:tblLook w:val="04A0" w:firstRow="1" w:lastRow="0" w:firstColumn="1" w:lastColumn="0" w:noHBand="0" w:noVBand="1"/>
      </w:tblPr>
      <w:tblGrid>
        <w:gridCol w:w="1040"/>
        <w:gridCol w:w="1640"/>
        <w:gridCol w:w="1640"/>
        <w:gridCol w:w="1640"/>
        <w:gridCol w:w="1640"/>
      </w:tblGrid>
      <w:tr w:rsidR="000A5062" w:rsidRPr="000A5062" w14:paraId="7FFED9A8" w14:textId="77777777" w:rsidTr="000A5062">
        <w:trPr>
          <w:trHeight w:val="310"/>
        </w:trPr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D00C0" w14:textId="7D76F26D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B2BEFC" w14:textId="573F2952" w:rsidR="000A5062" w:rsidRPr="000A5062" w:rsidRDefault="000A5062" w:rsidP="000A5062">
            <w:pPr>
              <w:widowControl/>
              <w:jc w:val="center"/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</w:pPr>
            <w:r w:rsidRPr="000A506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Japanese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559F57" w14:textId="2D211405" w:rsidR="000A5062" w:rsidRPr="000A5062" w:rsidRDefault="000A5062" w:rsidP="000A506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A506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American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CEA59E" w14:textId="77777777" w:rsidR="000A5062" w:rsidRPr="000A5062" w:rsidRDefault="000A5062" w:rsidP="000A506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A506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Chinese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B49682" w14:textId="6909C680" w:rsidR="000A5062" w:rsidRPr="000A5062" w:rsidRDefault="000A5062" w:rsidP="000A506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A506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European</w:t>
            </w:r>
          </w:p>
        </w:tc>
      </w:tr>
      <w:tr w:rsidR="000A5062" w:rsidRPr="000A5062" w14:paraId="4AB88170" w14:textId="77777777" w:rsidTr="000A5062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0F977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Group1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F38C0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0F497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432B3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9E1CF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0A5062" w:rsidRPr="000A5062" w14:paraId="40545848" w14:textId="77777777" w:rsidTr="000A5062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A8B38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Group2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9B89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DFD1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910F2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BDA59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0A5062" w:rsidRPr="000A5062" w14:paraId="21499A5C" w14:textId="77777777" w:rsidTr="000A5062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94B9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Group3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583DA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02BC5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bookmarkStart w:id="1" w:name="_GoBack"/>
            <w:bookmarkEnd w:id="1"/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BFBC9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711FA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</w:tr>
      <w:tr w:rsidR="000A5062" w:rsidRPr="000A5062" w14:paraId="3AF218E8" w14:textId="77777777" w:rsidTr="000A5062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B37C89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Group4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D67B0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FB58F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51AFF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97FA1" w14:textId="77777777" w:rsidR="000A5062" w:rsidRPr="000A5062" w:rsidRDefault="000A5062" w:rsidP="000A506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A506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</w:tr>
    </w:tbl>
    <w:p w14:paraId="7E78B7AE" w14:textId="782B8A4A" w:rsidR="00B76D3D" w:rsidRDefault="00B76D3D" w:rsidP="0000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457863" w14:textId="19B7F3F2" w:rsidR="00B76D3D" w:rsidRDefault="00B76D3D" w:rsidP="00B76D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702E8C" w:rsidRPr="00702E8C">
        <w:rPr>
          <w:rFonts w:ascii="Times New Roman" w:hAnsi="Times New Roman" w:cs="Times New Roman"/>
          <w:sz w:val="24"/>
          <w:szCs w:val="24"/>
        </w:rPr>
        <w:t xml:space="preserve"> </w:t>
      </w:r>
      <w:r w:rsidR="00702E8C">
        <w:rPr>
          <w:rFonts w:ascii="Times New Roman" w:hAnsi="Times New Roman" w:cs="Times New Roman"/>
          <w:sz w:val="24"/>
          <w:szCs w:val="24"/>
        </w:rPr>
        <w:t xml:space="preserve">The confusion matrix </w:t>
      </w:r>
      <w:r w:rsidR="00702E8C" w:rsidRPr="00BF2A67">
        <w:rPr>
          <w:rFonts w:ascii="Times New Roman" w:hAnsi="Times New Roman" w:cs="Times New Roman"/>
          <w:sz w:val="24"/>
          <w:szCs w:val="24"/>
        </w:rPr>
        <w:t>for</w:t>
      </w:r>
      <w:r w:rsidR="00702E8C" w:rsidRPr="00702E8C">
        <w:rPr>
          <w:rFonts w:ascii="Times New Roman" w:hAnsi="Times New Roman" w:cs="Times New Roman"/>
          <w:sz w:val="24"/>
          <w:szCs w:val="24"/>
        </w:rPr>
        <w:t xml:space="preserve"> </w:t>
      </w:r>
      <w:r w:rsidR="00702E8C">
        <w:rPr>
          <w:rFonts w:ascii="Times New Roman" w:hAnsi="Times New Roman" w:cs="Times New Roman"/>
          <w:sz w:val="24"/>
          <w:szCs w:val="24"/>
        </w:rPr>
        <w:t xml:space="preserve">the 60 human microbiome samples from four body sites based on newly developed </w:t>
      </w:r>
      <w:r w:rsidR="00702E8C" w:rsidRPr="00BF2A67">
        <w:rPr>
          <w:rFonts w:ascii="Times New Roman" w:hAnsi="Times New Roman" w:cs="Times New Roman"/>
          <w:sz w:val="24"/>
          <w:szCs w:val="24"/>
        </w:rPr>
        <w:t>dissimilarity</w:t>
      </w:r>
      <w:r w:rsidR="00702E8C">
        <w:rPr>
          <w:rFonts w:ascii="Times New Roman" w:hAnsi="Times New Roman" w:cs="Times New Roman"/>
          <w:sz w:val="24"/>
          <w:szCs w:val="24"/>
        </w:rPr>
        <w:t xml:space="preserve"> measure</w:t>
      </w:r>
      <w:r w:rsidR="00702E8C" w:rsidRPr="00BF2A67">
        <w:rPr>
          <w:rFonts w:ascii="Times New Roman" w:hAnsi="Times New Roman" w:cs="Times New Roman"/>
          <w:sz w:val="24"/>
          <w:szCs w:val="24"/>
        </w:rPr>
        <w:t xml:space="preserve"> </w:t>
      </w:r>
      <w:r w:rsidR="00702E8C" w:rsidRPr="00BF2A67">
        <w:rPr>
          <w:position w:val="-12"/>
        </w:rPr>
        <w:object w:dxaOrig="320" w:dyaOrig="380" w14:anchorId="338DE682">
          <v:shape id="_x0000_i1028" type="#_x0000_t75" style="width:15.65pt;height:20.35pt" o:ole="">
            <v:imagedata r:id="rId16" o:title=""/>
          </v:shape>
          <o:OLEObject Type="Embed" ProgID="Equation.DSMT4" ShapeID="_x0000_i1028" DrawAspect="Content" ObjectID="_1630611032" r:id="rId22"/>
        </w:object>
      </w:r>
      <w:r w:rsidR="00702E8C" w:rsidRPr="00BF2A67">
        <w:rPr>
          <w:rFonts w:ascii="Times New Roman" w:hAnsi="Times New Roman" w:cs="Times New Roman"/>
          <w:sz w:val="24"/>
          <w:szCs w:val="24"/>
        </w:rPr>
        <w:t xml:space="preserve"> with tuple size </w:t>
      </w:r>
      <w:r w:rsidR="00702E8C" w:rsidRPr="00BF2A67">
        <w:rPr>
          <w:rFonts w:ascii="Times New Roman" w:hAnsi="Times New Roman" w:cs="Times New Roman"/>
          <w:i/>
          <w:sz w:val="24"/>
          <w:szCs w:val="24"/>
        </w:rPr>
        <w:t>k</w:t>
      </w:r>
      <w:r w:rsidR="00702E8C" w:rsidRPr="00BF2A67">
        <w:rPr>
          <w:rFonts w:ascii="Times New Roman" w:hAnsi="Times New Roman" w:cs="Times New Roman"/>
          <w:sz w:val="24"/>
          <w:szCs w:val="24"/>
        </w:rPr>
        <w:t xml:space="preserve"> = </w:t>
      </w:r>
      <w:r w:rsidR="00702E8C">
        <w:rPr>
          <w:rFonts w:ascii="Times New Roman" w:hAnsi="Times New Roman" w:cs="Times New Roman"/>
          <w:sz w:val="24"/>
          <w:szCs w:val="24"/>
        </w:rPr>
        <w:t>6</w:t>
      </w:r>
      <w:r w:rsidR="00702E8C" w:rsidRPr="00BF2A67">
        <w:rPr>
          <w:rFonts w:ascii="Times New Roman" w:hAnsi="Times New Roman" w:cs="Times New Roman"/>
          <w:sz w:val="24"/>
          <w:szCs w:val="24"/>
        </w:rPr>
        <w:t xml:space="preserve"> and</w:t>
      </w:r>
      <w:r w:rsidR="00702E8C">
        <w:rPr>
          <w:rFonts w:ascii="Times New Roman" w:hAnsi="Times New Roman" w:cs="Times New Roman"/>
          <w:sz w:val="24"/>
          <w:szCs w:val="24"/>
        </w:rPr>
        <w:t xml:space="preserve"> </w:t>
      </w:r>
      <w:r w:rsidR="00702E8C" w:rsidRPr="00BF2A67">
        <w:rPr>
          <w:rFonts w:ascii="Times New Roman" w:hAnsi="Times New Roman" w:cs="Times New Roman"/>
          <w:sz w:val="24"/>
          <w:szCs w:val="24"/>
        </w:rPr>
        <w:t>background sequence Markov order</w:t>
      </w:r>
      <w:r w:rsidR="00702E8C">
        <w:rPr>
          <w:rFonts w:ascii="Times New Roman" w:hAnsi="Times New Roman" w:cs="Times New Roman"/>
          <w:sz w:val="24"/>
          <w:szCs w:val="24"/>
        </w:rPr>
        <w:t xml:space="preserve"> = 4.</w:t>
      </w:r>
    </w:p>
    <w:tbl>
      <w:tblPr>
        <w:tblW w:w="7600" w:type="dxa"/>
        <w:tblLook w:val="04A0" w:firstRow="1" w:lastRow="0" w:firstColumn="1" w:lastColumn="0" w:noHBand="0" w:noVBand="1"/>
      </w:tblPr>
      <w:tblGrid>
        <w:gridCol w:w="1040"/>
        <w:gridCol w:w="1640"/>
        <w:gridCol w:w="1640"/>
        <w:gridCol w:w="1640"/>
        <w:gridCol w:w="1640"/>
      </w:tblGrid>
      <w:tr w:rsidR="00612455" w:rsidRPr="00612455" w14:paraId="63091A93" w14:textId="77777777" w:rsidTr="00612455">
        <w:trPr>
          <w:trHeight w:val="310"/>
        </w:trPr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2F9F3C" w14:textId="1861438E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C9218" w14:textId="77777777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</w:pPr>
            <w:r w:rsidRPr="0061245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Tongue dorsum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D7FA1" w14:textId="77777777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1245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Buccal mucosa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962652" w14:textId="77777777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1245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Supragingival plaque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8E1BF" w14:textId="77777777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1245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Stool</w:t>
            </w:r>
          </w:p>
        </w:tc>
      </w:tr>
      <w:tr w:rsidR="00612455" w:rsidRPr="00612455" w14:paraId="4F017AFD" w14:textId="77777777" w:rsidTr="00612455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D7076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Group1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050C3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6FFEA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47AE3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B503A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12455" w:rsidRPr="00612455" w14:paraId="075DB734" w14:textId="77777777" w:rsidTr="00612455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8256A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Group2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FFD65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8D3C6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122BA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E2492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12455" w:rsidRPr="00612455" w14:paraId="7782C293" w14:textId="77777777" w:rsidTr="00612455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A0847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Group3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C6317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20DEC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CE2CA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2F41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12455" w:rsidRPr="00612455" w14:paraId="22C509DD" w14:textId="77777777" w:rsidTr="00612455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6F8C3E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Group4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416B1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C75AFE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FAA22E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CABBB" w14:textId="77777777" w:rsidR="00612455" w:rsidRPr="00612455" w:rsidRDefault="00612455" w:rsidP="0061245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1245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</w:tr>
    </w:tbl>
    <w:p w14:paraId="3965314B" w14:textId="36285DFC" w:rsidR="00B76D3D" w:rsidRDefault="00B76D3D" w:rsidP="0000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AA553A" w14:textId="3F103136" w:rsidR="00B76D3D" w:rsidRDefault="00B76D3D" w:rsidP="00006E9A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="00702E8C" w:rsidRPr="00702E8C">
        <w:rPr>
          <w:rFonts w:ascii="Times New Roman" w:hAnsi="Times New Roman" w:cs="Times New Roman"/>
          <w:sz w:val="24"/>
          <w:szCs w:val="24"/>
        </w:rPr>
        <w:t xml:space="preserve"> </w:t>
      </w:r>
      <w:r w:rsidR="00702E8C">
        <w:rPr>
          <w:rFonts w:ascii="Times New Roman" w:hAnsi="Times New Roman" w:cs="Times New Roman"/>
          <w:sz w:val="24"/>
          <w:szCs w:val="24"/>
        </w:rPr>
        <w:t xml:space="preserve">The confusion matrix </w:t>
      </w:r>
      <w:r w:rsidR="00702E8C" w:rsidRPr="00BF2A67">
        <w:rPr>
          <w:rFonts w:ascii="Times New Roman" w:hAnsi="Times New Roman" w:cs="Times New Roman"/>
          <w:sz w:val="24"/>
          <w:szCs w:val="24"/>
        </w:rPr>
        <w:t>for</w:t>
      </w:r>
      <w:r w:rsidR="00702E8C" w:rsidRPr="00702E8C">
        <w:rPr>
          <w:rFonts w:ascii="Times New Roman" w:hAnsi="Times New Roman" w:cs="Times New Roman"/>
          <w:sz w:val="24"/>
          <w:szCs w:val="24"/>
        </w:rPr>
        <w:t xml:space="preserve"> </w:t>
      </w:r>
      <w:r w:rsidR="00702E8C" w:rsidRPr="00BF2A67">
        <w:rPr>
          <w:rFonts w:ascii="Times New Roman" w:hAnsi="Times New Roman" w:cs="Times New Roman"/>
          <w:sz w:val="24"/>
          <w:szCs w:val="24"/>
        </w:rPr>
        <w:t>the 16 soil m</w:t>
      </w:r>
      <w:r w:rsidR="00702E8C">
        <w:rPr>
          <w:rFonts w:ascii="Times New Roman" w:hAnsi="Times New Roman" w:cs="Times New Roman"/>
          <w:sz w:val="24"/>
          <w:szCs w:val="24"/>
        </w:rPr>
        <w:t>etagenomic</w:t>
      </w:r>
      <w:r w:rsidR="00702E8C" w:rsidRPr="00BF2A67">
        <w:rPr>
          <w:rFonts w:ascii="Times New Roman" w:hAnsi="Times New Roman" w:cs="Times New Roman"/>
          <w:sz w:val="24"/>
          <w:szCs w:val="24"/>
        </w:rPr>
        <w:t xml:space="preserve"> samples from three ecologically distinct groups based on the </w:t>
      </w:r>
      <w:r w:rsidR="00702E8C">
        <w:rPr>
          <w:rFonts w:ascii="Times New Roman" w:hAnsi="Times New Roman" w:cs="Times New Roman"/>
          <w:sz w:val="24"/>
          <w:szCs w:val="24"/>
        </w:rPr>
        <w:t xml:space="preserve">newly developed </w:t>
      </w:r>
      <w:r w:rsidR="00702E8C" w:rsidRPr="00BF2A67">
        <w:rPr>
          <w:rFonts w:ascii="Times New Roman" w:hAnsi="Times New Roman" w:cs="Times New Roman"/>
          <w:sz w:val="24"/>
          <w:szCs w:val="24"/>
        </w:rPr>
        <w:t xml:space="preserve">dissimilarity measure </w:t>
      </w:r>
      <w:r w:rsidR="00702E8C" w:rsidRPr="00BF2A67">
        <w:rPr>
          <w:position w:val="-12"/>
        </w:rPr>
        <w:object w:dxaOrig="320" w:dyaOrig="380" w14:anchorId="313A4E27">
          <v:shape id="_x0000_i1029" type="#_x0000_t75" style="width:15.65pt;height:20.35pt" o:ole="">
            <v:imagedata r:id="rId16" o:title=""/>
          </v:shape>
          <o:OLEObject Type="Embed" ProgID="Equation.DSMT4" ShapeID="_x0000_i1029" DrawAspect="Content" ObjectID="_1630611033" r:id="rId23"/>
        </w:object>
      </w:r>
      <w:r w:rsidR="00702E8C" w:rsidRPr="00BF2A67">
        <w:rPr>
          <w:rFonts w:ascii="Times New Roman" w:hAnsi="Times New Roman" w:cs="Times New Roman"/>
          <w:sz w:val="24"/>
          <w:szCs w:val="24"/>
        </w:rPr>
        <w:t xml:space="preserve"> coupled with tuple size </w:t>
      </w:r>
      <w:r w:rsidR="00702E8C" w:rsidRPr="00BF2A67">
        <w:rPr>
          <w:rFonts w:ascii="Times New Roman" w:hAnsi="Times New Roman" w:cs="Times New Roman"/>
          <w:i/>
          <w:sz w:val="24"/>
          <w:szCs w:val="24"/>
        </w:rPr>
        <w:t>k</w:t>
      </w:r>
      <w:r w:rsidR="00702E8C" w:rsidRPr="00BF2A67">
        <w:rPr>
          <w:rFonts w:ascii="Times New Roman" w:hAnsi="Times New Roman" w:cs="Times New Roman"/>
          <w:sz w:val="24"/>
          <w:szCs w:val="24"/>
        </w:rPr>
        <w:t xml:space="preserve"> = 6 and</w:t>
      </w:r>
      <w:r w:rsidR="00702E8C">
        <w:rPr>
          <w:rFonts w:ascii="Times New Roman" w:hAnsi="Times New Roman" w:cs="Times New Roman"/>
          <w:sz w:val="24"/>
          <w:szCs w:val="24"/>
        </w:rPr>
        <w:t xml:space="preserve"> </w:t>
      </w:r>
      <w:r w:rsidR="00702E8C" w:rsidRPr="00BF2A67">
        <w:rPr>
          <w:rFonts w:ascii="Times New Roman" w:hAnsi="Times New Roman" w:cs="Times New Roman"/>
          <w:sz w:val="24"/>
          <w:szCs w:val="24"/>
        </w:rPr>
        <w:t>background sequence Markov order</w:t>
      </w:r>
      <w:r w:rsidR="00702E8C">
        <w:rPr>
          <w:rFonts w:ascii="Times New Roman" w:hAnsi="Times New Roman" w:cs="Times New Roman"/>
          <w:sz w:val="24"/>
          <w:szCs w:val="24"/>
        </w:rPr>
        <w:t xml:space="preserve"> = </w:t>
      </w:r>
      <w:r w:rsidR="00702E8C" w:rsidRPr="00BF2A67">
        <w:rPr>
          <w:rFonts w:ascii="Times New Roman" w:hAnsi="Times New Roman" w:cs="Times New Roman"/>
          <w:sz w:val="24"/>
          <w:szCs w:val="24"/>
        </w:rPr>
        <w:t>4</w:t>
      </w:r>
      <w:r w:rsidR="00702E8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5960" w:type="dxa"/>
        <w:tblLook w:val="04A0" w:firstRow="1" w:lastRow="0" w:firstColumn="1" w:lastColumn="0" w:noHBand="0" w:noVBand="1"/>
      </w:tblPr>
      <w:tblGrid>
        <w:gridCol w:w="1040"/>
        <w:gridCol w:w="1640"/>
        <w:gridCol w:w="1640"/>
        <w:gridCol w:w="1640"/>
      </w:tblGrid>
      <w:tr w:rsidR="00612455" w:rsidRPr="00612455" w14:paraId="5CE59AB2" w14:textId="77777777" w:rsidTr="00612455">
        <w:trPr>
          <w:trHeight w:val="310"/>
        </w:trPr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256A4" w14:textId="43CC1D5D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727578" w14:textId="77777777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1245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Polar desert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156A8" w14:textId="77777777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1245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Hot desert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6519C" w14:textId="77777777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1245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Forest</w:t>
            </w:r>
          </w:p>
        </w:tc>
      </w:tr>
      <w:tr w:rsidR="00612455" w:rsidRPr="00612455" w14:paraId="23446010" w14:textId="77777777" w:rsidTr="00612455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C9460" w14:textId="77777777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1245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Group1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0E6D" w14:textId="77777777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1245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746A3" w14:textId="77777777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1245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DA94A" w14:textId="77777777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1245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612455" w:rsidRPr="00612455" w14:paraId="7676FE1A" w14:textId="77777777" w:rsidTr="00612455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61A09" w14:textId="77777777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1245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Group2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18509" w14:textId="77777777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1245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9AC33" w14:textId="77777777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1245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D2CD" w14:textId="77777777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1245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612455" w:rsidRPr="00612455" w14:paraId="7104DA12" w14:textId="77777777" w:rsidTr="00612455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F2068" w14:textId="77777777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1245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Group3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B2473" w14:textId="77777777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1245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2347C" w14:textId="77777777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1245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A43151" w14:textId="77777777" w:rsidR="00612455" w:rsidRPr="00612455" w:rsidRDefault="00612455" w:rsidP="006124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1245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</w:t>
            </w:r>
          </w:p>
        </w:tc>
      </w:tr>
    </w:tbl>
    <w:p w14:paraId="26A9A3F5" w14:textId="77777777" w:rsidR="00B76D3D" w:rsidRPr="00EC6CBA" w:rsidRDefault="00B76D3D" w:rsidP="00006E9A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</w:p>
    <w:p w14:paraId="2FBD4A55" w14:textId="4EEA20FC" w:rsidR="00DE7744" w:rsidRDefault="00DE7744" w:rsidP="003141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7744">
        <w:rPr>
          <w:rFonts w:ascii="Times New Roman" w:hAnsi="Times New Roman" w:cs="Times New Roman" w:hint="eastAsia"/>
          <w:sz w:val="24"/>
          <w:szCs w:val="24"/>
        </w:rPr>
        <w:t>T</w:t>
      </w:r>
      <w:r w:rsidRPr="00DE7744">
        <w:rPr>
          <w:rFonts w:ascii="Times New Roman" w:hAnsi="Times New Roman" w:cs="Times New Roman"/>
          <w:sz w:val="24"/>
          <w:szCs w:val="24"/>
        </w:rPr>
        <w:t xml:space="preserve">able </w:t>
      </w:r>
      <w:r w:rsidR="001838BA" w:rsidRPr="00DE7744">
        <w:rPr>
          <w:rFonts w:ascii="Times New Roman" w:hAnsi="Times New Roman" w:cs="Times New Roman"/>
          <w:sz w:val="24"/>
          <w:szCs w:val="24"/>
        </w:rPr>
        <w:t>S</w:t>
      </w:r>
      <w:r w:rsidR="00B76D3D">
        <w:rPr>
          <w:rFonts w:ascii="Times New Roman" w:hAnsi="Times New Roman" w:cs="Times New Roman"/>
          <w:sz w:val="24"/>
          <w:szCs w:val="24"/>
        </w:rPr>
        <w:t>8</w:t>
      </w:r>
      <w:r w:rsidR="00290250">
        <w:rPr>
          <w:rFonts w:ascii="Times New Roman" w:hAnsi="Times New Roman" w:cs="Times New Roman"/>
          <w:sz w:val="24"/>
          <w:szCs w:val="24"/>
        </w:rPr>
        <w:t xml:space="preserve">. The Pearson correlation </w:t>
      </w:r>
      <w:r w:rsidR="002758E0">
        <w:rPr>
          <w:rFonts w:ascii="Times New Roman" w:hAnsi="Times New Roman" w:cs="Times New Roman"/>
          <w:sz w:val="24"/>
          <w:szCs w:val="24"/>
        </w:rPr>
        <w:t xml:space="preserve">coefficients </w:t>
      </w:r>
      <w:r w:rsidR="00290250">
        <w:rPr>
          <w:rFonts w:ascii="Times New Roman" w:hAnsi="Times New Roman" w:cs="Times New Roman"/>
          <w:sz w:val="24"/>
          <w:szCs w:val="24"/>
        </w:rPr>
        <w:t>between the principle coordinate</w:t>
      </w:r>
      <w:r w:rsidR="002758E0">
        <w:rPr>
          <w:rFonts w:ascii="Times New Roman" w:hAnsi="Times New Roman" w:cs="Times New Roman"/>
          <w:sz w:val="24"/>
          <w:szCs w:val="24"/>
        </w:rPr>
        <w:t>s</w:t>
      </w:r>
      <w:r w:rsidR="00290250">
        <w:rPr>
          <w:rFonts w:ascii="Times New Roman" w:hAnsi="Times New Roman" w:cs="Times New Roman"/>
          <w:sz w:val="24"/>
          <w:szCs w:val="24"/>
        </w:rPr>
        <w:t xml:space="preserve"> and different environmental factors. The significantly associations were bolded.</w:t>
      </w:r>
    </w:p>
    <w:tbl>
      <w:tblPr>
        <w:tblW w:w="7280" w:type="dxa"/>
        <w:tblLook w:val="04A0" w:firstRow="1" w:lastRow="0" w:firstColumn="1" w:lastColumn="0" w:noHBand="0" w:noVBand="1"/>
      </w:tblPr>
      <w:tblGrid>
        <w:gridCol w:w="1040"/>
        <w:gridCol w:w="1040"/>
        <w:gridCol w:w="1040"/>
        <w:gridCol w:w="1040"/>
        <w:gridCol w:w="1040"/>
        <w:gridCol w:w="1040"/>
        <w:gridCol w:w="1040"/>
      </w:tblGrid>
      <w:tr w:rsidR="00070DDA" w:rsidRPr="00290250" w14:paraId="395314AD" w14:textId="77777777" w:rsidTr="00070DDA">
        <w:trPr>
          <w:trHeight w:val="280"/>
        </w:trPr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521DB8" w14:textId="77777777" w:rsidR="00070DDA" w:rsidRPr="00290250" w:rsidRDefault="00070DDA" w:rsidP="0029025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4ADF6E" w14:textId="77777777" w:rsidR="00070DDA" w:rsidRPr="00290250" w:rsidRDefault="00070DDA" w:rsidP="0029025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pH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6A52A7" w14:textId="38F4C862" w:rsidR="00070DDA" w:rsidRPr="00290250" w:rsidRDefault="00070DDA" w:rsidP="0029025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MAT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F1CCC1" w14:textId="77777777" w:rsidR="00070DDA" w:rsidRPr="00290250" w:rsidRDefault="00070DDA" w:rsidP="0029025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MAP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48B3CC" w14:textId="77777777" w:rsidR="00070DDA" w:rsidRPr="00290250" w:rsidRDefault="00070DDA" w:rsidP="0029025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%C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66EFB" w14:textId="77777777" w:rsidR="00070DDA" w:rsidRPr="00290250" w:rsidRDefault="00070DDA" w:rsidP="0029025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%N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7C5845" w14:textId="77777777" w:rsidR="00070DDA" w:rsidRPr="00290250" w:rsidRDefault="00070DDA" w:rsidP="0029025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C:N ratio</w:t>
            </w:r>
          </w:p>
        </w:tc>
      </w:tr>
      <w:tr w:rsidR="00070DDA" w:rsidRPr="00290250" w14:paraId="51CA8FA7" w14:textId="77777777" w:rsidTr="00070DDA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D00DF" w14:textId="77777777" w:rsidR="00070DDA" w:rsidRPr="00290250" w:rsidRDefault="00070DDA" w:rsidP="0029025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PCoA1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7448C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 xml:space="preserve">-0.856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DB163" w14:textId="2EF4F443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0.581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AE6A0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0.596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E62C9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 xml:space="preserve">0.793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0B0FC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 xml:space="preserve">0.733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25F9B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 xml:space="preserve">0.653 </w:t>
            </w:r>
          </w:p>
        </w:tc>
      </w:tr>
      <w:tr w:rsidR="00070DDA" w:rsidRPr="00290250" w14:paraId="6FEAFF7C" w14:textId="77777777" w:rsidTr="00070DDA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5EB68" w14:textId="77777777" w:rsidR="00070DDA" w:rsidRPr="00290250" w:rsidRDefault="00070DDA" w:rsidP="0029025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PCoA2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4EAA6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0.193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A8B11" w14:textId="1AB41E63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-0.400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5DDD2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-0.218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BA88A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-0.137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D9B82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-0.190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3C149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0.102 </w:t>
            </w:r>
          </w:p>
        </w:tc>
      </w:tr>
      <w:tr w:rsidR="00070DDA" w:rsidRPr="00290250" w14:paraId="01F55D44" w14:textId="77777777" w:rsidTr="00070DDA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81C87" w14:textId="77777777" w:rsidR="00070DDA" w:rsidRPr="00290250" w:rsidRDefault="00070DDA" w:rsidP="0029025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PCoA3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B30D9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0.336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DCB74" w14:textId="5DF4D47F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0.143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2D3B9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-0.224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104A0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-0.146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B2C3E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-0.141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D1041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-0.181 </w:t>
            </w:r>
          </w:p>
        </w:tc>
      </w:tr>
      <w:tr w:rsidR="00070DDA" w:rsidRPr="00290250" w14:paraId="00776740" w14:textId="77777777" w:rsidTr="00070DDA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07B067" w14:textId="77777777" w:rsidR="00070DDA" w:rsidRPr="00290250" w:rsidRDefault="00070DDA" w:rsidP="0029025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PCoA4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0729D2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0.318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DC5C4C" w14:textId="668ECF9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-0.441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D7E96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-0.251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7E3C6C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-0.351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E0E5DB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-0.380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DEEEAF" w14:textId="77777777" w:rsidR="00070DDA" w:rsidRPr="00290250" w:rsidRDefault="00070DDA" w:rsidP="00290250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9025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-0.390 </w:t>
            </w:r>
          </w:p>
        </w:tc>
      </w:tr>
    </w:tbl>
    <w:p w14:paraId="20970923" w14:textId="77777777" w:rsidR="00290250" w:rsidRPr="00DE7744" w:rsidRDefault="00290250" w:rsidP="003141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290250" w:rsidRPr="00DE7744" w:rsidSect="00006E9A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06D99" w14:textId="77777777" w:rsidR="00066A1D" w:rsidRDefault="00066A1D" w:rsidP="00C8697B">
      <w:r>
        <w:separator/>
      </w:r>
    </w:p>
  </w:endnote>
  <w:endnote w:type="continuationSeparator" w:id="0">
    <w:p w14:paraId="49E51CF8" w14:textId="77777777" w:rsidR="00066A1D" w:rsidRDefault="00066A1D" w:rsidP="00C86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A7AF3" w14:textId="77777777" w:rsidR="00066A1D" w:rsidRDefault="00066A1D" w:rsidP="00C8697B">
      <w:r>
        <w:separator/>
      </w:r>
    </w:p>
  </w:footnote>
  <w:footnote w:type="continuationSeparator" w:id="0">
    <w:p w14:paraId="377580CE" w14:textId="77777777" w:rsidR="00066A1D" w:rsidRDefault="00066A1D" w:rsidP="00C869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027"/>
    <w:rsid w:val="00006E9A"/>
    <w:rsid w:val="00066A1D"/>
    <w:rsid w:val="00070DDA"/>
    <w:rsid w:val="000749A3"/>
    <w:rsid w:val="000A5062"/>
    <w:rsid w:val="00123958"/>
    <w:rsid w:val="001266EC"/>
    <w:rsid w:val="00133CE1"/>
    <w:rsid w:val="001838BA"/>
    <w:rsid w:val="00197EAD"/>
    <w:rsid w:val="002279CB"/>
    <w:rsid w:val="002758E0"/>
    <w:rsid w:val="00290250"/>
    <w:rsid w:val="002C10EF"/>
    <w:rsid w:val="00303D20"/>
    <w:rsid w:val="0031411C"/>
    <w:rsid w:val="00363C39"/>
    <w:rsid w:val="003B078C"/>
    <w:rsid w:val="003E3971"/>
    <w:rsid w:val="00461151"/>
    <w:rsid w:val="00466037"/>
    <w:rsid w:val="004D10B0"/>
    <w:rsid w:val="004E653D"/>
    <w:rsid w:val="004F356E"/>
    <w:rsid w:val="00576045"/>
    <w:rsid w:val="005761A4"/>
    <w:rsid w:val="00585D74"/>
    <w:rsid w:val="005A4BF2"/>
    <w:rsid w:val="005D3555"/>
    <w:rsid w:val="005E462D"/>
    <w:rsid w:val="006105C4"/>
    <w:rsid w:val="00612455"/>
    <w:rsid w:val="00637CAD"/>
    <w:rsid w:val="00680FDF"/>
    <w:rsid w:val="00702E8C"/>
    <w:rsid w:val="00704F05"/>
    <w:rsid w:val="0072718A"/>
    <w:rsid w:val="00763027"/>
    <w:rsid w:val="00805B60"/>
    <w:rsid w:val="00841F7D"/>
    <w:rsid w:val="00884E0B"/>
    <w:rsid w:val="008857BB"/>
    <w:rsid w:val="008B22B6"/>
    <w:rsid w:val="008D17A5"/>
    <w:rsid w:val="00934CC1"/>
    <w:rsid w:val="009B2174"/>
    <w:rsid w:val="009E15F6"/>
    <w:rsid w:val="00A12121"/>
    <w:rsid w:val="00A53DB7"/>
    <w:rsid w:val="00A613AD"/>
    <w:rsid w:val="00A62197"/>
    <w:rsid w:val="00AA0A43"/>
    <w:rsid w:val="00B03E5F"/>
    <w:rsid w:val="00B331A6"/>
    <w:rsid w:val="00B33F20"/>
    <w:rsid w:val="00B76D3D"/>
    <w:rsid w:val="00BF7158"/>
    <w:rsid w:val="00C14995"/>
    <w:rsid w:val="00C8697B"/>
    <w:rsid w:val="00C9301A"/>
    <w:rsid w:val="00CE1994"/>
    <w:rsid w:val="00D31DC0"/>
    <w:rsid w:val="00D6215E"/>
    <w:rsid w:val="00DA18F2"/>
    <w:rsid w:val="00DE3F38"/>
    <w:rsid w:val="00DE7744"/>
    <w:rsid w:val="00E0166A"/>
    <w:rsid w:val="00E44970"/>
    <w:rsid w:val="00E45C37"/>
    <w:rsid w:val="00E70DB5"/>
    <w:rsid w:val="00EB7994"/>
    <w:rsid w:val="00EB7BD5"/>
    <w:rsid w:val="00EC6CBA"/>
    <w:rsid w:val="00ED6308"/>
    <w:rsid w:val="00EF45BD"/>
    <w:rsid w:val="00F9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E4CE2"/>
  <w15:chartTrackingRefBased/>
  <w15:docId w15:val="{FE87B572-54A0-462A-8189-E0EFA744C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a">
    <w:name w:val="Normal"/>
    <w:qFormat/>
    <w:rsid w:val="00C869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69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8697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869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8697B"/>
    <w:rPr>
      <w:sz w:val="18"/>
      <w:szCs w:val="18"/>
    </w:rPr>
  </w:style>
  <w:style w:type="character" w:styleId="a7">
    <w:name w:val="Hyperlink"/>
    <w:basedOn w:val="a0"/>
    <w:uiPriority w:val="99"/>
    <w:unhideWhenUsed/>
    <w:rsid w:val="00466037"/>
    <w:rPr>
      <w:color w:val="0563C1" w:themeColor="hyperlink"/>
      <w:u w:val="single"/>
    </w:rPr>
  </w:style>
  <w:style w:type="character" w:customStyle="1" w:styleId="affiliationdepartment">
    <w:name w:val="affiliation__department"/>
    <w:basedOn w:val="a0"/>
    <w:rsid w:val="00466037"/>
  </w:style>
  <w:style w:type="character" w:customStyle="1" w:styleId="affiliationname">
    <w:name w:val="affiliation__name"/>
    <w:basedOn w:val="a0"/>
    <w:rsid w:val="00466037"/>
  </w:style>
  <w:style w:type="character" w:customStyle="1" w:styleId="affiliationcity">
    <w:name w:val="affiliation__city"/>
    <w:basedOn w:val="a0"/>
    <w:rsid w:val="00466037"/>
  </w:style>
  <w:style w:type="character" w:customStyle="1" w:styleId="affiliationcountry">
    <w:name w:val="affiliation__country"/>
    <w:basedOn w:val="a0"/>
    <w:rsid w:val="00466037"/>
  </w:style>
  <w:style w:type="paragraph" w:styleId="HTML">
    <w:name w:val="HTML Preformatted"/>
    <w:basedOn w:val="a"/>
    <w:link w:val="HTML0"/>
    <w:uiPriority w:val="99"/>
    <w:unhideWhenUsed/>
    <w:rsid w:val="0046603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466037"/>
    <w:rPr>
      <w:rFonts w:ascii="宋体" w:eastAsia="宋体" w:hAnsi="宋体" w:cs="宋体"/>
      <w:kern w:val="0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805B6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805B60"/>
    <w:rPr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805B6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805B60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805B60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05B60"/>
    <w:rPr>
      <w:rFonts w:ascii="Segoe UI" w:hAnsi="Segoe UI" w:cs="Segoe UI"/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805B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6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0.tiff"/><Relationship Id="rId3" Type="http://schemas.openxmlformats.org/officeDocument/2006/relationships/webSettings" Target="webSettings.xml"/><Relationship Id="rId21" Type="http://schemas.openxmlformats.org/officeDocument/2006/relationships/oleObject" Target="embeddings/oleObject3.bin"/><Relationship Id="rId7" Type="http://schemas.openxmlformats.org/officeDocument/2006/relationships/hyperlink" Target="mailto:fsun@usc.edu" TargetMode="External"/><Relationship Id="rId12" Type="http://schemas.openxmlformats.org/officeDocument/2006/relationships/image" Target="media/image5.tiff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wmf"/><Relationship Id="rId20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hyperlink" Target="mailto:ksong@qdu.edu.cn" TargetMode="External"/><Relationship Id="rId11" Type="http://schemas.openxmlformats.org/officeDocument/2006/relationships/image" Target="media/image4.tif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tiff"/><Relationship Id="rId23" Type="http://schemas.openxmlformats.org/officeDocument/2006/relationships/oleObject" Target="embeddings/oleObject5.bin"/><Relationship Id="rId10" Type="http://schemas.openxmlformats.org/officeDocument/2006/relationships/image" Target="media/image3.tiff"/><Relationship Id="rId19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18</Pages>
  <Words>1860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ksong</dc:creator>
  <cp:keywords/>
  <dc:description/>
  <cp:lastModifiedBy>ksong</cp:lastModifiedBy>
  <cp:revision>7</cp:revision>
  <dcterms:created xsi:type="dcterms:W3CDTF">2019-07-31T10:34:00Z</dcterms:created>
  <dcterms:modified xsi:type="dcterms:W3CDTF">2019-09-21T14:31:00Z</dcterms:modified>
</cp:coreProperties>
</file>