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2B09B15B" w14:textId="77777777" w:rsidR="00FF1EC1" w:rsidRPr="00376CC5" w:rsidRDefault="00FF1EC1" w:rsidP="00FF1EC1">
      <w:pPr>
        <w:pStyle w:val="Title"/>
      </w:pPr>
      <w:r w:rsidRPr="00100CCB">
        <w:t xml:space="preserve">Integrative Multi-kinase Approach for the Identification of Potent </w:t>
      </w:r>
      <w:proofErr w:type="spellStart"/>
      <w:r w:rsidRPr="00100CCB">
        <w:t>Antiplasmodial</w:t>
      </w:r>
      <w:proofErr w:type="spellEnd"/>
      <w:r w:rsidRPr="00100CCB">
        <w:t xml:space="preserve"> Hits</w:t>
      </w:r>
    </w:p>
    <w:p w14:paraId="728AA77C" w14:textId="5BEBA24D" w:rsidR="000D1652" w:rsidRPr="00100CCB" w:rsidRDefault="000D1652" w:rsidP="000D1652">
      <w:pPr>
        <w:pStyle w:val="AuthorList"/>
        <w:rPr>
          <w:lang w:val="pt-BR"/>
        </w:rPr>
      </w:pPr>
      <w:r w:rsidRPr="00100CCB">
        <w:rPr>
          <w:lang w:val="pt-BR"/>
        </w:rPr>
        <w:t>Marilia N. N. Lima</w:t>
      </w:r>
      <w:r w:rsidRPr="00385FCA">
        <w:rPr>
          <w:vertAlign w:val="superscript"/>
          <w:lang w:val="pt-BR"/>
        </w:rPr>
        <w:t>1</w:t>
      </w:r>
      <w:r w:rsidRPr="00100CCB">
        <w:rPr>
          <w:lang w:val="pt-BR"/>
        </w:rPr>
        <w:t>, Gustavo C. Cassiano</w:t>
      </w:r>
      <w:r w:rsidRPr="00385FCA">
        <w:rPr>
          <w:vertAlign w:val="superscript"/>
          <w:lang w:val="pt-BR"/>
        </w:rPr>
        <w:t>2</w:t>
      </w:r>
      <w:r w:rsidRPr="00100CCB">
        <w:rPr>
          <w:lang w:val="pt-BR"/>
        </w:rPr>
        <w:t>, Kaira C. P. Tomaz</w:t>
      </w:r>
      <w:r w:rsidRPr="00385FCA">
        <w:rPr>
          <w:vertAlign w:val="superscript"/>
          <w:lang w:val="pt-BR"/>
        </w:rPr>
        <w:t>2</w:t>
      </w:r>
      <w:r w:rsidRPr="00100CCB">
        <w:rPr>
          <w:lang w:val="pt-BR"/>
        </w:rPr>
        <w:t>, Arthur C. Silva</w:t>
      </w:r>
      <w:r w:rsidRPr="00385FCA">
        <w:rPr>
          <w:vertAlign w:val="superscript"/>
          <w:lang w:val="pt-BR"/>
        </w:rPr>
        <w:t>1</w:t>
      </w:r>
      <w:r w:rsidRPr="00100CCB">
        <w:rPr>
          <w:lang w:val="pt-BR"/>
        </w:rPr>
        <w:t xml:space="preserve">, </w:t>
      </w:r>
      <w:r w:rsidR="008436B0" w:rsidRPr="008436B0">
        <w:rPr>
          <w:lang w:val="pt-BR"/>
        </w:rPr>
        <w:t>Bruna K. P. Sousa</w:t>
      </w:r>
      <w:r w:rsidR="008436B0" w:rsidRPr="008436B0">
        <w:rPr>
          <w:vertAlign w:val="superscript"/>
          <w:lang w:val="pt-BR"/>
        </w:rPr>
        <w:t>1</w:t>
      </w:r>
      <w:r w:rsidR="008436B0">
        <w:rPr>
          <w:lang w:val="pt-BR"/>
        </w:rPr>
        <w:t>,</w:t>
      </w:r>
      <w:r w:rsidR="008436B0" w:rsidRPr="00100CCB">
        <w:rPr>
          <w:lang w:val="pt-BR"/>
        </w:rPr>
        <w:t xml:space="preserve"> Leticia</w:t>
      </w:r>
      <w:r w:rsidRPr="00100CCB">
        <w:rPr>
          <w:lang w:val="pt-BR"/>
        </w:rPr>
        <w:t xml:space="preserve"> T. Ferreira</w:t>
      </w:r>
      <w:r w:rsidRPr="00385FCA">
        <w:rPr>
          <w:vertAlign w:val="superscript"/>
          <w:lang w:val="pt-BR"/>
        </w:rPr>
        <w:t>2</w:t>
      </w:r>
      <w:r w:rsidRPr="00100CCB">
        <w:rPr>
          <w:lang w:val="pt-BR"/>
        </w:rPr>
        <w:t>, Tatyana A. Tavella</w:t>
      </w:r>
      <w:r w:rsidRPr="00385FCA">
        <w:rPr>
          <w:vertAlign w:val="superscript"/>
          <w:lang w:val="pt-BR"/>
        </w:rPr>
        <w:t>2</w:t>
      </w:r>
      <w:r w:rsidRPr="00100CCB">
        <w:rPr>
          <w:lang w:val="pt-BR"/>
        </w:rPr>
        <w:t>, Juliana Calit</w:t>
      </w:r>
      <w:r w:rsidRPr="00385FCA">
        <w:rPr>
          <w:vertAlign w:val="superscript"/>
          <w:lang w:val="pt-BR"/>
        </w:rPr>
        <w:t>3</w:t>
      </w:r>
      <w:r w:rsidRPr="00100CCB">
        <w:rPr>
          <w:lang w:val="pt-BR"/>
        </w:rPr>
        <w:t>, Daniel Y. Bargieri</w:t>
      </w:r>
      <w:r w:rsidRPr="00385FCA">
        <w:rPr>
          <w:vertAlign w:val="superscript"/>
          <w:lang w:val="pt-BR"/>
        </w:rPr>
        <w:t>3</w:t>
      </w:r>
      <w:r w:rsidRPr="00100CCB">
        <w:rPr>
          <w:lang w:val="pt-BR"/>
        </w:rPr>
        <w:t>, Bruno J. Neves</w:t>
      </w:r>
      <w:r w:rsidRPr="00385FCA">
        <w:rPr>
          <w:vertAlign w:val="superscript"/>
          <w:lang w:val="pt-BR"/>
        </w:rPr>
        <w:t>4</w:t>
      </w:r>
      <w:r w:rsidRPr="00100CCB">
        <w:rPr>
          <w:lang w:val="pt-BR"/>
        </w:rPr>
        <w:t>, Fabio T.M. Costa</w:t>
      </w:r>
      <w:r w:rsidRPr="00385FCA">
        <w:rPr>
          <w:vertAlign w:val="superscript"/>
          <w:lang w:val="pt-BR"/>
        </w:rPr>
        <w:t>2</w:t>
      </w:r>
      <w:r w:rsidRPr="00100CCB">
        <w:rPr>
          <w:lang w:val="pt-BR"/>
        </w:rPr>
        <w:t>, Carolina Horta Andrade</w:t>
      </w:r>
      <w:r w:rsidRPr="00385FCA">
        <w:rPr>
          <w:vertAlign w:val="superscript"/>
          <w:lang w:val="pt-BR"/>
        </w:rPr>
        <w:t>1,2*</w:t>
      </w:r>
    </w:p>
    <w:p w14:paraId="4C483875" w14:textId="77777777" w:rsidR="000D1652" w:rsidRPr="00067EA0" w:rsidRDefault="000D1652" w:rsidP="000D1652">
      <w:pPr>
        <w:spacing w:before="240" w:after="0"/>
        <w:jc w:val="both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FF6AD3">
        <w:rPr>
          <w:rFonts w:cs="Times New Roman"/>
          <w:szCs w:val="24"/>
        </w:rPr>
        <w:t>LabMol – Laboratory for Molecular Modeling and Drug Design, Faculty of Pharmacy, Federa</w:t>
      </w:r>
      <w:r>
        <w:rPr>
          <w:rFonts w:cs="Times New Roman"/>
          <w:szCs w:val="24"/>
        </w:rPr>
        <w:t xml:space="preserve">l University of </w:t>
      </w:r>
      <w:proofErr w:type="spellStart"/>
      <w:r>
        <w:rPr>
          <w:rFonts w:cs="Times New Roman"/>
          <w:szCs w:val="24"/>
        </w:rPr>
        <w:t>Goiás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Goiânia</w:t>
      </w:r>
      <w:proofErr w:type="spellEnd"/>
      <w:r>
        <w:rPr>
          <w:rFonts w:cs="Times New Roman"/>
          <w:szCs w:val="24"/>
        </w:rPr>
        <w:t xml:space="preserve">, </w:t>
      </w:r>
      <w:r w:rsidRPr="00FF6AD3">
        <w:rPr>
          <w:rFonts w:cs="Times New Roman"/>
          <w:szCs w:val="24"/>
        </w:rPr>
        <w:t>Brazil</w:t>
      </w:r>
    </w:p>
    <w:p w14:paraId="09AAB673" w14:textId="68C01CF1" w:rsidR="000D1652" w:rsidRDefault="000D1652" w:rsidP="000D1652">
      <w:pPr>
        <w:spacing w:after="0"/>
        <w:jc w:val="both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376CC5">
        <w:rPr>
          <w:rFonts w:cs="Times New Roman"/>
          <w:szCs w:val="24"/>
        </w:rPr>
        <w:t xml:space="preserve">Laboratory </w:t>
      </w:r>
      <w:r w:rsidRPr="00067EA0">
        <w:rPr>
          <w:rFonts w:cs="Times New Roman"/>
          <w:szCs w:val="24"/>
        </w:rPr>
        <w:t xml:space="preserve">of Tropical Diseases – Prof. Dr. Luiz </w:t>
      </w:r>
      <w:proofErr w:type="spellStart"/>
      <w:r w:rsidRPr="00067EA0">
        <w:rPr>
          <w:rFonts w:cs="Times New Roman"/>
          <w:szCs w:val="24"/>
        </w:rPr>
        <w:t>Jacintho</w:t>
      </w:r>
      <w:proofErr w:type="spellEnd"/>
      <w:r w:rsidRPr="00067EA0">
        <w:rPr>
          <w:rFonts w:cs="Times New Roman"/>
          <w:szCs w:val="24"/>
        </w:rPr>
        <w:t xml:space="preserve"> da Silva, </w:t>
      </w:r>
      <w:r w:rsidR="0087385E" w:rsidRPr="00211A6E">
        <w:rPr>
          <w:rFonts w:cs="Times New Roman"/>
          <w:szCs w:val="24"/>
        </w:rPr>
        <w:t>Department of Genetics, Evolution, Microbiology and Immunology</w:t>
      </w:r>
      <w:r w:rsidRPr="00211A6E">
        <w:rPr>
          <w:rFonts w:cs="Times New Roman"/>
          <w:szCs w:val="24"/>
        </w:rPr>
        <w:t>,</w:t>
      </w:r>
      <w:r w:rsidRPr="00067EA0">
        <w:rPr>
          <w:rFonts w:cs="Times New Roman"/>
          <w:szCs w:val="24"/>
        </w:rPr>
        <w:t xml:space="preserve"> Institute of Biol</w:t>
      </w:r>
      <w:r>
        <w:rPr>
          <w:rFonts w:cs="Times New Roman"/>
          <w:szCs w:val="24"/>
        </w:rPr>
        <w:t>ogy, UNICAMP, Campinas, Brazil</w:t>
      </w:r>
    </w:p>
    <w:p w14:paraId="75261A5D" w14:textId="77777777" w:rsidR="000D1652" w:rsidRPr="00067EA0" w:rsidRDefault="000D1652" w:rsidP="000D1652">
      <w:pPr>
        <w:spacing w:after="0"/>
        <w:jc w:val="both"/>
        <w:rPr>
          <w:rFonts w:cs="Times New Roman"/>
          <w:szCs w:val="24"/>
        </w:rPr>
      </w:pPr>
      <w:r w:rsidRPr="00067EA0">
        <w:rPr>
          <w:rFonts w:cs="Times New Roman"/>
          <w:szCs w:val="24"/>
          <w:vertAlign w:val="superscript"/>
        </w:rPr>
        <w:t>3</w:t>
      </w:r>
      <w:r w:rsidRPr="00067EA0">
        <w:rPr>
          <w:rFonts w:cs="Times New Roman"/>
          <w:szCs w:val="24"/>
        </w:rPr>
        <w:t>Department of Parasitology, Institute of Biomedical Sciences, Un</w:t>
      </w:r>
      <w:bookmarkStart w:id="0" w:name="_GoBack"/>
      <w:bookmarkEnd w:id="0"/>
      <w:r w:rsidRPr="00067EA0">
        <w:rPr>
          <w:rFonts w:cs="Times New Roman"/>
          <w:szCs w:val="24"/>
        </w:rPr>
        <w:t>iversity of São</w:t>
      </w:r>
      <w:r>
        <w:rPr>
          <w:rFonts w:cs="Times New Roman"/>
          <w:szCs w:val="24"/>
        </w:rPr>
        <w:t xml:space="preserve"> </w:t>
      </w:r>
      <w:r w:rsidRPr="00067EA0">
        <w:rPr>
          <w:rFonts w:cs="Times New Roman"/>
          <w:szCs w:val="24"/>
        </w:rPr>
        <w:t>Paulo, São Paulo, Brazil</w:t>
      </w:r>
    </w:p>
    <w:p w14:paraId="51CE51A7" w14:textId="77777777" w:rsidR="000D1652" w:rsidRDefault="000D1652" w:rsidP="000D1652">
      <w:pPr>
        <w:spacing w:after="0"/>
        <w:jc w:val="both"/>
        <w:rPr>
          <w:rFonts w:cs="Times New Roman"/>
          <w:szCs w:val="24"/>
        </w:rPr>
      </w:pPr>
      <w:r w:rsidRPr="00067EA0">
        <w:rPr>
          <w:rFonts w:cs="Times New Roman"/>
          <w:szCs w:val="24"/>
          <w:vertAlign w:val="superscript"/>
        </w:rPr>
        <w:t>4</w:t>
      </w:r>
      <w:r w:rsidRPr="00067EA0">
        <w:rPr>
          <w:rFonts w:cs="Times New Roman"/>
          <w:szCs w:val="24"/>
        </w:rPr>
        <w:t>Laboratory of Cheminformatics, University</w:t>
      </w:r>
      <w:r>
        <w:rPr>
          <w:rFonts w:cs="Times New Roman"/>
          <w:szCs w:val="24"/>
        </w:rPr>
        <w:t xml:space="preserve"> </w:t>
      </w:r>
      <w:r w:rsidRPr="00067EA0">
        <w:rPr>
          <w:rFonts w:cs="Times New Roman"/>
          <w:szCs w:val="24"/>
        </w:rPr>
        <w:t xml:space="preserve">Center of </w:t>
      </w:r>
      <w:proofErr w:type="spellStart"/>
      <w:r w:rsidRPr="00067EA0">
        <w:rPr>
          <w:rFonts w:cs="Times New Roman"/>
          <w:szCs w:val="24"/>
        </w:rPr>
        <w:t>Anápolis</w:t>
      </w:r>
      <w:proofErr w:type="spellEnd"/>
      <w:r w:rsidRPr="00067EA0">
        <w:rPr>
          <w:rFonts w:cs="Times New Roman"/>
          <w:szCs w:val="24"/>
        </w:rPr>
        <w:t>/</w:t>
      </w:r>
      <w:proofErr w:type="spellStart"/>
      <w:r w:rsidRPr="00067EA0">
        <w:rPr>
          <w:rFonts w:cs="Times New Roman"/>
          <w:szCs w:val="24"/>
        </w:rPr>
        <w:t>UniEVANGELICA</w:t>
      </w:r>
      <w:proofErr w:type="spellEnd"/>
      <w:r w:rsidRPr="00067EA0">
        <w:rPr>
          <w:rFonts w:cs="Times New Roman"/>
          <w:szCs w:val="24"/>
        </w:rPr>
        <w:t xml:space="preserve">, </w:t>
      </w:r>
      <w:proofErr w:type="spellStart"/>
      <w:r w:rsidRPr="00067EA0">
        <w:rPr>
          <w:rFonts w:cs="Times New Roman"/>
          <w:szCs w:val="24"/>
        </w:rPr>
        <w:t>Anápolis</w:t>
      </w:r>
      <w:proofErr w:type="spellEnd"/>
      <w:r w:rsidRPr="00067EA0">
        <w:rPr>
          <w:rFonts w:cs="Times New Roman"/>
          <w:szCs w:val="24"/>
        </w:rPr>
        <w:t>, Brazil</w:t>
      </w:r>
    </w:p>
    <w:p w14:paraId="176FF34B" w14:textId="77777777" w:rsidR="00FF1EC1" w:rsidRDefault="00FF1EC1" w:rsidP="00FF1EC1">
      <w:pPr>
        <w:spacing w:before="240" w:after="0"/>
        <w:rPr>
          <w:rFonts w:cs="Times New Roman"/>
          <w:szCs w:val="24"/>
          <w:lang w:val="pt-BR"/>
        </w:rPr>
      </w:pPr>
      <w:r w:rsidRPr="00D82EF6">
        <w:rPr>
          <w:rFonts w:cs="Times New Roman"/>
          <w:b/>
          <w:szCs w:val="24"/>
          <w:lang w:val="pt-BR"/>
        </w:rPr>
        <w:t xml:space="preserve">* Correspondence: </w:t>
      </w:r>
      <w:r w:rsidRPr="00D82EF6">
        <w:rPr>
          <w:rFonts w:cs="Times New Roman"/>
          <w:b/>
          <w:szCs w:val="24"/>
          <w:lang w:val="pt-BR"/>
        </w:rPr>
        <w:br/>
      </w:r>
      <w:r w:rsidRPr="00EA47D4">
        <w:rPr>
          <w:rFonts w:cs="Times New Roman"/>
          <w:szCs w:val="24"/>
          <w:lang w:val="pt-BR"/>
        </w:rPr>
        <w:t>Carolina Horta Andrade</w:t>
      </w:r>
      <w:r w:rsidRPr="00EA47D4">
        <w:rPr>
          <w:rFonts w:cs="Times New Roman"/>
          <w:szCs w:val="24"/>
          <w:lang w:val="pt-BR"/>
        </w:rPr>
        <w:br/>
        <w:t>carolina@ufg.br</w:t>
      </w:r>
      <w:r w:rsidRPr="00D82EF6">
        <w:rPr>
          <w:rFonts w:cs="Times New Roman"/>
          <w:szCs w:val="24"/>
          <w:lang w:val="pt-BR"/>
        </w:rPr>
        <w:t xml:space="preserve"> </w:t>
      </w:r>
    </w:p>
    <w:p w14:paraId="43088939" w14:textId="77777777" w:rsidR="00CD1A4A" w:rsidRDefault="00CD1A4A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72A4653F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27CD132E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016597C4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317BFBB1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7C7385B2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76DD058B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182AA21B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36999BFC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3E01D289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66F6B041" w14:textId="77777777" w:rsidR="00155939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20D48954" w14:textId="77777777" w:rsidR="00155939" w:rsidRPr="00D82EF6" w:rsidRDefault="00155939" w:rsidP="00FF1EC1">
      <w:pPr>
        <w:spacing w:before="240" w:after="0"/>
        <w:rPr>
          <w:rFonts w:cs="Times New Roman"/>
          <w:b/>
          <w:szCs w:val="24"/>
          <w:lang w:val="pt-BR"/>
        </w:rPr>
      </w:pPr>
    </w:p>
    <w:p w14:paraId="63E07E8D" w14:textId="5BD0A1DE" w:rsidR="00FF1EC1" w:rsidRPr="00CD1A4A" w:rsidRDefault="007B257B" w:rsidP="00CD1A4A">
      <w:pPr>
        <w:pStyle w:val="Heading1"/>
      </w:pPr>
      <w:r>
        <w:t>Supplementary t</w:t>
      </w:r>
      <w:r w:rsidR="00FF1EC1" w:rsidRPr="00CD1A4A">
        <w:t>ables</w:t>
      </w:r>
    </w:p>
    <w:p w14:paraId="1065A277" w14:textId="77777777" w:rsidR="00930A73" w:rsidRPr="008436B0" w:rsidRDefault="00930A73" w:rsidP="00930A73">
      <w:pPr>
        <w:jc w:val="both"/>
        <w:rPr>
          <w:rFonts w:cs="Times New Roman"/>
          <w:szCs w:val="24"/>
        </w:rPr>
      </w:pPr>
      <w:r w:rsidRPr="008436B0">
        <w:rPr>
          <w:rFonts w:cs="Times New Roman"/>
          <w:b/>
          <w:szCs w:val="24"/>
        </w:rPr>
        <w:t>Table S1.</w:t>
      </w:r>
      <w:r w:rsidRPr="008436B0">
        <w:rPr>
          <w:rFonts w:cs="Times New Roman"/>
          <w:szCs w:val="24"/>
        </w:rPr>
        <w:t xml:space="preserve"> Selected inhibitors to generate the shape-based models</w:t>
      </w:r>
    </w:p>
    <w:tbl>
      <w:tblPr>
        <w:tblStyle w:val="TableGrid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4171"/>
        <w:gridCol w:w="4423"/>
      </w:tblGrid>
      <w:tr w:rsidR="00930A73" w:rsidRPr="008436B0" w14:paraId="5FD01119" w14:textId="77777777" w:rsidTr="00782CF2">
        <w:trPr>
          <w:tblHeader/>
        </w:trPr>
        <w:tc>
          <w:tcPr>
            <w:tcW w:w="950" w:type="dxa"/>
            <w:tcBorders>
              <w:top w:val="single" w:sz="12" w:space="0" w:color="auto"/>
              <w:bottom w:val="single" w:sz="12" w:space="0" w:color="auto"/>
            </w:tcBorders>
          </w:tcPr>
          <w:p w14:paraId="261656DF" w14:textId="77777777" w:rsidR="00930A73" w:rsidRPr="008436B0" w:rsidRDefault="00930A73" w:rsidP="00782CF2">
            <w:pPr>
              <w:spacing w:before="0" w:after="0"/>
              <w:rPr>
                <w:rFonts w:cs="Times New Roman"/>
                <w:b/>
                <w:noProof/>
              </w:rPr>
            </w:pPr>
            <w:r w:rsidRPr="008436B0">
              <w:rPr>
                <w:rFonts w:cs="Times New Roman"/>
                <w:b/>
                <w:noProof/>
              </w:rPr>
              <w:t>Kinase</w:t>
            </w:r>
          </w:p>
        </w:tc>
        <w:tc>
          <w:tcPr>
            <w:tcW w:w="4190" w:type="dxa"/>
            <w:tcBorders>
              <w:top w:val="single" w:sz="12" w:space="0" w:color="auto"/>
              <w:bottom w:val="single" w:sz="12" w:space="0" w:color="auto"/>
            </w:tcBorders>
          </w:tcPr>
          <w:p w14:paraId="420F5FDC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b/>
                <w:noProof/>
              </w:rPr>
            </w:pPr>
            <w:r w:rsidRPr="008436B0">
              <w:rPr>
                <w:rFonts w:cs="Times New Roman"/>
                <w:b/>
                <w:noProof/>
              </w:rPr>
              <w:t>Template Structure</w:t>
            </w:r>
          </w:p>
        </w:tc>
        <w:tc>
          <w:tcPr>
            <w:tcW w:w="4431" w:type="dxa"/>
            <w:tcBorders>
              <w:top w:val="single" w:sz="12" w:space="0" w:color="auto"/>
              <w:bottom w:val="single" w:sz="12" w:space="0" w:color="auto"/>
            </w:tcBorders>
          </w:tcPr>
          <w:p w14:paraId="62DD5343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b/>
                <w:noProof/>
              </w:rPr>
            </w:pPr>
            <w:r w:rsidRPr="008436B0">
              <w:rPr>
                <w:rFonts w:cs="Times New Roman"/>
                <w:b/>
                <w:noProof/>
              </w:rPr>
              <w:t>Template Shape</w:t>
            </w:r>
          </w:p>
        </w:tc>
      </w:tr>
      <w:tr w:rsidR="00930A73" w:rsidRPr="008436B0" w14:paraId="399D3DB3" w14:textId="77777777" w:rsidTr="00782CF2">
        <w:tc>
          <w:tcPr>
            <w:tcW w:w="950" w:type="dxa"/>
            <w:tcBorders>
              <w:top w:val="single" w:sz="12" w:space="0" w:color="auto"/>
            </w:tcBorders>
          </w:tcPr>
          <w:p w14:paraId="4C2CCB2A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CDPK1</w:t>
            </w:r>
          </w:p>
        </w:tc>
        <w:tc>
          <w:tcPr>
            <w:tcW w:w="4190" w:type="dxa"/>
            <w:tcBorders>
              <w:top w:val="single" w:sz="12" w:space="0" w:color="auto"/>
            </w:tcBorders>
            <w:vAlign w:val="center"/>
          </w:tcPr>
          <w:p w14:paraId="6D7AF75A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67559D81" wp14:editId="5A884C15">
                  <wp:extent cx="1158498" cy="765158"/>
                  <wp:effectExtent l="0" t="0" r="381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I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76" cy="7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02385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</w:p>
          <w:p w14:paraId="660F677A" w14:textId="10D16B35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>50</w:t>
            </w:r>
            <w:r w:rsidRPr="008436B0">
              <w:rPr>
                <w:rFonts w:cs="Times New Roman"/>
                <w:sz w:val="16"/>
                <w:szCs w:val="16"/>
              </w:rPr>
              <w:t xml:space="preserve"> = 0.007</w:t>
            </w:r>
            <w:r w:rsidR="00AB6666" w:rsidRPr="008436B0">
              <w:rPr>
                <w:rFonts w:cs="Times New Roman"/>
                <w:sz w:val="16"/>
                <w:szCs w:val="16"/>
              </w:rPr>
              <w:t xml:space="preserve"> </w:t>
            </w:r>
            <w:r w:rsidRPr="008436B0">
              <w:rPr>
                <w:rFonts w:cs="Times New Roman"/>
                <w:sz w:val="16"/>
                <w:szCs w:val="16"/>
              </w:rPr>
              <w:t xml:space="preserve">µM </w:t>
            </w:r>
          </w:p>
          <w:p w14:paraId="78019C11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SID 307078537</w:t>
            </w:r>
          </w:p>
          <w:p w14:paraId="70CD35D4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I*</w:t>
            </w:r>
          </w:p>
        </w:tc>
        <w:tc>
          <w:tcPr>
            <w:tcW w:w="4431" w:type="dxa"/>
            <w:tcBorders>
              <w:top w:val="single" w:sz="12" w:space="0" w:color="auto"/>
            </w:tcBorders>
            <w:vAlign w:val="center"/>
          </w:tcPr>
          <w:p w14:paraId="0B96F763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39DBA2E3" wp14:editId="3A04AF77">
                  <wp:extent cx="1747268" cy="1346182"/>
                  <wp:effectExtent l="0" t="0" r="5715" b="698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F-CDPK1-pH74-1-legend.pn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482" cy="134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09F2DEAD" w14:textId="77777777" w:rsidTr="00782CF2">
        <w:tc>
          <w:tcPr>
            <w:tcW w:w="950" w:type="dxa"/>
          </w:tcPr>
          <w:p w14:paraId="6054C05C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CDPK1</w:t>
            </w:r>
          </w:p>
        </w:tc>
        <w:tc>
          <w:tcPr>
            <w:tcW w:w="4190" w:type="dxa"/>
            <w:vAlign w:val="center"/>
          </w:tcPr>
          <w:p w14:paraId="2E647C70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60CC2944" wp14:editId="13580905">
                  <wp:extent cx="1989734" cy="845830"/>
                  <wp:effectExtent l="0" t="0" r="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II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83" cy="84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6A78E" w14:textId="4D0A9D6E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>50</w:t>
            </w:r>
            <w:r w:rsidRPr="008436B0">
              <w:rPr>
                <w:rFonts w:cs="Times New Roman"/>
                <w:sz w:val="16"/>
                <w:szCs w:val="16"/>
              </w:rPr>
              <w:t xml:space="preserve"> = 0.015</w:t>
            </w:r>
            <w:r w:rsidR="00AB6666" w:rsidRPr="008436B0">
              <w:rPr>
                <w:rFonts w:cs="Times New Roman"/>
                <w:sz w:val="16"/>
                <w:szCs w:val="16"/>
              </w:rPr>
              <w:t xml:space="preserve"> </w:t>
            </w:r>
            <w:r w:rsidRPr="008436B0">
              <w:rPr>
                <w:rFonts w:cs="Times New Roman"/>
                <w:sz w:val="16"/>
                <w:szCs w:val="16"/>
              </w:rPr>
              <w:t>µM</w:t>
            </w:r>
          </w:p>
          <w:p w14:paraId="7A56EEBD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SID 307073749</w:t>
            </w:r>
          </w:p>
          <w:p w14:paraId="7411C809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II</w:t>
            </w:r>
          </w:p>
        </w:tc>
        <w:tc>
          <w:tcPr>
            <w:tcW w:w="4431" w:type="dxa"/>
            <w:vAlign w:val="center"/>
          </w:tcPr>
          <w:p w14:paraId="6933F961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335ECD33" wp14:editId="56F2E2D6">
                  <wp:extent cx="2001846" cy="1079114"/>
                  <wp:effectExtent l="0" t="0" r="0" b="698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G-CDPK1-pH74-2-legend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862" cy="107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1533EE2C" w14:textId="77777777" w:rsidTr="00782CF2">
        <w:tc>
          <w:tcPr>
            <w:tcW w:w="950" w:type="dxa"/>
          </w:tcPr>
          <w:p w14:paraId="45553D8F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CDPK1</w:t>
            </w:r>
          </w:p>
        </w:tc>
        <w:tc>
          <w:tcPr>
            <w:tcW w:w="4190" w:type="dxa"/>
            <w:vAlign w:val="center"/>
          </w:tcPr>
          <w:p w14:paraId="72275EF4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3EF50642" wp14:editId="58FDD5A3">
                  <wp:extent cx="2216506" cy="484086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III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601" cy="48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2A5D5" w14:textId="2B466240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>50</w:t>
            </w:r>
            <w:r w:rsidRPr="008436B0">
              <w:rPr>
                <w:rFonts w:cs="Times New Roman"/>
                <w:sz w:val="16"/>
                <w:szCs w:val="16"/>
              </w:rPr>
              <w:t xml:space="preserve"> = 0.094</w:t>
            </w:r>
            <w:r w:rsidR="00AB6666" w:rsidRPr="008436B0">
              <w:rPr>
                <w:rFonts w:cs="Times New Roman"/>
                <w:sz w:val="16"/>
                <w:szCs w:val="16"/>
              </w:rPr>
              <w:t xml:space="preserve"> </w:t>
            </w:r>
            <w:r w:rsidRPr="008436B0">
              <w:rPr>
                <w:rFonts w:cs="Times New Roman"/>
                <w:sz w:val="16"/>
                <w:szCs w:val="16"/>
              </w:rPr>
              <w:t>µM</w:t>
            </w:r>
          </w:p>
          <w:p w14:paraId="2850CB80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SID 307076176</w:t>
            </w:r>
          </w:p>
          <w:p w14:paraId="3E9BAF5D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III</w:t>
            </w:r>
          </w:p>
        </w:tc>
        <w:tc>
          <w:tcPr>
            <w:tcW w:w="4431" w:type="dxa"/>
            <w:vAlign w:val="center"/>
          </w:tcPr>
          <w:p w14:paraId="75A34FA9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1CF9A8E1" wp14:editId="30D09156">
                  <wp:extent cx="2301798" cy="1071348"/>
                  <wp:effectExtent l="0" t="0" r="381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I-CDPK1-pH74-3-legend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607" cy="10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40480D7A" w14:textId="77777777" w:rsidTr="00782CF2">
        <w:tc>
          <w:tcPr>
            <w:tcW w:w="950" w:type="dxa"/>
          </w:tcPr>
          <w:p w14:paraId="0444D77E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CDPK4</w:t>
            </w:r>
          </w:p>
        </w:tc>
        <w:tc>
          <w:tcPr>
            <w:tcW w:w="4190" w:type="dxa"/>
            <w:vAlign w:val="center"/>
          </w:tcPr>
          <w:p w14:paraId="600BB784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4C6462AA" wp14:editId="4229E61B">
                  <wp:extent cx="1667866" cy="936876"/>
                  <wp:effectExtent l="0" t="0" r="889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IV_V_VI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88" cy="93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C2C61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 xml:space="preserve">50 </w:t>
            </w:r>
            <w:r w:rsidRPr="008436B0">
              <w:rPr>
                <w:rFonts w:cs="Times New Roman"/>
                <w:sz w:val="16"/>
                <w:szCs w:val="16"/>
              </w:rPr>
              <w:t>= 0.021µM</w:t>
            </w:r>
          </w:p>
          <w:p w14:paraId="688F4E84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 xml:space="preserve">SID   307068815 </w:t>
            </w:r>
          </w:p>
          <w:p w14:paraId="5CC41084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IV*</w:t>
            </w:r>
          </w:p>
          <w:p w14:paraId="68BA8DBD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</w:p>
        </w:tc>
        <w:tc>
          <w:tcPr>
            <w:tcW w:w="4431" w:type="dxa"/>
            <w:vAlign w:val="center"/>
          </w:tcPr>
          <w:p w14:paraId="57DC7A2E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5C6D652F" wp14:editId="6BCFB1EF">
                  <wp:extent cx="2428646" cy="1059120"/>
                  <wp:effectExtent l="0" t="0" r="0" b="825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A-CDPK4-pH74-1-legend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190" cy="106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363EAA54" w14:textId="77777777" w:rsidTr="00782CF2">
        <w:tc>
          <w:tcPr>
            <w:tcW w:w="950" w:type="dxa"/>
          </w:tcPr>
          <w:p w14:paraId="2739E833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CDPK4</w:t>
            </w:r>
          </w:p>
        </w:tc>
        <w:tc>
          <w:tcPr>
            <w:tcW w:w="4190" w:type="dxa"/>
            <w:vAlign w:val="center"/>
          </w:tcPr>
          <w:p w14:paraId="738DAF10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19EA1350" wp14:editId="43F3B6B5">
                  <wp:extent cx="1667866" cy="936876"/>
                  <wp:effectExtent l="0" t="0" r="8890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IV_V_VI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88" cy="93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1DE0B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 xml:space="preserve">50 </w:t>
            </w:r>
            <w:r w:rsidRPr="008436B0">
              <w:rPr>
                <w:rFonts w:cs="Times New Roman"/>
                <w:sz w:val="16"/>
                <w:szCs w:val="16"/>
              </w:rPr>
              <w:t>= 0.021µM</w:t>
            </w:r>
          </w:p>
          <w:p w14:paraId="1A300EC3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 xml:space="preserve">SID   307068815 </w:t>
            </w:r>
          </w:p>
          <w:p w14:paraId="40B2FC3F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noProof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V</w:t>
            </w:r>
          </w:p>
        </w:tc>
        <w:tc>
          <w:tcPr>
            <w:tcW w:w="4431" w:type="dxa"/>
            <w:vAlign w:val="center"/>
          </w:tcPr>
          <w:p w14:paraId="2D83D993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noProof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77B52501" wp14:editId="7B597CBD">
                  <wp:extent cx="2548122" cy="1159422"/>
                  <wp:effectExtent l="0" t="0" r="0" b="317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A-CDPK4-pH74-2-legend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002" cy="116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1595DBB9" w14:textId="77777777" w:rsidTr="00782CF2">
        <w:tc>
          <w:tcPr>
            <w:tcW w:w="950" w:type="dxa"/>
          </w:tcPr>
          <w:p w14:paraId="1D192EC3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lastRenderedPageBreak/>
              <w:t>CDPK4</w:t>
            </w:r>
          </w:p>
        </w:tc>
        <w:tc>
          <w:tcPr>
            <w:tcW w:w="4190" w:type="dxa"/>
            <w:vAlign w:val="center"/>
          </w:tcPr>
          <w:p w14:paraId="6A23A4F0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331355B9" wp14:editId="07CC65D0">
                  <wp:extent cx="1667866" cy="936876"/>
                  <wp:effectExtent l="0" t="0" r="889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IV_V_VI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88" cy="93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B6A91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 xml:space="preserve">50 </w:t>
            </w:r>
            <w:r w:rsidRPr="008436B0">
              <w:rPr>
                <w:rFonts w:cs="Times New Roman"/>
                <w:sz w:val="16"/>
                <w:szCs w:val="16"/>
              </w:rPr>
              <w:t>= 0.021µM</w:t>
            </w:r>
          </w:p>
          <w:p w14:paraId="3DB445A5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 xml:space="preserve">SID   307068815 </w:t>
            </w:r>
          </w:p>
          <w:p w14:paraId="47E0A647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noProof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VI</w:t>
            </w:r>
            <w:r w:rsidRPr="008436B0">
              <w:rPr>
                <w:rFonts w:cs="Times New Roman"/>
                <w:noProof/>
              </w:rPr>
              <w:t xml:space="preserve"> </w:t>
            </w:r>
          </w:p>
        </w:tc>
        <w:tc>
          <w:tcPr>
            <w:tcW w:w="4431" w:type="dxa"/>
            <w:vAlign w:val="center"/>
          </w:tcPr>
          <w:p w14:paraId="1057DBBF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noProof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476A9A9A" wp14:editId="5FB9EF11">
                  <wp:extent cx="2362544" cy="1141172"/>
                  <wp:effectExtent l="0" t="0" r="0" b="190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A-CDPK4-pH74-3-legend.pn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44" cy="114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2F02243F" w14:textId="77777777" w:rsidTr="00782CF2">
        <w:tc>
          <w:tcPr>
            <w:tcW w:w="950" w:type="dxa"/>
          </w:tcPr>
          <w:p w14:paraId="311AF790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PK6</w:t>
            </w:r>
          </w:p>
        </w:tc>
        <w:tc>
          <w:tcPr>
            <w:tcW w:w="4190" w:type="dxa"/>
            <w:vAlign w:val="center"/>
          </w:tcPr>
          <w:p w14:paraId="7298215B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7B15594E" wp14:editId="7D100862">
                  <wp:extent cx="1470356" cy="753012"/>
                  <wp:effectExtent l="0" t="0" r="0" b="952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VII_VII_IX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15" cy="75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49C4A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>50</w:t>
            </w:r>
            <w:r w:rsidRPr="008436B0">
              <w:rPr>
                <w:rFonts w:cs="Times New Roman"/>
                <w:sz w:val="16"/>
                <w:szCs w:val="16"/>
              </w:rPr>
              <w:t xml:space="preserve"> = 0.042µM</w:t>
            </w:r>
          </w:p>
          <w:p w14:paraId="502CA304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SID 307071719</w:t>
            </w:r>
          </w:p>
          <w:p w14:paraId="5B76AC04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VII*</w:t>
            </w:r>
          </w:p>
        </w:tc>
        <w:tc>
          <w:tcPr>
            <w:tcW w:w="4431" w:type="dxa"/>
            <w:vAlign w:val="center"/>
          </w:tcPr>
          <w:p w14:paraId="72B1EDF1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6B1E8BF7" wp14:editId="0DEC6005">
                  <wp:extent cx="2205656" cy="1018258"/>
                  <wp:effectExtent l="0" t="0" r="444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A-PK6-pH74-1-legend.pn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73" cy="101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23A5797A" w14:textId="77777777" w:rsidTr="00782CF2">
        <w:tc>
          <w:tcPr>
            <w:tcW w:w="950" w:type="dxa"/>
          </w:tcPr>
          <w:p w14:paraId="00355BBC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PK6</w:t>
            </w:r>
          </w:p>
        </w:tc>
        <w:tc>
          <w:tcPr>
            <w:tcW w:w="4190" w:type="dxa"/>
            <w:vAlign w:val="center"/>
          </w:tcPr>
          <w:p w14:paraId="1A0CDC6B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402C58D6" wp14:editId="0058EC5A">
                  <wp:extent cx="1470356" cy="753012"/>
                  <wp:effectExtent l="0" t="0" r="0" b="952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VII_VII_IX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15" cy="75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0B349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>50</w:t>
            </w:r>
            <w:r w:rsidRPr="008436B0">
              <w:rPr>
                <w:rFonts w:cs="Times New Roman"/>
                <w:sz w:val="16"/>
                <w:szCs w:val="16"/>
              </w:rPr>
              <w:t xml:space="preserve"> = 0.042µM</w:t>
            </w:r>
          </w:p>
          <w:p w14:paraId="509AEB7D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SID 307071719</w:t>
            </w:r>
          </w:p>
          <w:p w14:paraId="62490315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noProof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VIII</w:t>
            </w:r>
            <w:r w:rsidRPr="008436B0">
              <w:rPr>
                <w:rFonts w:cs="Times New Roman"/>
                <w:noProof/>
              </w:rPr>
              <w:t xml:space="preserve"> </w:t>
            </w:r>
          </w:p>
        </w:tc>
        <w:tc>
          <w:tcPr>
            <w:tcW w:w="4431" w:type="dxa"/>
            <w:vAlign w:val="center"/>
          </w:tcPr>
          <w:p w14:paraId="26083351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noProof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6E6FEDAB" wp14:editId="56FDA312">
                  <wp:extent cx="2533202" cy="1209360"/>
                  <wp:effectExtent l="0" t="0" r="635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A-PK6-pH74-2-legend.pn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253" cy="121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A73" w:rsidRPr="008436B0" w14:paraId="46BC3C50" w14:textId="77777777" w:rsidTr="00782CF2">
        <w:tc>
          <w:tcPr>
            <w:tcW w:w="950" w:type="dxa"/>
            <w:tcBorders>
              <w:bottom w:val="single" w:sz="12" w:space="0" w:color="auto"/>
            </w:tcBorders>
          </w:tcPr>
          <w:p w14:paraId="1E320900" w14:textId="77777777" w:rsidR="00930A73" w:rsidRPr="008436B0" w:rsidRDefault="00930A73" w:rsidP="00782CF2">
            <w:pPr>
              <w:spacing w:before="0" w:after="0"/>
              <w:rPr>
                <w:rFonts w:cs="Times New Roman"/>
              </w:rPr>
            </w:pPr>
            <w:r w:rsidRPr="008436B0">
              <w:rPr>
                <w:rFonts w:cs="Times New Roman"/>
              </w:rPr>
              <w:t>PK6</w:t>
            </w:r>
          </w:p>
        </w:tc>
        <w:tc>
          <w:tcPr>
            <w:tcW w:w="4190" w:type="dxa"/>
            <w:tcBorders>
              <w:bottom w:val="single" w:sz="12" w:space="0" w:color="auto"/>
            </w:tcBorders>
            <w:vAlign w:val="center"/>
          </w:tcPr>
          <w:p w14:paraId="00900A03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5B65CB9E" wp14:editId="6B4163AF">
                  <wp:extent cx="1470356" cy="753012"/>
                  <wp:effectExtent l="0" t="0" r="0" b="9525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-Template_VII_VII_IX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15" cy="75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CD3BB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IC</w:t>
            </w:r>
            <w:r w:rsidRPr="008436B0">
              <w:rPr>
                <w:rFonts w:cs="Times New Roman"/>
                <w:sz w:val="16"/>
                <w:szCs w:val="16"/>
                <w:vertAlign w:val="subscript"/>
              </w:rPr>
              <w:t>50</w:t>
            </w:r>
            <w:r w:rsidRPr="008436B0">
              <w:rPr>
                <w:rFonts w:cs="Times New Roman"/>
                <w:sz w:val="16"/>
                <w:szCs w:val="16"/>
              </w:rPr>
              <w:t xml:space="preserve"> = 0.042µM</w:t>
            </w:r>
          </w:p>
          <w:p w14:paraId="22B38115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SID 307071719</w:t>
            </w:r>
          </w:p>
          <w:p w14:paraId="5B6BC0EE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8436B0">
              <w:rPr>
                <w:rFonts w:cs="Times New Roman"/>
                <w:sz w:val="16"/>
                <w:szCs w:val="16"/>
              </w:rPr>
              <w:t>Template XI</w:t>
            </w:r>
          </w:p>
        </w:tc>
        <w:tc>
          <w:tcPr>
            <w:tcW w:w="4431" w:type="dxa"/>
            <w:tcBorders>
              <w:bottom w:val="single" w:sz="12" w:space="0" w:color="auto"/>
            </w:tcBorders>
            <w:vAlign w:val="center"/>
          </w:tcPr>
          <w:p w14:paraId="4FD558CB" w14:textId="77777777" w:rsidR="00930A73" w:rsidRPr="008436B0" w:rsidRDefault="00930A73" w:rsidP="00782CF2">
            <w:pPr>
              <w:spacing w:before="0" w:after="0"/>
              <w:jc w:val="center"/>
              <w:rPr>
                <w:rFonts w:cs="Times New Roman"/>
                <w:noProof/>
              </w:rPr>
            </w:pPr>
            <w:r w:rsidRPr="008436B0">
              <w:rPr>
                <w:rFonts w:cs="Times New Roman"/>
                <w:noProof/>
              </w:rPr>
              <w:drawing>
                <wp:inline distT="0" distB="0" distL="0" distR="0" wp14:anchorId="469A1102" wp14:editId="1F8B4AE0">
                  <wp:extent cx="2538084" cy="1189630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late_A-PK6-pH74-3-legend.pn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125" cy="119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2975D" w14:textId="77777777" w:rsidR="00930A73" w:rsidRPr="008436B0" w:rsidRDefault="00930A73" w:rsidP="00930A73">
      <w:pPr>
        <w:rPr>
          <w:rFonts w:cs="Times New Roman"/>
          <w:szCs w:val="24"/>
        </w:rPr>
      </w:pPr>
      <w:r w:rsidRPr="008436B0">
        <w:rPr>
          <w:rFonts w:cs="Times New Roman"/>
          <w:sz w:val="20"/>
          <w:szCs w:val="20"/>
        </w:rPr>
        <w:t>*Selected template.</w:t>
      </w:r>
    </w:p>
    <w:p w14:paraId="462EFCC1" w14:textId="77777777" w:rsidR="00FF1EC1" w:rsidRPr="008436B0" w:rsidRDefault="00FF1EC1" w:rsidP="00931208">
      <w:pPr>
        <w:rPr>
          <w:rFonts w:eastAsia="Times New Roman" w:cs="Times New Roman"/>
          <w:b/>
          <w:bCs/>
          <w:color w:val="000000"/>
          <w:szCs w:val="24"/>
        </w:rPr>
      </w:pPr>
    </w:p>
    <w:p w14:paraId="78DFAE17" w14:textId="41AE337C" w:rsidR="00FF1EC1" w:rsidRPr="008436B0" w:rsidRDefault="00FF1EC1" w:rsidP="00931208">
      <w:pPr>
        <w:rPr>
          <w:rFonts w:cs="Times New Roman"/>
          <w:szCs w:val="24"/>
        </w:rPr>
      </w:pPr>
      <w:r w:rsidRPr="008436B0">
        <w:rPr>
          <w:rFonts w:cs="Times New Roman"/>
          <w:b/>
          <w:szCs w:val="24"/>
        </w:rPr>
        <w:t>Table S2.</w:t>
      </w:r>
      <w:r w:rsidRPr="008436B0">
        <w:rPr>
          <w:rFonts w:cs="Times New Roman"/>
          <w:szCs w:val="24"/>
        </w:rPr>
        <w:t xml:space="preserve"> Summarized statistical characteristics of phenotypic </w:t>
      </w:r>
      <w:r w:rsidR="00467CE7" w:rsidRPr="008436B0">
        <w:rPr>
          <w:rFonts w:cs="Times New Roman"/>
          <w:szCs w:val="24"/>
        </w:rPr>
        <w:t>ML</w:t>
      </w:r>
      <w:r w:rsidRPr="008436B0">
        <w:rPr>
          <w:rFonts w:cs="Times New Roman"/>
          <w:szCs w:val="24"/>
        </w:rPr>
        <w:t xml:space="preserve"> models after Y-Randomization test.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905"/>
        <w:gridCol w:w="905"/>
        <w:gridCol w:w="905"/>
        <w:gridCol w:w="1341"/>
        <w:gridCol w:w="1341"/>
        <w:gridCol w:w="1341"/>
      </w:tblGrid>
      <w:tr w:rsidR="00FF1EC1" w:rsidRPr="008436B0" w14:paraId="32BEDFD3" w14:textId="77777777" w:rsidTr="00FC59B0">
        <w:trPr>
          <w:trHeight w:val="397"/>
          <w:jc w:val="center"/>
        </w:trPr>
        <w:tc>
          <w:tcPr>
            <w:tcW w:w="18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26977A" w14:textId="77777777" w:rsidR="00FF1EC1" w:rsidRPr="008436B0" w:rsidRDefault="00FF1EC1" w:rsidP="00CD1A4A">
            <w:pPr>
              <w:spacing w:before="0" w:after="0"/>
              <w:rPr>
                <w:rFonts w:cs="Times New Roman"/>
                <w:b/>
                <w:color w:val="000000"/>
                <w:szCs w:val="24"/>
              </w:rPr>
            </w:pPr>
            <w:r w:rsidRPr="008436B0">
              <w:rPr>
                <w:rFonts w:cs="Times New Roman"/>
                <w:b/>
                <w:color w:val="000000"/>
                <w:szCs w:val="24"/>
              </w:rPr>
              <w:t>Model</w:t>
            </w:r>
          </w:p>
        </w:tc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8DE52F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8436B0">
              <w:rPr>
                <w:rFonts w:cs="Times New Roman"/>
                <w:b/>
                <w:color w:val="000000"/>
                <w:szCs w:val="24"/>
              </w:rPr>
              <w:t>CCR</w:t>
            </w:r>
          </w:p>
        </w:tc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9E08F3" w14:textId="1C758EC7" w:rsidR="00FF1EC1" w:rsidRPr="008436B0" w:rsidRDefault="004165EE" w:rsidP="00CD1A4A">
            <w:pPr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8436B0">
              <w:rPr>
                <w:rFonts w:cs="Times New Roman"/>
                <w:b/>
                <w:color w:val="000000"/>
                <w:szCs w:val="24"/>
              </w:rPr>
              <w:t>SE</w:t>
            </w:r>
          </w:p>
        </w:tc>
        <w:tc>
          <w:tcPr>
            <w:tcW w:w="9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CA3A0E" w14:textId="607F8394" w:rsidR="00FF1EC1" w:rsidRPr="008436B0" w:rsidRDefault="00FF1EC1" w:rsidP="004165EE">
            <w:pPr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8436B0">
              <w:rPr>
                <w:rFonts w:cs="Times New Roman"/>
                <w:b/>
                <w:color w:val="000000"/>
                <w:szCs w:val="24"/>
              </w:rPr>
              <w:t>S</w:t>
            </w:r>
            <w:r w:rsidR="004165EE" w:rsidRPr="008436B0">
              <w:rPr>
                <w:rFonts w:cs="Times New Roman"/>
                <w:b/>
                <w:color w:val="000000"/>
                <w:szCs w:val="24"/>
              </w:rPr>
              <w:t>P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21F484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8436B0">
              <w:rPr>
                <w:rFonts w:cs="Times New Roman"/>
                <w:b/>
                <w:color w:val="000000"/>
                <w:szCs w:val="24"/>
              </w:rPr>
              <w:t>PPV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AE4618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8436B0">
              <w:rPr>
                <w:rFonts w:cs="Times New Roman"/>
                <w:b/>
                <w:color w:val="000000"/>
                <w:szCs w:val="24"/>
              </w:rPr>
              <w:t>NPV</w:t>
            </w:r>
          </w:p>
        </w:tc>
        <w:tc>
          <w:tcPr>
            <w:tcW w:w="134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C3CDE7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8436B0">
              <w:rPr>
                <w:rFonts w:cs="Times New Roman"/>
                <w:b/>
                <w:color w:val="000000"/>
                <w:szCs w:val="24"/>
              </w:rPr>
              <w:t>Coverage</w:t>
            </w:r>
          </w:p>
        </w:tc>
      </w:tr>
      <w:tr w:rsidR="00FF1EC1" w:rsidRPr="008436B0" w14:paraId="361353E8" w14:textId="77777777" w:rsidTr="00FC59B0">
        <w:trPr>
          <w:trHeight w:val="397"/>
          <w:jc w:val="center"/>
        </w:trPr>
        <w:tc>
          <w:tcPr>
            <w:tcW w:w="8562" w:type="dxa"/>
            <w:gridSpan w:val="7"/>
            <w:tcBorders>
              <w:top w:val="single" w:sz="12" w:space="0" w:color="auto"/>
            </w:tcBorders>
            <w:vAlign w:val="center"/>
          </w:tcPr>
          <w:p w14:paraId="5F9D7160" w14:textId="77777777" w:rsidR="00FF1EC1" w:rsidRPr="008436B0" w:rsidRDefault="00FF1EC1" w:rsidP="00CD1A4A">
            <w:pPr>
              <w:spacing w:before="0" w:after="0"/>
              <w:jc w:val="both"/>
              <w:rPr>
                <w:rFonts w:cs="Times New Roman"/>
                <w:b/>
                <w:szCs w:val="24"/>
              </w:rPr>
            </w:pPr>
            <w:r w:rsidRPr="008436B0">
              <w:rPr>
                <w:rFonts w:cs="Times New Roman"/>
                <w:b/>
                <w:i/>
                <w:szCs w:val="24"/>
              </w:rPr>
              <w:t>P. falciparum</w:t>
            </w:r>
            <w:r w:rsidRPr="008436B0">
              <w:rPr>
                <w:rFonts w:cs="Times New Roman"/>
                <w:b/>
                <w:szCs w:val="24"/>
              </w:rPr>
              <w:t xml:space="preserve"> 3D7 strain</w:t>
            </w:r>
          </w:p>
        </w:tc>
      </w:tr>
      <w:tr w:rsidR="00FF1EC1" w:rsidRPr="008436B0" w14:paraId="71579D04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1E86B191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r w:rsidRPr="008436B0">
              <w:rPr>
                <w:rFonts w:cs="Times New Roman"/>
                <w:szCs w:val="24"/>
              </w:rPr>
              <w:t>Avalon</w:t>
            </w:r>
          </w:p>
        </w:tc>
        <w:tc>
          <w:tcPr>
            <w:tcW w:w="905" w:type="dxa"/>
            <w:vAlign w:val="center"/>
          </w:tcPr>
          <w:p w14:paraId="3056C9B0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905" w:type="dxa"/>
            <w:vAlign w:val="center"/>
          </w:tcPr>
          <w:p w14:paraId="0C843FC1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905" w:type="dxa"/>
            <w:vAlign w:val="center"/>
          </w:tcPr>
          <w:p w14:paraId="488E8849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1F0F22B3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1341" w:type="dxa"/>
            <w:vAlign w:val="center"/>
          </w:tcPr>
          <w:p w14:paraId="22B30020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0.52</w:t>
            </w:r>
          </w:p>
        </w:tc>
        <w:tc>
          <w:tcPr>
            <w:tcW w:w="1341" w:type="dxa"/>
            <w:vAlign w:val="center"/>
          </w:tcPr>
          <w:p w14:paraId="48188FF6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7B820BA5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492F9BB0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r w:rsidRPr="008436B0">
              <w:rPr>
                <w:rFonts w:cs="Times New Roman"/>
                <w:szCs w:val="24"/>
              </w:rPr>
              <w:t>MACCS</w:t>
            </w:r>
          </w:p>
        </w:tc>
        <w:tc>
          <w:tcPr>
            <w:tcW w:w="905" w:type="dxa"/>
            <w:vAlign w:val="center"/>
          </w:tcPr>
          <w:p w14:paraId="427484E1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905" w:type="dxa"/>
            <w:vAlign w:val="center"/>
          </w:tcPr>
          <w:p w14:paraId="0B1A92B1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905" w:type="dxa"/>
            <w:vAlign w:val="center"/>
          </w:tcPr>
          <w:p w14:paraId="157A59CF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0.48</w:t>
            </w:r>
          </w:p>
        </w:tc>
        <w:tc>
          <w:tcPr>
            <w:tcW w:w="1341" w:type="dxa"/>
            <w:vAlign w:val="center"/>
          </w:tcPr>
          <w:p w14:paraId="11D414F2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1341" w:type="dxa"/>
            <w:vAlign w:val="center"/>
          </w:tcPr>
          <w:p w14:paraId="10344AFA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1341" w:type="dxa"/>
            <w:vAlign w:val="center"/>
          </w:tcPr>
          <w:p w14:paraId="412D221A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2F8AC400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4705AEBB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r w:rsidRPr="008436B0">
              <w:rPr>
                <w:rFonts w:cs="Times New Roman"/>
                <w:szCs w:val="24"/>
              </w:rPr>
              <w:t>Morgan</w:t>
            </w:r>
          </w:p>
        </w:tc>
        <w:tc>
          <w:tcPr>
            <w:tcW w:w="905" w:type="dxa"/>
            <w:vAlign w:val="center"/>
          </w:tcPr>
          <w:p w14:paraId="400D0417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905" w:type="dxa"/>
            <w:vAlign w:val="center"/>
          </w:tcPr>
          <w:p w14:paraId="4E62BD1F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0.46</w:t>
            </w:r>
          </w:p>
        </w:tc>
        <w:tc>
          <w:tcPr>
            <w:tcW w:w="905" w:type="dxa"/>
            <w:vAlign w:val="center"/>
          </w:tcPr>
          <w:p w14:paraId="3CFE3524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0.52</w:t>
            </w:r>
          </w:p>
        </w:tc>
        <w:tc>
          <w:tcPr>
            <w:tcW w:w="1341" w:type="dxa"/>
            <w:vAlign w:val="center"/>
          </w:tcPr>
          <w:p w14:paraId="7F49689C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1341" w:type="dxa"/>
            <w:vAlign w:val="center"/>
          </w:tcPr>
          <w:p w14:paraId="3E3F3444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0.48</w:t>
            </w:r>
          </w:p>
        </w:tc>
        <w:tc>
          <w:tcPr>
            <w:tcW w:w="1341" w:type="dxa"/>
            <w:vAlign w:val="center"/>
          </w:tcPr>
          <w:p w14:paraId="19C4D778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27B05432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798E10AF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6B0">
              <w:rPr>
                <w:rFonts w:cs="Times New Roman"/>
                <w:szCs w:val="24"/>
              </w:rPr>
              <w:t>FeatMorgan</w:t>
            </w:r>
            <w:proofErr w:type="spellEnd"/>
          </w:p>
        </w:tc>
        <w:tc>
          <w:tcPr>
            <w:tcW w:w="905" w:type="dxa"/>
            <w:vAlign w:val="center"/>
          </w:tcPr>
          <w:p w14:paraId="5A22FDDD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905" w:type="dxa"/>
            <w:vAlign w:val="center"/>
          </w:tcPr>
          <w:p w14:paraId="0B71DD88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905" w:type="dxa"/>
            <w:vAlign w:val="center"/>
          </w:tcPr>
          <w:p w14:paraId="2A4C6082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1341" w:type="dxa"/>
            <w:vAlign w:val="center"/>
          </w:tcPr>
          <w:p w14:paraId="4F1F143F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1341" w:type="dxa"/>
            <w:vAlign w:val="center"/>
          </w:tcPr>
          <w:p w14:paraId="7658977D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3FB8981D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2DB4F6A5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329ADCD4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6B0">
              <w:rPr>
                <w:rFonts w:cs="Times New Roman"/>
                <w:szCs w:val="24"/>
              </w:rPr>
              <w:t>AtomPair</w:t>
            </w:r>
            <w:proofErr w:type="spellEnd"/>
          </w:p>
        </w:tc>
        <w:tc>
          <w:tcPr>
            <w:tcW w:w="905" w:type="dxa"/>
            <w:vAlign w:val="center"/>
          </w:tcPr>
          <w:p w14:paraId="7A16829C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905" w:type="dxa"/>
            <w:vAlign w:val="center"/>
          </w:tcPr>
          <w:p w14:paraId="4C9D9375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905" w:type="dxa"/>
            <w:vAlign w:val="center"/>
          </w:tcPr>
          <w:p w14:paraId="542EC1D9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0.53</w:t>
            </w:r>
          </w:p>
        </w:tc>
        <w:tc>
          <w:tcPr>
            <w:tcW w:w="1341" w:type="dxa"/>
            <w:vAlign w:val="center"/>
          </w:tcPr>
          <w:p w14:paraId="20CF9393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565D3DE6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521C960B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1</w:t>
            </w:r>
          </w:p>
        </w:tc>
      </w:tr>
      <w:tr w:rsidR="00FF1EC1" w:rsidRPr="008436B0" w14:paraId="0E992266" w14:textId="77777777" w:rsidTr="00FC59B0">
        <w:trPr>
          <w:trHeight w:val="397"/>
          <w:jc w:val="center"/>
        </w:trPr>
        <w:tc>
          <w:tcPr>
            <w:tcW w:w="8562" w:type="dxa"/>
            <w:gridSpan w:val="7"/>
            <w:vAlign w:val="center"/>
          </w:tcPr>
          <w:p w14:paraId="1266D8D5" w14:textId="77777777" w:rsidR="00FF1EC1" w:rsidRPr="008436B0" w:rsidRDefault="00FF1EC1" w:rsidP="00CD1A4A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8436B0">
              <w:rPr>
                <w:rFonts w:cs="Times New Roman"/>
                <w:b/>
                <w:i/>
                <w:szCs w:val="24"/>
              </w:rPr>
              <w:t>P. falciparum</w:t>
            </w:r>
            <w:r w:rsidRPr="008436B0">
              <w:rPr>
                <w:rFonts w:cs="Times New Roman"/>
                <w:b/>
                <w:szCs w:val="24"/>
              </w:rPr>
              <w:t xml:space="preserve"> W2 strain</w:t>
            </w:r>
          </w:p>
        </w:tc>
      </w:tr>
      <w:tr w:rsidR="00FF1EC1" w:rsidRPr="008436B0" w14:paraId="50718B69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23C94D51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r w:rsidRPr="008436B0">
              <w:rPr>
                <w:rFonts w:cs="Times New Roman"/>
                <w:szCs w:val="24"/>
              </w:rPr>
              <w:lastRenderedPageBreak/>
              <w:t>Avalon</w:t>
            </w:r>
          </w:p>
        </w:tc>
        <w:tc>
          <w:tcPr>
            <w:tcW w:w="905" w:type="dxa"/>
            <w:vAlign w:val="center"/>
          </w:tcPr>
          <w:p w14:paraId="7CA7E0FB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905" w:type="dxa"/>
            <w:vAlign w:val="center"/>
          </w:tcPr>
          <w:p w14:paraId="4F6F051A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905" w:type="dxa"/>
            <w:vAlign w:val="center"/>
          </w:tcPr>
          <w:p w14:paraId="7123A377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7F42F115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46279F5A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791908BF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2CF893ED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2EFE1715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r w:rsidRPr="008436B0">
              <w:rPr>
                <w:rFonts w:cs="Times New Roman"/>
                <w:szCs w:val="24"/>
              </w:rPr>
              <w:t>MACCS</w:t>
            </w:r>
          </w:p>
        </w:tc>
        <w:tc>
          <w:tcPr>
            <w:tcW w:w="905" w:type="dxa"/>
            <w:vAlign w:val="center"/>
          </w:tcPr>
          <w:p w14:paraId="64C85598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905" w:type="dxa"/>
            <w:vAlign w:val="center"/>
          </w:tcPr>
          <w:p w14:paraId="7488A7AB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905" w:type="dxa"/>
            <w:vAlign w:val="center"/>
          </w:tcPr>
          <w:p w14:paraId="39954A33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0.47</w:t>
            </w:r>
          </w:p>
        </w:tc>
        <w:tc>
          <w:tcPr>
            <w:tcW w:w="1341" w:type="dxa"/>
            <w:vAlign w:val="center"/>
          </w:tcPr>
          <w:p w14:paraId="2F4C62C4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1341" w:type="dxa"/>
            <w:vAlign w:val="center"/>
          </w:tcPr>
          <w:p w14:paraId="2075C3AF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1341" w:type="dxa"/>
            <w:vAlign w:val="center"/>
          </w:tcPr>
          <w:p w14:paraId="60E0D92E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39FA6F21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574FB93F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r w:rsidRPr="008436B0">
              <w:rPr>
                <w:rFonts w:cs="Times New Roman"/>
                <w:szCs w:val="24"/>
              </w:rPr>
              <w:t>Morgan</w:t>
            </w:r>
          </w:p>
        </w:tc>
        <w:tc>
          <w:tcPr>
            <w:tcW w:w="905" w:type="dxa"/>
            <w:vAlign w:val="center"/>
          </w:tcPr>
          <w:p w14:paraId="28829109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905" w:type="dxa"/>
            <w:vAlign w:val="center"/>
          </w:tcPr>
          <w:p w14:paraId="3402D65E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0.47</w:t>
            </w:r>
          </w:p>
        </w:tc>
        <w:tc>
          <w:tcPr>
            <w:tcW w:w="905" w:type="dxa"/>
            <w:vAlign w:val="center"/>
          </w:tcPr>
          <w:p w14:paraId="6BE6B4A7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0.54</w:t>
            </w:r>
          </w:p>
        </w:tc>
        <w:tc>
          <w:tcPr>
            <w:tcW w:w="1341" w:type="dxa"/>
            <w:vAlign w:val="center"/>
          </w:tcPr>
          <w:p w14:paraId="0CAD6913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vAlign w:val="center"/>
          </w:tcPr>
          <w:p w14:paraId="73A4C1DC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1341" w:type="dxa"/>
            <w:vAlign w:val="center"/>
          </w:tcPr>
          <w:p w14:paraId="12AE0B76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29044784" w14:textId="77777777" w:rsidTr="00FC59B0">
        <w:trPr>
          <w:trHeight w:val="397"/>
          <w:jc w:val="center"/>
        </w:trPr>
        <w:tc>
          <w:tcPr>
            <w:tcW w:w="1824" w:type="dxa"/>
            <w:vAlign w:val="center"/>
          </w:tcPr>
          <w:p w14:paraId="578626D8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6B0">
              <w:rPr>
                <w:rFonts w:cs="Times New Roman"/>
                <w:szCs w:val="24"/>
              </w:rPr>
              <w:t>FeatMorgan</w:t>
            </w:r>
            <w:proofErr w:type="spellEnd"/>
          </w:p>
        </w:tc>
        <w:tc>
          <w:tcPr>
            <w:tcW w:w="905" w:type="dxa"/>
            <w:vAlign w:val="center"/>
          </w:tcPr>
          <w:p w14:paraId="508D0ED9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905" w:type="dxa"/>
            <w:vAlign w:val="center"/>
          </w:tcPr>
          <w:p w14:paraId="4E7F87A1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905" w:type="dxa"/>
            <w:vAlign w:val="center"/>
          </w:tcPr>
          <w:p w14:paraId="0D82FB71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0.48</w:t>
            </w:r>
          </w:p>
        </w:tc>
        <w:tc>
          <w:tcPr>
            <w:tcW w:w="1341" w:type="dxa"/>
            <w:vAlign w:val="center"/>
          </w:tcPr>
          <w:p w14:paraId="74F4CA41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0.48</w:t>
            </w:r>
          </w:p>
        </w:tc>
        <w:tc>
          <w:tcPr>
            <w:tcW w:w="1341" w:type="dxa"/>
            <w:vAlign w:val="center"/>
          </w:tcPr>
          <w:p w14:paraId="6E002642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0.49</w:t>
            </w:r>
          </w:p>
        </w:tc>
        <w:tc>
          <w:tcPr>
            <w:tcW w:w="1341" w:type="dxa"/>
            <w:vAlign w:val="center"/>
          </w:tcPr>
          <w:p w14:paraId="16C89B8E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  <w:tr w:rsidR="00FF1EC1" w:rsidRPr="008436B0" w14:paraId="4B74535C" w14:textId="77777777" w:rsidTr="00FC59B0">
        <w:trPr>
          <w:trHeight w:val="397"/>
          <w:jc w:val="center"/>
        </w:trPr>
        <w:tc>
          <w:tcPr>
            <w:tcW w:w="1824" w:type="dxa"/>
            <w:tcBorders>
              <w:bottom w:val="single" w:sz="12" w:space="0" w:color="auto"/>
            </w:tcBorders>
            <w:vAlign w:val="center"/>
          </w:tcPr>
          <w:p w14:paraId="24385DE2" w14:textId="77777777" w:rsidR="00FF1EC1" w:rsidRPr="008436B0" w:rsidRDefault="00FF1EC1" w:rsidP="00CD1A4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6B0">
              <w:rPr>
                <w:rFonts w:cs="Times New Roman"/>
                <w:szCs w:val="24"/>
              </w:rPr>
              <w:t>AtomPair</w:t>
            </w:r>
            <w:proofErr w:type="spellEnd"/>
          </w:p>
        </w:tc>
        <w:tc>
          <w:tcPr>
            <w:tcW w:w="905" w:type="dxa"/>
            <w:tcBorders>
              <w:bottom w:val="single" w:sz="12" w:space="0" w:color="auto"/>
            </w:tcBorders>
            <w:vAlign w:val="center"/>
          </w:tcPr>
          <w:p w14:paraId="21767328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905" w:type="dxa"/>
            <w:tcBorders>
              <w:bottom w:val="single" w:sz="12" w:space="0" w:color="auto"/>
            </w:tcBorders>
            <w:vAlign w:val="center"/>
          </w:tcPr>
          <w:p w14:paraId="582C8704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0.46</w:t>
            </w:r>
          </w:p>
        </w:tc>
        <w:tc>
          <w:tcPr>
            <w:tcW w:w="905" w:type="dxa"/>
            <w:tcBorders>
              <w:bottom w:val="single" w:sz="12" w:space="0" w:color="auto"/>
            </w:tcBorders>
            <w:vAlign w:val="center"/>
          </w:tcPr>
          <w:p w14:paraId="3F449B37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0.55</w:t>
            </w:r>
          </w:p>
        </w:tc>
        <w:tc>
          <w:tcPr>
            <w:tcW w:w="1341" w:type="dxa"/>
            <w:tcBorders>
              <w:bottom w:val="single" w:sz="12" w:space="0" w:color="auto"/>
            </w:tcBorders>
            <w:vAlign w:val="center"/>
          </w:tcPr>
          <w:p w14:paraId="46036300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0.51</w:t>
            </w:r>
          </w:p>
        </w:tc>
        <w:tc>
          <w:tcPr>
            <w:tcW w:w="1341" w:type="dxa"/>
            <w:tcBorders>
              <w:bottom w:val="single" w:sz="12" w:space="0" w:color="auto"/>
            </w:tcBorders>
            <w:vAlign w:val="center"/>
          </w:tcPr>
          <w:p w14:paraId="0AF9BE8F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</w:rPr>
            </w:pPr>
            <w:r w:rsidRPr="008436B0">
              <w:rPr>
                <w:rFonts w:cs="Times New Roman"/>
              </w:rPr>
              <w:t>0.50</w:t>
            </w:r>
          </w:p>
        </w:tc>
        <w:tc>
          <w:tcPr>
            <w:tcW w:w="1341" w:type="dxa"/>
            <w:tcBorders>
              <w:bottom w:val="single" w:sz="12" w:space="0" w:color="auto"/>
            </w:tcBorders>
            <w:vAlign w:val="center"/>
          </w:tcPr>
          <w:p w14:paraId="2A103956" w14:textId="77777777" w:rsidR="00FF1EC1" w:rsidRPr="008436B0" w:rsidRDefault="00FF1EC1" w:rsidP="00CD1A4A">
            <w:pPr>
              <w:spacing w:before="0" w:after="0"/>
              <w:jc w:val="center"/>
              <w:rPr>
                <w:rFonts w:cs="Times New Roman"/>
                <w:color w:val="000000"/>
              </w:rPr>
            </w:pPr>
            <w:r w:rsidRPr="008436B0">
              <w:rPr>
                <w:rFonts w:cs="Times New Roman"/>
                <w:color w:val="000000"/>
              </w:rPr>
              <w:t>1</w:t>
            </w:r>
          </w:p>
        </w:tc>
      </w:tr>
    </w:tbl>
    <w:p w14:paraId="48AED653" w14:textId="5132F7E1" w:rsidR="00FF1EC1" w:rsidRPr="007475D1" w:rsidRDefault="00FF1EC1" w:rsidP="00931208">
      <w:pPr>
        <w:jc w:val="both"/>
        <w:rPr>
          <w:rFonts w:cs="Times New Roman"/>
          <w:sz w:val="20"/>
          <w:szCs w:val="20"/>
        </w:rPr>
      </w:pPr>
      <w:r w:rsidRPr="008436B0">
        <w:rPr>
          <w:rFonts w:cs="Times New Roman"/>
          <w:sz w:val="20"/>
          <w:szCs w:val="20"/>
        </w:rPr>
        <w:t>CCR: Correct Classification Rate; S</w:t>
      </w:r>
      <w:r w:rsidR="004165EE" w:rsidRPr="008436B0">
        <w:rPr>
          <w:rFonts w:cs="Times New Roman"/>
          <w:sz w:val="20"/>
          <w:szCs w:val="20"/>
        </w:rPr>
        <w:t>E</w:t>
      </w:r>
      <w:r w:rsidRPr="008436B0">
        <w:rPr>
          <w:rFonts w:cs="Times New Roman"/>
          <w:sz w:val="20"/>
          <w:szCs w:val="20"/>
        </w:rPr>
        <w:t xml:space="preserve">: Sensitivity; </w:t>
      </w:r>
      <w:r w:rsidR="004165EE" w:rsidRPr="008436B0">
        <w:rPr>
          <w:rFonts w:cs="Times New Roman"/>
          <w:sz w:val="20"/>
          <w:szCs w:val="20"/>
        </w:rPr>
        <w:t>SP</w:t>
      </w:r>
      <w:r w:rsidRPr="008436B0">
        <w:rPr>
          <w:rFonts w:cs="Times New Roman"/>
          <w:sz w:val="20"/>
          <w:szCs w:val="20"/>
        </w:rPr>
        <w:t>: Specificity; PPV: Positive Predictive Value; NPV:</w:t>
      </w:r>
      <w:r w:rsidRPr="008436B0">
        <w:t xml:space="preserve"> </w:t>
      </w:r>
      <w:r w:rsidRPr="008436B0">
        <w:rPr>
          <w:rFonts w:cs="Times New Roman"/>
          <w:sz w:val="20"/>
          <w:szCs w:val="20"/>
        </w:rPr>
        <w:t>Negative Predictive Value; AD: Applicability Domain</w:t>
      </w:r>
    </w:p>
    <w:p w14:paraId="63085482" w14:textId="77777777" w:rsidR="00E27CAE" w:rsidRDefault="00E27CAE" w:rsidP="00931208">
      <w:pPr>
        <w:rPr>
          <w:rFonts w:cs="Times New Roman"/>
          <w:b/>
          <w:szCs w:val="24"/>
        </w:rPr>
        <w:sectPr w:rsidR="00E27CAE" w:rsidSect="00E27CAE">
          <w:headerReference w:type="even" r:id="rId31"/>
          <w:footerReference w:type="even" r:id="rId32"/>
          <w:footerReference w:type="default" r:id="rId33"/>
          <w:headerReference w:type="first" r:id="rId34"/>
          <w:pgSz w:w="12240" w:h="15840"/>
          <w:pgMar w:top="1140" w:right="1281" w:bottom="1140" w:left="1179" w:header="720" w:footer="720" w:gutter="0"/>
          <w:cols w:space="720"/>
          <w:titlePg/>
          <w:docGrid w:linePitch="360"/>
        </w:sectPr>
      </w:pPr>
    </w:p>
    <w:p w14:paraId="76610930" w14:textId="1BDF5D3B" w:rsidR="00FF1EC1" w:rsidRPr="007475D1" w:rsidRDefault="00FF1EC1" w:rsidP="00931208">
      <w:pPr>
        <w:rPr>
          <w:rFonts w:cs="Times New Roman"/>
          <w:b/>
          <w:szCs w:val="24"/>
        </w:rPr>
      </w:pPr>
    </w:p>
    <w:p w14:paraId="62ADBA22" w14:textId="77777777" w:rsidR="00FF1EC1" w:rsidRPr="00FF1EC1" w:rsidRDefault="00FF1EC1" w:rsidP="00931208">
      <w:pPr>
        <w:rPr>
          <w:rFonts w:eastAsia="Calibri" w:cs="Times New Roman"/>
          <w:noProof/>
          <w:szCs w:val="24"/>
        </w:rPr>
      </w:pPr>
    </w:p>
    <w:p w14:paraId="3DCAA695" w14:textId="0F1BE8EB" w:rsidR="00FF1EC1" w:rsidRPr="00FF1EC1" w:rsidRDefault="00FF1EC1" w:rsidP="00931208">
      <w:pPr>
        <w:jc w:val="both"/>
        <w:rPr>
          <w:rFonts w:eastAsia="Calibri" w:cs="Times New Roman"/>
          <w:b/>
          <w:noProof/>
          <w:szCs w:val="24"/>
        </w:rPr>
      </w:pPr>
      <w:r w:rsidRPr="00FF1EC1">
        <w:rPr>
          <w:rFonts w:eastAsia="Calibri" w:cs="Times New Roman"/>
          <w:b/>
          <w:noProof/>
          <w:szCs w:val="24"/>
        </w:rPr>
        <w:t>Table S</w:t>
      </w:r>
      <w:r w:rsidR="00951CF9">
        <w:rPr>
          <w:rFonts w:eastAsia="Calibri" w:cs="Times New Roman"/>
          <w:b/>
          <w:noProof/>
          <w:szCs w:val="24"/>
        </w:rPr>
        <w:t>3</w:t>
      </w:r>
      <w:r w:rsidRPr="00FF1EC1">
        <w:rPr>
          <w:rFonts w:eastAsia="Times New Roman" w:cs="Times New Roman"/>
          <w:b/>
          <w:bCs/>
          <w:color w:val="000000"/>
          <w:szCs w:val="24"/>
        </w:rPr>
        <w:t xml:space="preserve">. </w:t>
      </w:r>
      <w:r w:rsidRPr="00FF1EC1">
        <w:rPr>
          <w:rFonts w:eastAsia="Calibri" w:cs="Times New Roman"/>
          <w:szCs w:val="24"/>
        </w:rPr>
        <w:t xml:space="preserve"> Docking coordinates and validation metrics </w:t>
      </w:r>
      <w:r w:rsidR="009775BC">
        <w:rPr>
          <w:rFonts w:eastAsia="Calibri" w:cs="Times New Roman"/>
          <w:szCs w:val="24"/>
        </w:rPr>
        <w:t>of homology modeling obtained using</w:t>
      </w:r>
      <w:r w:rsidRPr="00FF1EC1">
        <w:rPr>
          <w:rFonts w:eastAsia="Calibri" w:cs="Times New Roman"/>
          <w:szCs w:val="24"/>
        </w:rPr>
        <w:t xml:space="preserve"> </w:t>
      </w:r>
      <w:proofErr w:type="spellStart"/>
      <w:r w:rsidRPr="00FF1EC1">
        <w:rPr>
          <w:rFonts w:eastAsia="Calibri" w:cs="Times New Roman"/>
          <w:szCs w:val="24"/>
        </w:rPr>
        <w:t>MolProbity</w:t>
      </w:r>
      <w:proofErr w:type="spellEnd"/>
      <w:r w:rsidRPr="00FF1EC1">
        <w:rPr>
          <w:rFonts w:eastAsia="Calibri" w:cs="Times New Roman"/>
          <w:szCs w:val="24"/>
        </w:rPr>
        <w:t xml:space="preserve"> webserver.</w:t>
      </w:r>
    </w:p>
    <w:tbl>
      <w:tblPr>
        <w:tblStyle w:val="Tabelacomgrade1"/>
        <w:tblW w:w="127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9"/>
        <w:gridCol w:w="1268"/>
        <w:gridCol w:w="1519"/>
        <w:gridCol w:w="1036"/>
        <w:gridCol w:w="1246"/>
        <w:gridCol w:w="1246"/>
        <w:gridCol w:w="1866"/>
        <w:gridCol w:w="1866"/>
        <w:gridCol w:w="1464"/>
      </w:tblGrid>
      <w:tr w:rsidR="00FF1EC1" w:rsidRPr="00FF1EC1" w14:paraId="64944892" w14:textId="77777777" w:rsidTr="00FC59B0">
        <w:trPr>
          <w:jc w:val="center"/>
        </w:trPr>
        <w:tc>
          <w:tcPr>
            <w:tcW w:w="1229" w:type="dxa"/>
            <w:vMerge w:val="restart"/>
            <w:tcBorders>
              <w:top w:val="single" w:sz="12" w:space="0" w:color="auto"/>
            </w:tcBorders>
            <w:vAlign w:val="center"/>
          </w:tcPr>
          <w:p w14:paraId="2265821D" w14:textId="77777777" w:rsidR="00FF1EC1" w:rsidRPr="00FF1EC1" w:rsidRDefault="00FF1EC1" w:rsidP="00CD1A4A">
            <w:pPr>
              <w:spacing w:before="0" w:after="0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Kinase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</w:tcBorders>
            <w:vAlign w:val="center"/>
          </w:tcPr>
          <w:p w14:paraId="2B3D602A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Template</w:t>
            </w:r>
          </w:p>
        </w:tc>
        <w:tc>
          <w:tcPr>
            <w:tcW w:w="1519" w:type="dxa"/>
            <w:vMerge w:val="restart"/>
            <w:tcBorders>
              <w:top w:val="single" w:sz="12" w:space="0" w:color="auto"/>
            </w:tcBorders>
            <w:vAlign w:val="center"/>
          </w:tcPr>
          <w:p w14:paraId="6C9EE5A0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Docking Coordinates</w:t>
            </w:r>
          </w:p>
        </w:tc>
        <w:tc>
          <w:tcPr>
            <w:tcW w:w="8724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DC1813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Validation Metrics -  MolProbity</w:t>
            </w:r>
          </w:p>
        </w:tc>
      </w:tr>
      <w:tr w:rsidR="00FF1EC1" w:rsidRPr="00FF1EC1" w14:paraId="5E2EF05A" w14:textId="77777777" w:rsidTr="00FC59B0">
        <w:trPr>
          <w:jc w:val="center"/>
        </w:trPr>
        <w:tc>
          <w:tcPr>
            <w:tcW w:w="1229" w:type="dxa"/>
            <w:vMerge/>
            <w:tcBorders>
              <w:bottom w:val="single" w:sz="12" w:space="0" w:color="auto"/>
            </w:tcBorders>
            <w:vAlign w:val="center"/>
          </w:tcPr>
          <w:p w14:paraId="27B107AB" w14:textId="77777777" w:rsidR="00FF1EC1" w:rsidRPr="00FF1EC1" w:rsidRDefault="00FF1EC1" w:rsidP="00CD1A4A">
            <w:pPr>
              <w:spacing w:before="0" w:after="0"/>
              <w:rPr>
                <w:rFonts w:eastAsia="Calibri"/>
                <w:noProof/>
              </w:rPr>
            </w:pP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  <w:vAlign w:val="center"/>
          </w:tcPr>
          <w:p w14:paraId="4D8003E9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519" w:type="dxa"/>
            <w:vMerge/>
            <w:tcBorders>
              <w:bottom w:val="single" w:sz="12" w:space="0" w:color="auto"/>
            </w:tcBorders>
            <w:vAlign w:val="center"/>
          </w:tcPr>
          <w:p w14:paraId="4322E4DA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B2458E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Clash Score</w:t>
            </w:r>
          </w:p>
        </w:tc>
        <w:tc>
          <w:tcPr>
            <w:tcW w:w="12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232191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Poor rotamers</w:t>
            </w:r>
          </w:p>
        </w:tc>
        <w:tc>
          <w:tcPr>
            <w:tcW w:w="12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CB8E5E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Favored rotamers</w:t>
            </w:r>
          </w:p>
        </w:tc>
        <w:tc>
          <w:tcPr>
            <w:tcW w:w="18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218C10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Ramachandran outliers</w:t>
            </w:r>
          </w:p>
        </w:tc>
        <w:tc>
          <w:tcPr>
            <w:tcW w:w="18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06E21C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Ramachandran favored</w:t>
            </w:r>
          </w:p>
        </w:tc>
        <w:tc>
          <w:tcPr>
            <w:tcW w:w="14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1D0AA9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MolProbity Score</w:t>
            </w:r>
          </w:p>
        </w:tc>
      </w:tr>
      <w:tr w:rsidR="00FF1EC1" w:rsidRPr="00FF1EC1" w14:paraId="461D14D1" w14:textId="77777777" w:rsidTr="00FC59B0">
        <w:trPr>
          <w:jc w:val="center"/>
        </w:trPr>
        <w:tc>
          <w:tcPr>
            <w:tcW w:w="122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9C78962" w14:textId="77777777" w:rsidR="00FF1EC1" w:rsidRPr="00FF1EC1" w:rsidRDefault="00FF1EC1" w:rsidP="00CD1A4A">
            <w:pPr>
              <w:spacing w:before="0" w:after="0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CDPK1</w:t>
            </w: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6EE4288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3T3U</w:t>
            </w:r>
          </w:p>
        </w:tc>
        <w:tc>
          <w:tcPr>
            <w:tcW w:w="1519" w:type="dxa"/>
            <w:tcBorders>
              <w:top w:val="single" w:sz="2" w:space="0" w:color="auto"/>
              <w:bottom w:val="single" w:sz="2" w:space="0" w:color="auto"/>
            </w:tcBorders>
          </w:tcPr>
          <w:p w14:paraId="7D7B0B48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19.24Å x 16.06Å x 63.58Å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46CCBFA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7.1</w:t>
            </w:r>
          </w:p>
        </w:tc>
        <w:tc>
          <w:tcPr>
            <w:tcW w:w="12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CDA3BB8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0.00%</w:t>
            </w:r>
          </w:p>
        </w:tc>
        <w:tc>
          <w:tcPr>
            <w:tcW w:w="12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31CC19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99.30%</w:t>
            </w:r>
          </w:p>
        </w:tc>
        <w:tc>
          <w:tcPr>
            <w:tcW w:w="18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06FB526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0.21%</w:t>
            </w:r>
          </w:p>
        </w:tc>
        <w:tc>
          <w:tcPr>
            <w:tcW w:w="18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853305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98.30%</w:t>
            </w:r>
          </w:p>
        </w:tc>
        <w:tc>
          <w:tcPr>
            <w:tcW w:w="146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90313D8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1.39</w:t>
            </w:r>
          </w:p>
        </w:tc>
      </w:tr>
      <w:tr w:rsidR="00FF1EC1" w:rsidRPr="00FF1EC1" w14:paraId="7062211D" w14:textId="77777777" w:rsidTr="00FC59B0">
        <w:trPr>
          <w:jc w:val="center"/>
        </w:trPr>
        <w:tc>
          <w:tcPr>
            <w:tcW w:w="122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4B47D7A" w14:textId="77777777" w:rsidR="00FF1EC1" w:rsidRPr="00FF1EC1" w:rsidRDefault="00FF1EC1" w:rsidP="00CD1A4A">
            <w:pPr>
              <w:spacing w:before="0" w:after="0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CDPK4</w:t>
            </w: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3E8C34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-</w:t>
            </w:r>
          </w:p>
        </w:tc>
        <w:tc>
          <w:tcPr>
            <w:tcW w:w="1519" w:type="dxa"/>
            <w:tcBorders>
              <w:top w:val="single" w:sz="2" w:space="0" w:color="auto"/>
              <w:bottom w:val="single" w:sz="2" w:space="0" w:color="auto"/>
            </w:tcBorders>
          </w:tcPr>
          <w:p w14:paraId="2995B3C2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31.10Å x -12.94Å x -0.14Å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1DDF88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-</w:t>
            </w:r>
          </w:p>
        </w:tc>
        <w:tc>
          <w:tcPr>
            <w:tcW w:w="12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155E3D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-</w:t>
            </w:r>
          </w:p>
        </w:tc>
        <w:tc>
          <w:tcPr>
            <w:tcW w:w="12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6CD317D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-</w:t>
            </w:r>
          </w:p>
        </w:tc>
        <w:tc>
          <w:tcPr>
            <w:tcW w:w="18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8F04E64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-</w:t>
            </w:r>
          </w:p>
        </w:tc>
        <w:tc>
          <w:tcPr>
            <w:tcW w:w="186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FC4532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-</w:t>
            </w:r>
          </w:p>
        </w:tc>
        <w:tc>
          <w:tcPr>
            <w:tcW w:w="146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9F7541A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-</w:t>
            </w:r>
          </w:p>
        </w:tc>
      </w:tr>
      <w:tr w:rsidR="00FF1EC1" w:rsidRPr="00FF1EC1" w14:paraId="73C08662" w14:textId="77777777" w:rsidTr="00FC59B0">
        <w:trPr>
          <w:jc w:val="center"/>
        </w:trPr>
        <w:tc>
          <w:tcPr>
            <w:tcW w:w="1229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7F9D5429" w14:textId="77777777" w:rsidR="00FF1EC1" w:rsidRPr="00FF1EC1" w:rsidRDefault="00FF1EC1" w:rsidP="00CD1A4A">
            <w:pPr>
              <w:spacing w:before="0" w:after="0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PK6</w:t>
            </w:r>
          </w:p>
        </w:tc>
        <w:tc>
          <w:tcPr>
            <w:tcW w:w="126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1B2A832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  <w:noProof/>
              </w:rPr>
            </w:pPr>
            <w:r w:rsidRPr="00FF1EC1">
              <w:rPr>
                <w:rFonts w:eastAsia="Calibri"/>
                <w:noProof/>
              </w:rPr>
              <w:t>3EZV</w:t>
            </w:r>
          </w:p>
        </w:tc>
        <w:tc>
          <w:tcPr>
            <w:tcW w:w="1519" w:type="dxa"/>
            <w:tcBorders>
              <w:top w:val="single" w:sz="2" w:space="0" w:color="auto"/>
              <w:bottom w:val="single" w:sz="12" w:space="0" w:color="auto"/>
            </w:tcBorders>
          </w:tcPr>
          <w:p w14:paraId="4DEB7761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0.70Å x 28.60Å x 9.53Å</w:t>
            </w:r>
          </w:p>
        </w:tc>
        <w:tc>
          <w:tcPr>
            <w:tcW w:w="103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D4FAFAF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6.77</w:t>
            </w:r>
          </w:p>
        </w:tc>
        <w:tc>
          <w:tcPr>
            <w:tcW w:w="124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513B88C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1.47%</w:t>
            </w:r>
          </w:p>
        </w:tc>
        <w:tc>
          <w:tcPr>
            <w:tcW w:w="124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709BA2E1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96.70%</w:t>
            </w:r>
          </w:p>
        </w:tc>
        <w:tc>
          <w:tcPr>
            <w:tcW w:w="186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1DC491A5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0.34%</w:t>
            </w:r>
          </w:p>
        </w:tc>
        <w:tc>
          <w:tcPr>
            <w:tcW w:w="186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19141CD1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97.25%</w:t>
            </w:r>
          </w:p>
        </w:tc>
        <w:tc>
          <w:tcPr>
            <w:tcW w:w="146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33A24868" w14:textId="77777777" w:rsidR="00FF1EC1" w:rsidRPr="00FF1EC1" w:rsidRDefault="00FF1EC1" w:rsidP="00CD1A4A">
            <w:pPr>
              <w:spacing w:before="0" w:after="0"/>
              <w:jc w:val="center"/>
              <w:rPr>
                <w:rFonts w:eastAsia="Calibri"/>
              </w:rPr>
            </w:pPr>
            <w:r w:rsidRPr="00FF1EC1">
              <w:rPr>
                <w:rFonts w:eastAsia="Calibri"/>
              </w:rPr>
              <w:t>1.64</w:t>
            </w:r>
          </w:p>
        </w:tc>
      </w:tr>
    </w:tbl>
    <w:p w14:paraId="0980BE1A" w14:textId="5776D2BD" w:rsidR="00FF1EC1" w:rsidRDefault="00FF1EC1" w:rsidP="00155939">
      <w:pPr>
        <w:rPr>
          <w:rFonts w:eastAsia="Calibri" w:cs="Times New Roman"/>
          <w:szCs w:val="24"/>
        </w:rPr>
      </w:pPr>
      <w:r w:rsidRPr="00FF1EC1">
        <w:rPr>
          <w:rFonts w:eastAsia="Calibri" w:cs="Times New Roman"/>
          <w:sz w:val="20"/>
          <w:szCs w:val="20"/>
          <w:vertAlign w:val="superscript"/>
        </w:rPr>
        <w:t>*</w:t>
      </w:r>
      <w:r w:rsidRPr="00FF1EC1">
        <w:rPr>
          <w:rFonts w:eastAsia="Calibri" w:cs="Times New Roman"/>
          <w:sz w:val="20"/>
          <w:szCs w:val="20"/>
        </w:rPr>
        <w:t xml:space="preserve">For CDPK4 had used </w:t>
      </w:r>
      <w:r w:rsidR="00155939">
        <w:rPr>
          <w:rFonts w:eastAsia="Calibri" w:cs="Times New Roman"/>
          <w:szCs w:val="24"/>
        </w:rPr>
        <w:t>4QOX crystal structure</w:t>
      </w:r>
    </w:p>
    <w:p w14:paraId="1387FFEB" w14:textId="77777777" w:rsidR="007B257B" w:rsidRDefault="007B257B" w:rsidP="00155939">
      <w:pPr>
        <w:rPr>
          <w:rFonts w:eastAsia="Calibri" w:cs="Times New Roman"/>
          <w:szCs w:val="24"/>
        </w:rPr>
      </w:pPr>
    </w:p>
    <w:p w14:paraId="26925F8A" w14:textId="20F85112" w:rsidR="007B257B" w:rsidRPr="007B257B" w:rsidRDefault="007B257B" w:rsidP="007B257B"/>
    <w:sectPr w:rsidR="007B257B" w:rsidRPr="007B257B" w:rsidSect="00155939">
      <w:pgSz w:w="15840" w:h="12240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45BBB" w14:textId="77777777" w:rsidR="00906B4F" w:rsidRDefault="00906B4F" w:rsidP="00117666">
      <w:pPr>
        <w:spacing w:after="0"/>
      </w:pPr>
      <w:r>
        <w:separator/>
      </w:r>
    </w:p>
  </w:endnote>
  <w:endnote w:type="continuationSeparator" w:id="0">
    <w:p w14:paraId="7825A6D0" w14:textId="77777777" w:rsidR="00906B4F" w:rsidRDefault="00906B4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B0E2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B0E2F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B0E2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B0E2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F2893" w14:textId="77777777" w:rsidR="00906B4F" w:rsidRDefault="00906B4F" w:rsidP="00117666">
      <w:pPr>
        <w:spacing w:after="0"/>
      </w:pPr>
      <w:r>
        <w:separator/>
      </w:r>
    </w:p>
  </w:footnote>
  <w:footnote w:type="continuationSeparator" w:id="0">
    <w:p w14:paraId="09B07D35" w14:textId="77777777" w:rsidR="00906B4F" w:rsidRDefault="00906B4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3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7CCB"/>
    <w:rsid w:val="00034304"/>
    <w:rsid w:val="00035434"/>
    <w:rsid w:val="00051A7B"/>
    <w:rsid w:val="00052A14"/>
    <w:rsid w:val="00077D53"/>
    <w:rsid w:val="000951F7"/>
    <w:rsid w:val="000D1652"/>
    <w:rsid w:val="00105FD9"/>
    <w:rsid w:val="00117666"/>
    <w:rsid w:val="0013687D"/>
    <w:rsid w:val="001549D3"/>
    <w:rsid w:val="00155939"/>
    <w:rsid w:val="00160065"/>
    <w:rsid w:val="00177D84"/>
    <w:rsid w:val="001B11D9"/>
    <w:rsid w:val="00211A6E"/>
    <w:rsid w:val="00235B5B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094D"/>
    <w:rsid w:val="003D2F2D"/>
    <w:rsid w:val="00401590"/>
    <w:rsid w:val="004165EE"/>
    <w:rsid w:val="00446DA5"/>
    <w:rsid w:val="00447801"/>
    <w:rsid w:val="00452E9C"/>
    <w:rsid w:val="00467CE7"/>
    <w:rsid w:val="004735C8"/>
    <w:rsid w:val="004917CB"/>
    <w:rsid w:val="004947A6"/>
    <w:rsid w:val="004961FF"/>
    <w:rsid w:val="004D00D6"/>
    <w:rsid w:val="0050321E"/>
    <w:rsid w:val="00517A89"/>
    <w:rsid w:val="005250F2"/>
    <w:rsid w:val="00563ED3"/>
    <w:rsid w:val="00593EEA"/>
    <w:rsid w:val="005A5EEE"/>
    <w:rsid w:val="005C0E52"/>
    <w:rsid w:val="006375C7"/>
    <w:rsid w:val="006450FB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257B"/>
    <w:rsid w:val="007C206C"/>
    <w:rsid w:val="007E54B0"/>
    <w:rsid w:val="00802A88"/>
    <w:rsid w:val="00817DD6"/>
    <w:rsid w:val="0083759F"/>
    <w:rsid w:val="008436B0"/>
    <w:rsid w:val="00863D14"/>
    <w:rsid w:val="0087385E"/>
    <w:rsid w:val="00885156"/>
    <w:rsid w:val="00906B4F"/>
    <w:rsid w:val="009151AA"/>
    <w:rsid w:val="00930A73"/>
    <w:rsid w:val="00931208"/>
    <w:rsid w:val="0093429D"/>
    <w:rsid w:val="00943573"/>
    <w:rsid w:val="00951CF9"/>
    <w:rsid w:val="00964134"/>
    <w:rsid w:val="00970F7D"/>
    <w:rsid w:val="009775BC"/>
    <w:rsid w:val="00980A78"/>
    <w:rsid w:val="00994A3D"/>
    <w:rsid w:val="009C2B12"/>
    <w:rsid w:val="00A174D9"/>
    <w:rsid w:val="00AA4D24"/>
    <w:rsid w:val="00AB6666"/>
    <w:rsid w:val="00AB6715"/>
    <w:rsid w:val="00AD2D26"/>
    <w:rsid w:val="00AD74E9"/>
    <w:rsid w:val="00AF18F8"/>
    <w:rsid w:val="00B1671E"/>
    <w:rsid w:val="00B25EB8"/>
    <w:rsid w:val="00B37F4D"/>
    <w:rsid w:val="00C52A7B"/>
    <w:rsid w:val="00C56BAF"/>
    <w:rsid w:val="00C679AA"/>
    <w:rsid w:val="00C710C5"/>
    <w:rsid w:val="00C75972"/>
    <w:rsid w:val="00C919A2"/>
    <w:rsid w:val="00CD066B"/>
    <w:rsid w:val="00CD1A4A"/>
    <w:rsid w:val="00CE4FEE"/>
    <w:rsid w:val="00D060CF"/>
    <w:rsid w:val="00D9487F"/>
    <w:rsid w:val="00DB59C3"/>
    <w:rsid w:val="00DC259A"/>
    <w:rsid w:val="00DE23E8"/>
    <w:rsid w:val="00DE34AD"/>
    <w:rsid w:val="00E12569"/>
    <w:rsid w:val="00E27CAE"/>
    <w:rsid w:val="00E355C3"/>
    <w:rsid w:val="00E52377"/>
    <w:rsid w:val="00E537AD"/>
    <w:rsid w:val="00E64E17"/>
    <w:rsid w:val="00E866C9"/>
    <w:rsid w:val="00EA35B7"/>
    <w:rsid w:val="00EA3D3C"/>
    <w:rsid w:val="00EC090A"/>
    <w:rsid w:val="00ED20B5"/>
    <w:rsid w:val="00F325EE"/>
    <w:rsid w:val="00F46900"/>
    <w:rsid w:val="00F61D89"/>
    <w:rsid w:val="00FB0E2F"/>
    <w:rsid w:val="00FB54A9"/>
    <w:rsid w:val="00FF00F2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3EB30ED8-6B53-0349-B6BC-41DC2570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elacomgrade1">
    <w:name w:val="Tabela com grade1"/>
    <w:basedOn w:val="TableNormal"/>
    <w:next w:val="TableGrid"/>
    <w:rsid w:val="00FF1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leNormal"/>
    <w:next w:val="TableGrid"/>
    <w:rsid w:val="00645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tiff"/><Relationship Id="rId25" Type="http://schemas.openxmlformats.org/officeDocument/2006/relationships/image" Target="media/image12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1.tif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tiff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9.wdp"/><Relationship Id="rId35" Type="http://schemas.openxmlformats.org/officeDocument/2006/relationships/fontTable" Target="fontTable.xml"/><Relationship Id="rId8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E0E6464-9451-4D7C-890B-9469A23C0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417</Words>
  <Characters>2378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2</cp:revision>
  <cp:lastPrinted>2013-10-03T12:51:00Z</cp:lastPrinted>
  <dcterms:created xsi:type="dcterms:W3CDTF">2019-11-15T09:32:00Z</dcterms:created>
  <dcterms:modified xsi:type="dcterms:W3CDTF">2019-11-15T09:32:00Z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http://www.zotero.org/styles/associacao-brasileira-de-normas-tecnicas</vt:lpwstr>
  </property>
  <property fmtid="{D5CDD505-2E9C-101B-9397-08002B2CF9AE}" pid="9" name="Mendeley Recent Style Name 3_1">
    <vt:lpwstr>Associação Brasileira de Normas Técnicas (Portuguese - Brazil)</vt:lpwstr>
  </property>
  <property fmtid="{D5CDD505-2E9C-101B-9397-08002B2CF9AE}" pid="10" name="Mendeley Recent Style Id 4_1">
    <vt:lpwstr>http://www.zotero.org/styles/associacao-brasileira-de-normas-tecnicas-vinicius-alves</vt:lpwstr>
  </property>
  <property fmtid="{D5CDD505-2E9C-101B-9397-08002B2CF9AE}" pid="11" name="Mendeley Recent Style Name 4_1">
    <vt:lpwstr>Associação Brasileira de Normas Técnicas - Vinicius Alves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http://www.zotero.org/styles/current-topics-in-medicinal-chemistry</vt:lpwstr>
  </property>
  <property fmtid="{D5CDD505-2E9C-101B-9397-08002B2CF9AE}" pid="17" name="Mendeley Recent Style Name 7_1">
    <vt:lpwstr>Current Topics in Medicinal Chemistry</vt:lpwstr>
  </property>
  <property fmtid="{D5CDD505-2E9C-101B-9397-08002B2CF9AE}" pid="18" name="Mendeley Recent Style Id 8_1">
    <vt:lpwstr>http://www.zotero.org/styles/frontiers-in-chemistry</vt:lpwstr>
  </property>
  <property fmtid="{D5CDD505-2E9C-101B-9397-08002B2CF9AE}" pid="19" name="Mendeley Recent Style Name 8_1">
    <vt:lpwstr>Frontiers in Chemistry</vt:lpwstr>
  </property>
  <property fmtid="{D5CDD505-2E9C-101B-9397-08002B2CF9AE}" pid="20" name="Mendeley Recent Style Id 9_1">
    <vt:lpwstr>http://www.zotero.org/styles/royal-society-of-chemistry</vt:lpwstr>
  </property>
  <property fmtid="{D5CDD505-2E9C-101B-9397-08002B2CF9AE}" pid="21" name="Mendeley Recent Style Name 9_1">
    <vt:lpwstr>Royal Society of Chemistry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d1cca076-4b2c-3842-a971-3625e6ea8e0a</vt:lpwstr>
  </property>
  <property fmtid="{D5CDD505-2E9C-101B-9397-08002B2CF9AE}" pid="24" name="Mendeley Citation Style_1">
    <vt:lpwstr>http://www.zotero.org/styles/frontiers-in-chemistry</vt:lpwstr>
  </property>
</Properties>
</file>