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36C" w14:textId="7F1C4628" w:rsidR="00F703EB" w:rsidRPr="00C942FC" w:rsidRDefault="008927E2" w:rsidP="007423F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</w:t>
      </w:r>
      <w:r w:rsidR="007423F8" w:rsidRPr="00C942FC">
        <w:rPr>
          <w:rFonts w:ascii="Times New Roman" w:hAnsi="Times New Roman" w:cs="Times New Roman"/>
          <w:b/>
        </w:rPr>
        <w:t>able 2</w:t>
      </w:r>
    </w:p>
    <w:tbl>
      <w:tblPr>
        <w:tblStyle w:val="TableGridLight"/>
        <w:tblpPr w:leftFromText="180" w:rightFromText="180" w:vertAnchor="page" w:horzAnchor="margin" w:tblpY="1329"/>
        <w:tblW w:w="5000" w:type="pct"/>
        <w:tblLook w:val="04A0" w:firstRow="1" w:lastRow="0" w:firstColumn="1" w:lastColumn="0" w:noHBand="0" w:noVBand="1"/>
      </w:tblPr>
      <w:tblGrid>
        <w:gridCol w:w="1843"/>
        <w:gridCol w:w="4025"/>
        <w:gridCol w:w="1640"/>
        <w:gridCol w:w="1640"/>
        <w:gridCol w:w="1642"/>
      </w:tblGrid>
      <w:tr w:rsidR="00F703EB" w:rsidRPr="003D035C" w14:paraId="32BA9CD5" w14:textId="77777777" w:rsidTr="00740FF8">
        <w:trPr>
          <w:trHeight w:val="432"/>
        </w:trPr>
        <w:tc>
          <w:tcPr>
            <w:tcW w:w="5000" w:type="pct"/>
            <w:gridSpan w:val="5"/>
            <w:noWrap/>
            <w:hideMark/>
          </w:tcPr>
          <w:p w14:paraId="26695A51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Oocyst prevalence (midguts)</w:t>
            </w:r>
          </w:p>
        </w:tc>
      </w:tr>
      <w:tr w:rsidR="00F703EB" w:rsidRPr="003D035C" w14:paraId="04465EE8" w14:textId="77777777" w:rsidTr="00740FF8">
        <w:trPr>
          <w:trHeight w:val="432"/>
        </w:trPr>
        <w:tc>
          <w:tcPr>
            <w:tcW w:w="854" w:type="pct"/>
            <w:hideMark/>
          </w:tcPr>
          <w:p w14:paraId="3C1F7531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865" w:type="pct"/>
            <w:hideMark/>
          </w:tcPr>
          <w:p w14:paraId="1DDF9C2A" w14:textId="574D1670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Pairwise comparisons</w:t>
            </w:r>
          </w:p>
          <w:p w14:paraId="2676B60D" w14:textId="26AF3002" w:rsidR="00F703EB" w:rsidRPr="003D035C" w:rsidRDefault="00337A77" w:rsidP="003906B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Gametocytemia 1 vs gametocytemia 2</w:t>
            </w:r>
          </w:p>
        </w:tc>
        <w:tc>
          <w:tcPr>
            <w:tcW w:w="760" w:type="pct"/>
            <w:hideMark/>
          </w:tcPr>
          <w:p w14:paraId="3332CC71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estimate (log odds)</w:t>
            </w:r>
          </w:p>
        </w:tc>
        <w:tc>
          <w:tcPr>
            <w:tcW w:w="760" w:type="pct"/>
            <w:hideMark/>
          </w:tcPr>
          <w:p w14:paraId="3ED9DBF9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std. Error</w:t>
            </w:r>
          </w:p>
        </w:tc>
        <w:tc>
          <w:tcPr>
            <w:tcW w:w="761" w:type="pct"/>
            <w:hideMark/>
          </w:tcPr>
          <w:p w14:paraId="46D8BFE4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3D035C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3D035C" w:rsidRPr="003D035C" w14:paraId="188FAFC4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1AB38BED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20 DTR 9⁰C</w:t>
            </w:r>
          </w:p>
        </w:tc>
        <w:tc>
          <w:tcPr>
            <w:tcW w:w="1865" w:type="pct"/>
            <w:noWrap/>
            <w:hideMark/>
          </w:tcPr>
          <w:p w14:paraId="750BCBED" w14:textId="7A212672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~0.1%</w:t>
            </w:r>
          </w:p>
        </w:tc>
        <w:tc>
          <w:tcPr>
            <w:tcW w:w="760" w:type="pct"/>
            <w:noWrap/>
            <w:hideMark/>
          </w:tcPr>
          <w:p w14:paraId="609B3237" w14:textId="3B4B384B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-0.286</w:t>
            </w:r>
          </w:p>
        </w:tc>
        <w:tc>
          <w:tcPr>
            <w:tcW w:w="760" w:type="pct"/>
            <w:noWrap/>
            <w:hideMark/>
          </w:tcPr>
          <w:p w14:paraId="3CE25035" w14:textId="633A20D4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761" w:type="pct"/>
            <w:noWrap/>
            <w:hideMark/>
          </w:tcPr>
          <w:p w14:paraId="512BCE21" w14:textId="4E7E6DAF" w:rsidR="003D035C" w:rsidRPr="00BA78F4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8F4">
              <w:rPr>
                <w:rFonts w:ascii="Times New Roman" w:hAnsi="Times New Roman" w:cs="Times New Roman"/>
                <w:b/>
                <w:bCs/>
              </w:rPr>
              <w:t>0.012</w:t>
            </w:r>
          </w:p>
        </w:tc>
      </w:tr>
      <w:tr w:rsidR="003D035C" w:rsidRPr="003D035C" w14:paraId="358DB2AE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5B56BBA2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20 DTR 9⁰C</w:t>
            </w:r>
          </w:p>
        </w:tc>
        <w:tc>
          <w:tcPr>
            <w:tcW w:w="1865" w:type="pct"/>
            <w:noWrap/>
            <w:hideMark/>
          </w:tcPr>
          <w:p w14:paraId="29690FFE" w14:textId="0A18D90D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3E974A75" w14:textId="107B4912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-0.233</w:t>
            </w:r>
          </w:p>
        </w:tc>
        <w:tc>
          <w:tcPr>
            <w:tcW w:w="760" w:type="pct"/>
            <w:noWrap/>
            <w:hideMark/>
          </w:tcPr>
          <w:p w14:paraId="4D103369" w14:textId="25F0A4D3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761" w:type="pct"/>
            <w:noWrap/>
            <w:hideMark/>
          </w:tcPr>
          <w:p w14:paraId="019112DF" w14:textId="60B7CAFD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0.053</w:t>
            </w:r>
          </w:p>
        </w:tc>
      </w:tr>
      <w:tr w:rsidR="003D035C" w:rsidRPr="003D035C" w14:paraId="7DA5D8E9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180C837F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20 DTR 9⁰C</w:t>
            </w:r>
          </w:p>
        </w:tc>
        <w:tc>
          <w:tcPr>
            <w:tcW w:w="1865" w:type="pct"/>
            <w:noWrap/>
            <w:hideMark/>
          </w:tcPr>
          <w:p w14:paraId="331D6C9D" w14:textId="47CDD031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~0.1%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0ADC95D6" w14:textId="60FB2EDF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760" w:type="pct"/>
            <w:noWrap/>
            <w:hideMark/>
          </w:tcPr>
          <w:p w14:paraId="4B6CDB34" w14:textId="42526295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761" w:type="pct"/>
            <w:noWrap/>
            <w:hideMark/>
          </w:tcPr>
          <w:p w14:paraId="2A223707" w14:textId="3171351F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0.786</w:t>
            </w:r>
          </w:p>
        </w:tc>
      </w:tr>
      <w:tr w:rsidR="003D035C" w:rsidRPr="003D035C" w14:paraId="1A87B0BC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5E7F6CE3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pct"/>
            <w:noWrap/>
            <w:hideMark/>
          </w:tcPr>
          <w:p w14:paraId="59811F3F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4998AB79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00F716E7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noWrap/>
            <w:hideMark/>
          </w:tcPr>
          <w:p w14:paraId="22365C82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35C" w:rsidRPr="003D035C" w14:paraId="45135779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6293E28A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24 DTR 9⁰C</w:t>
            </w:r>
          </w:p>
        </w:tc>
        <w:tc>
          <w:tcPr>
            <w:tcW w:w="1865" w:type="pct"/>
            <w:noWrap/>
            <w:hideMark/>
          </w:tcPr>
          <w:p w14:paraId="5E66C034" w14:textId="0B9EBB6A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~0.1%</w:t>
            </w:r>
          </w:p>
        </w:tc>
        <w:tc>
          <w:tcPr>
            <w:tcW w:w="760" w:type="pct"/>
            <w:noWrap/>
            <w:hideMark/>
          </w:tcPr>
          <w:p w14:paraId="26E87AFC" w14:textId="79CAFCCE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-0.277</w:t>
            </w:r>
          </w:p>
        </w:tc>
        <w:tc>
          <w:tcPr>
            <w:tcW w:w="760" w:type="pct"/>
            <w:noWrap/>
            <w:hideMark/>
          </w:tcPr>
          <w:p w14:paraId="3FC2E532" w14:textId="7BE08342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761" w:type="pct"/>
            <w:noWrap/>
            <w:hideMark/>
          </w:tcPr>
          <w:p w14:paraId="32DF8C3A" w14:textId="1865AF08" w:rsidR="003D035C" w:rsidRPr="00BA78F4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8F4">
              <w:rPr>
                <w:rFonts w:ascii="Times New Roman" w:hAnsi="Times New Roman" w:cs="Times New Roman"/>
                <w:b/>
                <w:bCs/>
              </w:rPr>
              <w:t>0.015</w:t>
            </w:r>
          </w:p>
        </w:tc>
      </w:tr>
      <w:tr w:rsidR="003D035C" w:rsidRPr="003D035C" w14:paraId="233F78D6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120FA4F6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24 DTR 9⁰C</w:t>
            </w:r>
          </w:p>
        </w:tc>
        <w:tc>
          <w:tcPr>
            <w:tcW w:w="1865" w:type="pct"/>
            <w:noWrap/>
            <w:hideMark/>
          </w:tcPr>
          <w:p w14:paraId="7D382956" w14:textId="749BBA3B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6E96BC61" w14:textId="4B07AE41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-0.172</w:t>
            </w:r>
          </w:p>
        </w:tc>
        <w:tc>
          <w:tcPr>
            <w:tcW w:w="760" w:type="pct"/>
            <w:noWrap/>
            <w:hideMark/>
          </w:tcPr>
          <w:p w14:paraId="27C5C40F" w14:textId="351D9716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761" w:type="pct"/>
            <w:noWrap/>
            <w:hideMark/>
          </w:tcPr>
          <w:p w14:paraId="68FF3FCD" w14:textId="0AE88C70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0.200</w:t>
            </w:r>
          </w:p>
        </w:tc>
      </w:tr>
      <w:tr w:rsidR="003D035C" w:rsidRPr="003D035C" w14:paraId="77B5C464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550B69A8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24 DTR 9⁰C</w:t>
            </w:r>
          </w:p>
        </w:tc>
        <w:tc>
          <w:tcPr>
            <w:tcW w:w="1865" w:type="pct"/>
            <w:noWrap/>
            <w:hideMark/>
          </w:tcPr>
          <w:p w14:paraId="31E1298C" w14:textId="78B89072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~0.1%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2603BFB2" w14:textId="06CA4FF6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760" w:type="pct"/>
            <w:noWrap/>
            <w:hideMark/>
          </w:tcPr>
          <w:p w14:paraId="78DDCF5A" w14:textId="7C404A0A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761" w:type="pct"/>
            <w:noWrap/>
            <w:hideMark/>
          </w:tcPr>
          <w:p w14:paraId="706898AB" w14:textId="505BCC9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0.477</w:t>
            </w:r>
          </w:p>
        </w:tc>
      </w:tr>
      <w:tr w:rsidR="003D035C" w:rsidRPr="003D035C" w14:paraId="0EF1E96A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133C1C4E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pct"/>
            <w:noWrap/>
            <w:hideMark/>
          </w:tcPr>
          <w:p w14:paraId="04168613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6F22410B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10264167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noWrap/>
            <w:hideMark/>
          </w:tcPr>
          <w:p w14:paraId="26A7D061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35C" w:rsidRPr="003D035C" w14:paraId="6AE33145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7194489E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28 DTR 9⁰C</w:t>
            </w:r>
          </w:p>
        </w:tc>
        <w:tc>
          <w:tcPr>
            <w:tcW w:w="1865" w:type="pct"/>
            <w:noWrap/>
            <w:hideMark/>
          </w:tcPr>
          <w:p w14:paraId="60B2CFAE" w14:textId="5964D422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~0.1%</w:t>
            </w:r>
          </w:p>
        </w:tc>
        <w:tc>
          <w:tcPr>
            <w:tcW w:w="760" w:type="pct"/>
            <w:noWrap/>
            <w:hideMark/>
          </w:tcPr>
          <w:p w14:paraId="46D630D5" w14:textId="4ECD05B4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-0.345</w:t>
            </w:r>
          </w:p>
        </w:tc>
        <w:tc>
          <w:tcPr>
            <w:tcW w:w="760" w:type="pct"/>
            <w:noWrap/>
            <w:hideMark/>
          </w:tcPr>
          <w:p w14:paraId="221C476D" w14:textId="59A2F06E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761" w:type="pct"/>
            <w:noWrap/>
            <w:hideMark/>
          </w:tcPr>
          <w:p w14:paraId="31ECF797" w14:textId="0E363CA1" w:rsidR="003D035C" w:rsidRPr="00BA78F4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8F4">
              <w:rPr>
                <w:rFonts w:ascii="Times New Roman" w:hAnsi="Times New Roman" w:cs="Times New Roman"/>
                <w:b/>
                <w:bCs/>
              </w:rPr>
              <w:t>0.003</w:t>
            </w:r>
          </w:p>
        </w:tc>
      </w:tr>
      <w:tr w:rsidR="003D035C" w:rsidRPr="003D035C" w14:paraId="1DF674E3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28E626F8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28 DTR 9⁰C</w:t>
            </w:r>
          </w:p>
        </w:tc>
        <w:tc>
          <w:tcPr>
            <w:tcW w:w="1865" w:type="pct"/>
            <w:noWrap/>
            <w:hideMark/>
          </w:tcPr>
          <w:p w14:paraId="2071B829" w14:textId="681E4812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45B2BBFC" w14:textId="63AEF074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-0.507</w:t>
            </w:r>
          </w:p>
        </w:tc>
        <w:tc>
          <w:tcPr>
            <w:tcW w:w="760" w:type="pct"/>
            <w:noWrap/>
            <w:hideMark/>
          </w:tcPr>
          <w:p w14:paraId="74E28A23" w14:textId="730C0DB5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761" w:type="pct"/>
            <w:noWrap/>
            <w:hideMark/>
          </w:tcPr>
          <w:p w14:paraId="31DA4785" w14:textId="58BED426" w:rsidR="003D035C" w:rsidRPr="00BA78F4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8F4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3D035C" w:rsidRPr="003D035C" w14:paraId="0780A8C1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12EEEB74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28 DTR 9⁰C</w:t>
            </w:r>
          </w:p>
        </w:tc>
        <w:tc>
          <w:tcPr>
            <w:tcW w:w="1865" w:type="pct"/>
            <w:noWrap/>
            <w:hideMark/>
          </w:tcPr>
          <w:p w14:paraId="72CB8373" w14:textId="14D3383F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~0.1%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047EC978" w14:textId="6F7D4BDC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-0.162</w:t>
            </w:r>
          </w:p>
        </w:tc>
        <w:tc>
          <w:tcPr>
            <w:tcW w:w="760" w:type="pct"/>
            <w:noWrap/>
            <w:hideMark/>
          </w:tcPr>
          <w:p w14:paraId="0F03A948" w14:textId="48F25F60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761" w:type="pct"/>
            <w:noWrap/>
            <w:hideMark/>
          </w:tcPr>
          <w:p w14:paraId="1A81FAD6" w14:textId="1495D5FA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0.249</w:t>
            </w:r>
          </w:p>
        </w:tc>
      </w:tr>
      <w:tr w:rsidR="00F703EB" w:rsidRPr="003D035C" w14:paraId="169B4110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6DD6B2C0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pct"/>
            <w:noWrap/>
            <w:hideMark/>
          </w:tcPr>
          <w:p w14:paraId="60946A42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38BD3F38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4F2F07A2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noWrap/>
            <w:hideMark/>
          </w:tcPr>
          <w:p w14:paraId="5A44A5D8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3EB" w:rsidRPr="003D035C" w14:paraId="0D496E3F" w14:textId="77777777" w:rsidTr="00740FF8">
        <w:trPr>
          <w:trHeight w:val="432"/>
        </w:trPr>
        <w:tc>
          <w:tcPr>
            <w:tcW w:w="5000" w:type="pct"/>
            <w:gridSpan w:val="5"/>
            <w:noWrap/>
            <w:hideMark/>
          </w:tcPr>
          <w:p w14:paraId="5D1BC460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035C">
              <w:rPr>
                <w:rFonts w:ascii="Times New Roman" w:hAnsi="Times New Roman" w:cs="Times New Roman"/>
              </w:rPr>
              <w:t>Sporozoite prevalence (salivary glands)</w:t>
            </w:r>
          </w:p>
        </w:tc>
      </w:tr>
      <w:tr w:rsidR="00F703EB" w:rsidRPr="003D035C" w14:paraId="1B85EB29" w14:textId="77777777" w:rsidTr="00740FF8">
        <w:trPr>
          <w:trHeight w:val="432"/>
        </w:trPr>
        <w:tc>
          <w:tcPr>
            <w:tcW w:w="854" w:type="pct"/>
            <w:hideMark/>
          </w:tcPr>
          <w:p w14:paraId="5517126B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865" w:type="pct"/>
            <w:hideMark/>
          </w:tcPr>
          <w:p w14:paraId="712A812A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Pairwise comparisons</w:t>
            </w:r>
          </w:p>
          <w:p w14:paraId="06AA107D" w14:textId="52830E55" w:rsidR="00F703EB" w:rsidRPr="003D035C" w:rsidRDefault="00337A77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Gametocytemia 1 vs gametocytemia 2</w:t>
            </w:r>
          </w:p>
        </w:tc>
        <w:tc>
          <w:tcPr>
            <w:tcW w:w="760" w:type="pct"/>
            <w:hideMark/>
          </w:tcPr>
          <w:p w14:paraId="45473200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estimate (log odds)</w:t>
            </w:r>
          </w:p>
        </w:tc>
        <w:tc>
          <w:tcPr>
            <w:tcW w:w="760" w:type="pct"/>
            <w:hideMark/>
          </w:tcPr>
          <w:p w14:paraId="5755F261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</w:rPr>
              <w:t>std. Error</w:t>
            </w:r>
          </w:p>
        </w:tc>
        <w:tc>
          <w:tcPr>
            <w:tcW w:w="761" w:type="pct"/>
            <w:hideMark/>
          </w:tcPr>
          <w:p w14:paraId="17405EEA" w14:textId="77777777" w:rsidR="00F703EB" w:rsidRPr="003D035C" w:rsidRDefault="00F703EB" w:rsidP="00CD0B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3D035C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3D035C" w:rsidRPr="003D035C" w14:paraId="272B1027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7B9B478D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20 DTR 9⁰C</w:t>
            </w:r>
          </w:p>
        </w:tc>
        <w:tc>
          <w:tcPr>
            <w:tcW w:w="1865" w:type="pct"/>
            <w:noWrap/>
            <w:hideMark/>
          </w:tcPr>
          <w:p w14:paraId="0F14ED41" w14:textId="12E3DD29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~0.1%</w:t>
            </w:r>
          </w:p>
        </w:tc>
        <w:tc>
          <w:tcPr>
            <w:tcW w:w="760" w:type="pct"/>
            <w:noWrap/>
            <w:hideMark/>
          </w:tcPr>
          <w:p w14:paraId="30DE81FF" w14:textId="70EA88D0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760" w:type="pct"/>
            <w:noWrap/>
            <w:hideMark/>
          </w:tcPr>
          <w:p w14:paraId="632DF3FE" w14:textId="4C86D628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761" w:type="pct"/>
            <w:noWrap/>
            <w:hideMark/>
          </w:tcPr>
          <w:p w14:paraId="74F647BD" w14:textId="0B12F2D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0.812</w:t>
            </w:r>
          </w:p>
        </w:tc>
      </w:tr>
      <w:tr w:rsidR="003D035C" w:rsidRPr="003D035C" w14:paraId="2B482690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3A1770A0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20 DTR 9⁰C</w:t>
            </w:r>
          </w:p>
        </w:tc>
        <w:tc>
          <w:tcPr>
            <w:tcW w:w="1865" w:type="pct"/>
            <w:noWrap/>
            <w:hideMark/>
          </w:tcPr>
          <w:p w14:paraId="30487667" w14:textId="4CEF15FE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66F323CF" w14:textId="61848AF0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-0.165</w:t>
            </w:r>
          </w:p>
        </w:tc>
        <w:tc>
          <w:tcPr>
            <w:tcW w:w="760" w:type="pct"/>
            <w:noWrap/>
            <w:hideMark/>
          </w:tcPr>
          <w:p w14:paraId="18B1A69A" w14:textId="1E3A88C4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761" w:type="pct"/>
            <w:noWrap/>
            <w:hideMark/>
          </w:tcPr>
          <w:p w14:paraId="725112B9" w14:textId="24835F59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0.266</w:t>
            </w:r>
          </w:p>
        </w:tc>
      </w:tr>
      <w:tr w:rsidR="003D035C" w:rsidRPr="003D035C" w14:paraId="44CB77D9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09FC36C3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20 DTR 9⁰C</w:t>
            </w:r>
          </w:p>
        </w:tc>
        <w:tc>
          <w:tcPr>
            <w:tcW w:w="1865" w:type="pct"/>
            <w:noWrap/>
            <w:hideMark/>
          </w:tcPr>
          <w:p w14:paraId="2BCD7F27" w14:textId="20F7A409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~0.1%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0593CA5F" w14:textId="5CC395E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760" w:type="pct"/>
            <w:noWrap/>
            <w:hideMark/>
          </w:tcPr>
          <w:p w14:paraId="11C751C4" w14:textId="6C35E10F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761" w:type="pct"/>
            <w:noWrap/>
            <w:hideMark/>
          </w:tcPr>
          <w:p w14:paraId="269888F9" w14:textId="4FDBDFC2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0.585</w:t>
            </w:r>
          </w:p>
        </w:tc>
      </w:tr>
      <w:tr w:rsidR="003D035C" w:rsidRPr="003D035C" w14:paraId="24711B25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4CC18CEF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pct"/>
            <w:noWrap/>
            <w:hideMark/>
          </w:tcPr>
          <w:p w14:paraId="38488324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50DBDF82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1E1A597E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noWrap/>
            <w:hideMark/>
          </w:tcPr>
          <w:p w14:paraId="73E7F363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35C" w:rsidRPr="003D035C" w14:paraId="00FEF72B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222B2FC9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24 DTR 9⁰C</w:t>
            </w:r>
          </w:p>
        </w:tc>
        <w:tc>
          <w:tcPr>
            <w:tcW w:w="1865" w:type="pct"/>
            <w:noWrap/>
            <w:hideMark/>
          </w:tcPr>
          <w:p w14:paraId="6DD50796" w14:textId="49A1B534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~0.1%</w:t>
            </w:r>
          </w:p>
        </w:tc>
        <w:tc>
          <w:tcPr>
            <w:tcW w:w="760" w:type="pct"/>
            <w:noWrap/>
            <w:hideMark/>
          </w:tcPr>
          <w:p w14:paraId="2090EFF8" w14:textId="1C5E540E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760" w:type="pct"/>
            <w:noWrap/>
            <w:hideMark/>
          </w:tcPr>
          <w:p w14:paraId="7352B4EA" w14:textId="39CFBF9D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761" w:type="pct"/>
            <w:noWrap/>
            <w:hideMark/>
          </w:tcPr>
          <w:p w14:paraId="46F35B36" w14:textId="1F58817E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0.999</w:t>
            </w:r>
          </w:p>
        </w:tc>
      </w:tr>
      <w:tr w:rsidR="003D035C" w:rsidRPr="003D035C" w14:paraId="4870FF8B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505CEA36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24 DTR 9⁰C</w:t>
            </w:r>
          </w:p>
        </w:tc>
        <w:tc>
          <w:tcPr>
            <w:tcW w:w="1865" w:type="pct"/>
            <w:noWrap/>
            <w:hideMark/>
          </w:tcPr>
          <w:p w14:paraId="1791FF4D" w14:textId="1B892348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56FBD835" w14:textId="5CBD6100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-0.120</w:t>
            </w:r>
          </w:p>
        </w:tc>
        <w:tc>
          <w:tcPr>
            <w:tcW w:w="760" w:type="pct"/>
            <w:noWrap/>
            <w:hideMark/>
          </w:tcPr>
          <w:p w14:paraId="16A23BAE" w14:textId="5A5E651E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761" w:type="pct"/>
            <w:noWrap/>
            <w:hideMark/>
          </w:tcPr>
          <w:p w14:paraId="68D82E31" w14:textId="04599C25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0.560</w:t>
            </w:r>
          </w:p>
        </w:tc>
      </w:tr>
      <w:tr w:rsidR="003D035C" w:rsidRPr="003D035C" w14:paraId="6590D0D4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320846FF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24 DTR 9⁰C</w:t>
            </w:r>
          </w:p>
        </w:tc>
        <w:tc>
          <w:tcPr>
            <w:tcW w:w="1865" w:type="pct"/>
            <w:noWrap/>
            <w:hideMark/>
          </w:tcPr>
          <w:p w14:paraId="029873C4" w14:textId="69857F1C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~0.1%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2D9DD27D" w14:textId="1CBA08FA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760" w:type="pct"/>
            <w:noWrap/>
            <w:hideMark/>
          </w:tcPr>
          <w:p w14:paraId="1AA0C64E" w14:textId="4E182D2D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761" w:type="pct"/>
            <w:noWrap/>
            <w:hideMark/>
          </w:tcPr>
          <w:p w14:paraId="24E44DFE" w14:textId="16ABD37A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0.503</w:t>
            </w:r>
          </w:p>
        </w:tc>
      </w:tr>
      <w:tr w:rsidR="003D035C" w:rsidRPr="003D035C" w14:paraId="0B603A5C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7FA840C2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pct"/>
            <w:noWrap/>
            <w:hideMark/>
          </w:tcPr>
          <w:p w14:paraId="74C95A52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6B9AE1C4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noWrap/>
            <w:hideMark/>
          </w:tcPr>
          <w:p w14:paraId="2FD3FE49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noWrap/>
            <w:hideMark/>
          </w:tcPr>
          <w:p w14:paraId="72CF0784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35C" w:rsidRPr="003D035C" w14:paraId="7BBF3406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05AB8204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28 DTR 9⁰C</w:t>
            </w:r>
          </w:p>
        </w:tc>
        <w:tc>
          <w:tcPr>
            <w:tcW w:w="1865" w:type="pct"/>
            <w:noWrap/>
            <w:hideMark/>
          </w:tcPr>
          <w:p w14:paraId="1FA77579" w14:textId="4CC6081F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~0.1%</w:t>
            </w:r>
          </w:p>
        </w:tc>
        <w:tc>
          <w:tcPr>
            <w:tcW w:w="760" w:type="pct"/>
            <w:noWrap/>
            <w:hideMark/>
          </w:tcPr>
          <w:p w14:paraId="76526843" w14:textId="221C4C45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760" w:type="pct"/>
            <w:noWrap/>
            <w:hideMark/>
          </w:tcPr>
          <w:p w14:paraId="5276D337" w14:textId="3E6CB2E0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761" w:type="pct"/>
            <w:noWrap/>
            <w:hideMark/>
          </w:tcPr>
          <w:p w14:paraId="3391CF01" w14:textId="6F17365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0.258</w:t>
            </w:r>
          </w:p>
        </w:tc>
      </w:tr>
      <w:tr w:rsidR="003D035C" w:rsidRPr="003D035C" w14:paraId="78EEB197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713BC223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28 DTR 9⁰C</w:t>
            </w:r>
          </w:p>
        </w:tc>
        <w:tc>
          <w:tcPr>
            <w:tcW w:w="1865" w:type="pct"/>
            <w:noWrap/>
            <w:hideMark/>
          </w:tcPr>
          <w:p w14:paraId="1C93B194" w14:textId="22694E74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~0.03%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69102DCA" w14:textId="75709491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-0.134</w:t>
            </w:r>
          </w:p>
        </w:tc>
        <w:tc>
          <w:tcPr>
            <w:tcW w:w="760" w:type="pct"/>
            <w:noWrap/>
            <w:hideMark/>
          </w:tcPr>
          <w:p w14:paraId="2CB992F9" w14:textId="5AFC877C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761" w:type="pct"/>
            <w:noWrap/>
            <w:hideMark/>
          </w:tcPr>
          <w:p w14:paraId="66482635" w14:textId="3A2C3C23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0.074</w:t>
            </w:r>
          </w:p>
        </w:tc>
      </w:tr>
      <w:tr w:rsidR="003D035C" w:rsidRPr="003D035C" w14:paraId="30B07F8F" w14:textId="77777777" w:rsidTr="00740FF8">
        <w:trPr>
          <w:trHeight w:val="432"/>
        </w:trPr>
        <w:tc>
          <w:tcPr>
            <w:tcW w:w="854" w:type="pct"/>
            <w:noWrap/>
            <w:hideMark/>
          </w:tcPr>
          <w:p w14:paraId="781FF519" w14:textId="77777777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035C">
              <w:rPr>
                <w:rFonts w:ascii="Times New Roman" w:hAnsi="Times New Roman" w:cs="Times New Roman"/>
              </w:rPr>
              <w:t>28 DTR 9⁰C</w:t>
            </w:r>
          </w:p>
        </w:tc>
        <w:tc>
          <w:tcPr>
            <w:tcW w:w="1865" w:type="pct"/>
            <w:noWrap/>
            <w:hideMark/>
          </w:tcPr>
          <w:p w14:paraId="7D0ABB09" w14:textId="62EA0D42" w:rsidR="003D035C" w:rsidRPr="003D035C" w:rsidRDefault="001C67C8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~0.1%</w:t>
            </w:r>
            <w:r w:rsidR="003D035C" w:rsidRPr="003D035C">
              <w:rPr>
                <w:rFonts w:ascii="Times New Roman" w:hAnsi="Times New Roman" w:cs="Times New Roman"/>
              </w:rPr>
              <w:t xml:space="preserve"> vs. </w:t>
            </w:r>
            <w:r>
              <w:rPr>
                <w:rFonts w:ascii="Times New Roman" w:hAnsi="Times New Roman" w:cs="Times New Roman"/>
              </w:rPr>
              <w:t>~0.3%</w:t>
            </w:r>
          </w:p>
        </w:tc>
        <w:tc>
          <w:tcPr>
            <w:tcW w:w="760" w:type="pct"/>
            <w:noWrap/>
            <w:hideMark/>
          </w:tcPr>
          <w:p w14:paraId="1FB64B52" w14:textId="36944C8E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760" w:type="pct"/>
            <w:noWrap/>
            <w:hideMark/>
          </w:tcPr>
          <w:p w14:paraId="2F7456CA" w14:textId="11DDD14F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761" w:type="pct"/>
            <w:noWrap/>
            <w:hideMark/>
          </w:tcPr>
          <w:p w14:paraId="1D326099" w14:textId="501554D9" w:rsidR="003D035C" w:rsidRPr="003D035C" w:rsidRDefault="003D035C" w:rsidP="003D03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35C">
              <w:rPr>
                <w:rFonts w:ascii="Times New Roman" w:hAnsi="Times New Roman" w:cs="Times New Roman"/>
              </w:rPr>
              <w:t>0.582</w:t>
            </w:r>
          </w:p>
        </w:tc>
      </w:tr>
    </w:tbl>
    <w:p w14:paraId="49A385AF" w14:textId="77777777" w:rsidR="00F703EB" w:rsidRPr="001518C9" w:rsidRDefault="00F703EB" w:rsidP="002C59A1">
      <w:pPr>
        <w:ind w:firstLine="0"/>
        <w:rPr>
          <w:rFonts w:ascii="Times New Roman" w:hAnsi="Times New Roman" w:cs="Times New Roman"/>
          <w:b/>
        </w:rPr>
      </w:pPr>
    </w:p>
    <w:p w14:paraId="0D7B083D" w14:textId="77777777" w:rsidR="00F703EB" w:rsidRPr="001518C9" w:rsidRDefault="00F703EB" w:rsidP="002C59A1">
      <w:pPr>
        <w:ind w:firstLine="0"/>
        <w:rPr>
          <w:rFonts w:ascii="Times New Roman" w:hAnsi="Times New Roman" w:cs="Times New Roman"/>
          <w:b/>
        </w:rPr>
      </w:pPr>
    </w:p>
    <w:p w14:paraId="151D63C2" w14:textId="77777777" w:rsidR="00F703EB" w:rsidRPr="001518C9" w:rsidRDefault="00F703EB" w:rsidP="002C59A1">
      <w:pPr>
        <w:ind w:firstLine="0"/>
        <w:rPr>
          <w:rFonts w:ascii="Times New Roman" w:hAnsi="Times New Roman" w:cs="Times New Roman"/>
          <w:b/>
        </w:rPr>
      </w:pPr>
    </w:p>
    <w:p w14:paraId="283343DB" w14:textId="77777777" w:rsidR="003F2FFC" w:rsidRPr="001518C9" w:rsidRDefault="003F2FFC" w:rsidP="002C59A1">
      <w:pPr>
        <w:ind w:firstLine="0"/>
        <w:rPr>
          <w:rFonts w:ascii="Times New Roman" w:hAnsi="Times New Roman" w:cs="Times New Roman"/>
          <w:b/>
        </w:rPr>
      </w:pPr>
    </w:p>
    <w:p w14:paraId="2DF74CDB" w14:textId="77777777" w:rsidR="00823124" w:rsidRPr="001518C9" w:rsidRDefault="00823124" w:rsidP="002C59A1">
      <w:pPr>
        <w:ind w:firstLine="0"/>
        <w:rPr>
          <w:rFonts w:ascii="Times New Roman" w:hAnsi="Times New Roman" w:cs="Times New Roman"/>
        </w:rPr>
      </w:pPr>
    </w:p>
    <w:sectPr w:rsidR="00823124" w:rsidRPr="001518C9" w:rsidSect="00BF3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A1"/>
    <w:rsid w:val="000D4607"/>
    <w:rsid w:val="001518C9"/>
    <w:rsid w:val="001C67C8"/>
    <w:rsid w:val="002906FA"/>
    <w:rsid w:val="0029413F"/>
    <w:rsid w:val="002C59A1"/>
    <w:rsid w:val="00337A77"/>
    <w:rsid w:val="003906BD"/>
    <w:rsid w:val="003C3603"/>
    <w:rsid w:val="003D035C"/>
    <w:rsid w:val="003F2FFC"/>
    <w:rsid w:val="005610BB"/>
    <w:rsid w:val="00571B2B"/>
    <w:rsid w:val="005D2DB6"/>
    <w:rsid w:val="00720B1D"/>
    <w:rsid w:val="00726C49"/>
    <w:rsid w:val="00740FF8"/>
    <w:rsid w:val="007423F8"/>
    <w:rsid w:val="00823124"/>
    <w:rsid w:val="00863548"/>
    <w:rsid w:val="008927E2"/>
    <w:rsid w:val="009A73E6"/>
    <w:rsid w:val="00B07013"/>
    <w:rsid w:val="00B72C24"/>
    <w:rsid w:val="00BA78F4"/>
    <w:rsid w:val="00BF3106"/>
    <w:rsid w:val="00C942FC"/>
    <w:rsid w:val="00CD0B35"/>
    <w:rsid w:val="00CF77E3"/>
    <w:rsid w:val="00DE053D"/>
    <w:rsid w:val="00E03681"/>
    <w:rsid w:val="00E4765B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2AC1"/>
  <w15:chartTrackingRefBased/>
  <w15:docId w15:val="{A5A3E9DF-4B89-407A-AE1B-10554B95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40" w:after="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59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0FF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Pathak</dc:creator>
  <cp:keywords/>
  <dc:description/>
  <cp:lastModifiedBy>Ashutosh Pathak</cp:lastModifiedBy>
  <cp:revision>21</cp:revision>
  <dcterms:created xsi:type="dcterms:W3CDTF">2019-01-17T18:35:00Z</dcterms:created>
  <dcterms:modified xsi:type="dcterms:W3CDTF">2019-06-29T19:11:00Z</dcterms:modified>
</cp:coreProperties>
</file>