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F" w:rsidRPr="001549D3" w:rsidRDefault="00654E8F" w:rsidP="0001436A">
      <w:pPr>
        <w:pStyle w:val="SupplementaryMaterial"/>
        <w:rPr>
          <w:b w:val="0"/>
        </w:rPr>
      </w:pPr>
      <w:r w:rsidRPr="001549D3">
        <w:t>Supplementary Material</w:t>
      </w:r>
    </w:p>
    <w:p w:rsidR="009300F5" w:rsidRDefault="009300F5" w:rsidP="0057009A">
      <w:pPr>
        <w:pStyle w:val="Titre"/>
        <w:rPr>
          <w:sz w:val="28"/>
        </w:rPr>
      </w:pPr>
      <w:r w:rsidRPr="003C3D27">
        <w:rPr>
          <w:sz w:val="28"/>
        </w:rPr>
        <w:t>COALIA: a computational model of human EEG for consciousness research</w:t>
      </w:r>
    </w:p>
    <w:p w:rsidR="00FF3475" w:rsidRPr="00794AE9" w:rsidRDefault="00FF3475" w:rsidP="00905E7B">
      <w:pPr>
        <w:pStyle w:val="AuthorList"/>
        <w:jc w:val="center"/>
      </w:pPr>
      <w:r>
        <w:t>Siouar Bensaid</w:t>
      </w:r>
      <w:r w:rsidRPr="00376CC5">
        <w:t xml:space="preserve">, </w:t>
      </w:r>
      <w:r>
        <w:t>Julien Modolo</w:t>
      </w:r>
      <w:r w:rsidRPr="00376CC5">
        <w:t>,</w:t>
      </w:r>
      <w:r>
        <w:t xml:space="preserve"> Isabelle Merlet</w:t>
      </w:r>
      <w:r w:rsidRPr="00376CC5">
        <w:t xml:space="preserve">, </w:t>
      </w:r>
      <w:r>
        <w:t xml:space="preserve">Fabrice </w:t>
      </w:r>
      <w:r w:rsidRPr="0095666B">
        <w:t>Wendling</w:t>
      </w:r>
      <w:r w:rsidR="00EC169C">
        <w:rPr>
          <w:vertAlign w:val="superscript"/>
        </w:rPr>
        <w:t>*</w:t>
      </w:r>
      <w:r>
        <w:t xml:space="preserve">, </w:t>
      </w:r>
      <w:r w:rsidRPr="0095666B">
        <w:t>Pascal</w:t>
      </w:r>
      <w:r>
        <w:t xml:space="preserve"> Benquet</w:t>
      </w:r>
    </w:p>
    <w:p w:rsidR="002868E2" w:rsidRPr="00994A3D" w:rsidRDefault="002868E2" w:rsidP="00994A3D">
      <w:pPr>
        <w:spacing w:before="240" w:after="0"/>
        <w:rPr>
          <w:rFonts w:cs="Times New Roman"/>
        </w:rPr>
      </w:pPr>
      <w:r w:rsidRPr="00994A3D">
        <w:rPr>
          <w:rFonts w:cs="Times New Roman"/>
          <w:b/>
        </w:rPr>
        <w:t xml:space="preserve">* Correspondence: </w:t>
      </w:r>
      <w:r w:rsidR="00FF3475" w:rsidRPr="00BA3906">
        <w:rPr>
          <w:szCs w:val="24"/>
        </w:rPr>
        <w:t>Fabrice Wendling</w:t>
      </w:r>
      <w:r w:rsidR="00994A3D" w:rsidRPr="00994A3D">
        <w:rPr>
          <w:rFonts w:cs="Times New Roman"/>
        </w:rPr>
        <w:t xml:space="preserve">: </w:t>
      </w:r>
      <w:r w:rsidR="00FF3475">
        <w:rPr>
          <w:szCs w:val="24"/>
        </w:rPr>
        <w:t>fabrice.wendling</w:t>
      </w:r>
      <w:r w:rsidR="00FF3475" w:rsidRPr="00BA3906">
        <w:rPr>
          <w:szCs w:val="24"/>
        </w:rPr>
        <w:t>@inserm.fr</w:t>
      </w:r>
    </w:p>
    <w:p w:rsidR="00FE5210" w:rsidRDefault="00FE5210" w:rsidP="00C65965">
      <w:pPr>
        <w:pStyle w:val="Titre1"/>
      </w:pPr>
      <w:r w:rsidRPr="00FE5210">
        <w:t xml:space="preserve">Modeling of micro- and macro-circuits: Neural mass model approach </w:t>
      </w:r>
    </w:p>
    <w:p w:rsidR="00B25541" w:rsidRPr="00FE5210" w:rsidRDefault="00B25541" w:rsidP="008C51AA">
      <w:pPr>
        <w:spacing w:before="240"/>
        <w:jc w:val="both"/>
        <w:rPr>
          <w:rFonts w:eastAsia="Times New Roman" w:cs="Euclid"/>
          <w:szCs w:val="24"/>
        </w:rPr>
      </w:pPr>
      <w:r w:rsidRPr="00B25541">
        <w:rPr>
          <w:rFonts w:eastAsia="Times New Roman" w:cs="Euclid"/>
          <w:szCs w:val="24"/>
        </w:rPr>
        <w:t xml:space="preserve">The </w:t>
      </w:r>
      <w:r w:rsidR="00FE5210">
        <w:rPr>
          <w:rFonts w:eastAsia="Times New Roman" w:cs="Euclid"/>
          <w:szCs w:val="24"/>
        </w:rPr>
        <w:t>neural mass model (</w:t>
      </w:r>
      <w:r w:rsidRPr="00B25541">
        <w:rPr>
          <w:rFonts w:eastAsia="Times New Roman" w:cs="Euclid"/>
          <w:szCs w:val="24"/>
        </w:rPr>
        <w:t>NMM</w:t>
      </w:r>
      <w:r w:rsidR="00FE5210">
        <w:rPr>
          <w:rFonts w:eastAsia="Times New Roman" w:cs="Euclid"/>
          <w:szCs w:val="24"/>
        </w:rPr>
        <w:t>)</w:t>
      </w:r>
      <w:r w:rsidRPr="00B25541">
        <w:rPr>
          <w:rFonts w:eastAsia="Times New Roman" w:cs="Euclid"/>
          <w:szCs w:val="24"/>
        </w:rPr>
        <w:t xml:space="preserve"> represents subsets of excitatory and inhibitory neurons interacting </w:t>
      </w:r>
      <w:r w:rsidR="008923BE">
        <w:rPr>
          <w:rFonts w:eastAsia="Times New Roman" w:cs="Euclid"/>
          <w:szCs w:val="24"/>
        </w:rPr>
        <w:t xml:space="preserve">through </w:t>
      </w:r>
      <w:r w:rsidRPr="00B25541">
        <w:rPr>
          <w:rFonts w:eastAsia="Times New Roman" w:cs="Euclid"/>
          <w:szCs w:val="24"/>
        </w:rPr>
        <w:t>feedback loop</w:t>
      </w:r>
      <w:r w:rsidR="008923BE">
        <w:rPr>
          <w:rFonts w:eastAsia="Times New Roman" w:cs="Euclid"/>
          <w:szCs w:val="24"/>
        </w:rPr>
        <w:t>s</w:t>
      </w:r>
      <w:r w:rsidRPr="00B25541">
        <w:rPr>
          <w:rFonts w:eastAsia="Times New Roman" w:cs="Euclid"/>
          <w:szCs w:val="24"/>
        </w:rPr>
        <w:t>. The physiological properties of each subpopulation are described by two key functions, namely, a “pulse-to-wave” function converting the average pre-synaptic pulse density of afferent action potentials into an average postsynaptic membrane potential, and a “wave-to-pulse” function that converts the average postsynaptic potential into an average pulse density of action potentials. The “pulse-to-wave” funct</w:t>
      </w:r>
      <w:bookmarkStart w:id="0" w:name="_GoBack"/>
      <w:bookmarkEnd w:id="0"/>
      <w:r w:rsidRPr="00B25541">
        <w:rPr>
          <w:rFonts w:eastAsia="Times New Roman" w:cs="Euclid"/>
          <w:szCs w:val="24"/>
        </w:rPr>
        <w:t>ion can be expressed as a 2</w:t>
      </w:r>
      <w:r w:rsidRPr="00B25541">
        <w:rPr>
          <w:rFonts w:eastAsia="Times New Roman" w:cs="Euclid"/>
          <w:szCs w:val="24"/>
          <w:vertAlign w:val="superscript"/>
        </w:rPr>
        <w:t>nd</w:t>
      </w:r>
      <w:r w:rsidRPr="00B25541">
        <w:rPr>
          <w:rFonts w:eastAsia="Times New Roman" w:cs="Euclid"/>
          <w:szCs w:val="24"/>
        </w:rPr>
        <w:t xml:space="preserve"> order linear filter expressed as </w:t>
      </w:r>
      <m:oMath>
        <m:r>
          <w:rPr>
            <w:rFonts w:ascii="Cambria Math" w:eastAsia="Times New Roman" w:hAnsi="Cambria Math" w:cs="Euclid"/>
            <w:szCs w:val="24"/>
          </w:rPr>
          <m:t>h</m:t>
        </m:r>
        <m:d>
          <m:dPr>
            <m:ctrlPr>
              <w:rPr>
                <w:rFonts w:ascii="Cambria Math" w:eastAsia="Times New Roman" w:hAnsi="Cambria Math" w:cs="Euclid"/>
                <w:i/>
                <w:szCs w:val="24"/>
              </w:rPr>
            </m:ctrlPr>
          </m:dPr>
          <m:e>
            <m:r>
              <w:rPr>
                <w:rFonts w:ascii="Cambria Math" w:eastAsia="Times New Roman" w:hAnsi="Cambria Math" w:cs="Euclid"/>
                <w:szCs w:val="24"/>
              </w:rPr>
              <m:t>t</m:t>
            </m:r>
          </m:e>
        </m:d>
        <m:r>
          <w:rPr>
            <w:rFonts w:ascii="Cambria Math" w:eastAsia="Times New Roman" w:hAnsi="Cambria Math" w:cs="Euclid"/>
            <w:szCs w:val="24"/>
          </w:rPr>
          <m:t>=Wwt</m:t>
        </m:r>
        <m:sSup>
          <m:sSupPr>
            <m:ctrlPr>
              <w:rPr>
                <w:rFonts w:ascii="Cambria Math" w:eastAsia="Calibri" w:hAnsi="Cambria Math" w:cs="Euclid"/>
                <w:i/>
                <w:szCs w:val="24"/>
              </w:rPr>
            </m:ctrlPr>
          </m:sSupPr>
          <m:e>
            <m:r>
              <w:rPr>
                <w:rFonts w:ascii="Cambria Math" w:eastAsia="Calibri" w:hAnsi="Cambria Math" w:cs="Euclid"/>
                <w:szCs w:val="24"/>
              </w:rPr>
              <m:t>e</m:t>
            </m:r>
          </m:e>
          <m:sup>
            <m:r>
              <w:rPr>
                <w:rFonts w:ascii="Cambria Math" w:eastAsia="Calibri" w:hAnsi="Cambria Math" w:cs="Euclid"/>
                <w:szCs w:val="24"/>
              </w:rPr>
              <m:t>-</m:t>
            </m:r>
            <m:r>
              <w:rPr>
                <w:rFonts w:ascii="Cambria Math" w:eastAsia="Times New Roman" w:hAnsi="Cambria Math" w:cs="Euclid"/>
                <w:szCs w:val="24"/>
              </w:rPr>
              <m:t>w</m:t>
            </m:r>
            <m:r>
              <w:rPr>
                <w:rFonts w:ascii="Cambria Math" w:eastAsia="Calibri" w:hAnsi="Cambria Math" w:cs="Euclid"/>
                <w:szCs w:val="24"/>
              </w:rPr>
              <m:t>t</m:t>
            </m:r>
          </m:sup>
        </m:sSup>
      </m:oMath>
      <w:r w:rsidRPr="00B25541">
        <w:rPr>
          <w:rFonts w:eastAsia="Times New Roman" w:cs="Euclid"/>
          <w:szCs w:val="24"/>
        </w:rPr>
        <w:t xml:space="preserve">, where </w:t>
      </w:r>
      <w:r w:rsidRPr="00B25541">
        <w:rPr>
          <w:rFonts w:ascii="Cambria Math" w:eastAsia="Times New Roman" w:hAnsi="Cambria Math" w:cs="Euclid"/>
          <w:i/>
          <w:szCs w:val="24"/>
        </w:rPr>
        <w:t>W</w:t>
      </w:r>
      <w:r w:rsidRPr="00B25541">
        <w:rPr>
          <w:rFonts w:eastAsia="Times New Roman" w:cs="Euclid"/>
          <w:szCs w:val="24"/>
        </w:rPr>
        <w:t xml:space="preserve"> and </w:t>
      </w:r>
      <w:proofErr w:type="spellStart"/>
      <w:r w:rsidRPr="00B25541">
        <w:rPr>
          <w:rFonts w:ascii="Cambria Math" w:eastAsia="Times New Roman" w:hAnsi="Cambria Math" w:cs="Euclid"/>
          <w:i/>
          <w:szCs w:val="24"/>
        </w:rPr>
        <w:t>w</w:t>
      </w:r>
      <w:proofErr w:type="spellEnd"/>
      <w:r w:rsidRPr="00B25541">
        <w:rPr>
          <w:rFonts w:eastAsia="Times New Roman" w:cs="Euclid"/>
          <w:szCs w:val="24"/>
        </w:rPr>
        <w:t xml:space="preserve"> are the amplitude and time constant of the average receptor-mediated postsynaptic potential, respectively </w:t>
      </w:r>
      <w:r w:rsidRPr="00B25541">
        <w:rPr>
          <w:rFonts w:eastAsia="Times New Roman" w:cs="Euclid"/>
          <w:szCs w:val="24"/>
        </w:rPr>
        <w:fldChar w:fldCharType="begin"/>
      </w:r>
      <w:r w:rsidR="00FE5210">
        <w:rPr>
          <w:rFonts w:eastAsia="Times New Roman" w:cs="Euclid"/>
          <w:szCs w:val="24"/>
        </w:rPr>
        <w:instrText xml:space="preserve"> ADDIN EN.CITE &lt;EndNote&gt;&lt;Cite&gt;&lt;Author&gt;Freeman&lt;/Author&gt;&lt;Year&gt;1992&lt;/Year&gt;&lt;RecNum&gt;509&lt;/RecNum&gt;&lt;DisplayText&gt;(Freeman 1992)&lt;/DisplayText&gt;&lt;record&gt;&lt;rec-number&gt;509&lt;/rec-number&gt;&lt;foreign-keys&gt;&lt;key app="EN" db-id="9wzprpdrrxezaoe0ef6x95wv9apd2rr2p5ap" timestamp="1546969477"&gt;509&lt;/key&gt;&lt;/foreign-keys&gt;&lt;ref-type name="Journal Article"&gt;17&lt;/ref-type&gt;&lt;contributors&gt;&lt;authors&gt;&lt;author&gt;Walter J. Freeman&lt;/author&gt;&lt;/authors&gt;&lt;/contributors&gt;&lt;titles&gt;&lt;title&gt;Tutorial on neurobiology: from single neurons to brain chaos&lt;/title&gt;&lt;secondary-title&gt;International Journal of Bifurcation and Chaos&lt;/secondary-title&gt;&lt;/titles&gt;&lt;periodical&gt;&lt;full-title&gt;International Journal of Bifurcation and Chaos&lt;/full-title&gt;&lt;/periodical&gt;&lt;pages&gt;451-482&lt;/pages&gt;&lt;volume&gt;02&lt;/volume&gt;&lt;number&gt;03&lt;/number&gt;&lt;dates&gt;&lt;year&gt;1992&lt;/year&gt;&lt;/dates&gt;&lt;urls&gt;&lt;related-urls&gt;&lt;url&gt;https://www.worldscientific.com/doi/abs/10.1142/S0218127492000653&lt;/url&gt;&lt;/related-urls&gt;&lt;/urls&gt;&lt;electronic-resource-num&gt;10.1142/s0218127492000653&lt;/electronic-resource-num&gt;&lt;/record&gt;&lt;/Cite&gt;&lt;/EndNote&gt;</w:instrText>
      </w:r>
      <w:r w:rsidRPr="00B25541">
        <w:rPr>
          <w:rFonts w:eastAsia="Times New Roman" w:cs="Euclid"/>
          <w:szCs w:val="24"/>
        </w:rPr>
        <w:fldChar w:fldCharType="separate"/>
      </w:r>
      <w:r w:rsidRPr="00B25541">
        <w:rPr>
          <w:rFonts w:eastAsia="Times New Roman" w:cs="Euclid"/>
          <w:noProof/>
          <w:szCs w:val="24"/>
        </w:rPr>
        <w:t>(Freeman 1992)</w:t>
      </w:r>
      <w:r w:rsidRPr="00B25541">
        <w:rPr>
          <w:rFonts w:eastAsia="Times New Roman" w:cs="Euclid"/>
          <w:szCs w:val="24"/>
        </w:rPr>
        <w:fldChar w:fldCharType="end"/>
      </w:r>
      <w:r w:rsidRPr="00B25541">
        <w:rPr>
          <w:rFonts w:eastAsia="Times New Roman" w:cs="Euclid"/>
          <w:szCs w:val="24"/>
        </w:rPr>
        <w:t xml:space="preserve">. The pulse-to-wave function </w:t>
      </w:r>
      <m:oMath>
        <m:r>
          <w:rPr>
            <w:rFonts w:ascii="Cambria Math" w:eastAsia="Times New Roman" w:hAnsi="Cambria Math" w:cs="Euclid"/>
            <w:szCs w:val="24"/>
          </w:rPr>
          <m:t>h</m:t>
        </m:r>
        <m:d>
          <m:dPr>
            <m:ctrlPr>
              <w:rPr>
                <w:rFonts w:ascii="Cambria Math" w:eastAsia="Times New Roman" w:hAnsi="Cambria Math" w:cs="Euclid"/>
                <w:i/>
                <w:szCs w:val="24"/>
              </w:rPr>
            </m:ctrlPr>
          </m:dPr>
          <m:e>
            <m:r>
              <w:rPr>
                <w:rFonts w:ascii="Cambria Math" w:eastAsia="Times New Roman" w:hAnsi="Cambria Math" w:cs="Euclid"/>
                <w:szCs w:val="24"/>
              </w:rPr>
              <m:t>t</m:t>
            </m:r>
          </m:e>
        </m:d>
      </m:oMath>
      <w:r w:rsidRPr="00B25541">
        <w:rPr>
          <w:rFonts w:eastAsia="Times New Roman" w:cs="Euclid"/>
          <w:szCs w:val="24"/>
        </w:rPr>
        <w:t xml:space="preserve"> thereby introduces a 2</w:t>
      </w:r>
      <w:r w:rsidRPr="00B25541">
        <w:rPr>
          <w:rFonts w:eastAsia="Times New Roman" w:cs="Euclid"/>
          <w:szCs w:val="24"/>
          <w:vertAlign w:val="superscript"/>
        </w:rPr>
        <w:t>nd</w:t>
      </w:r>
      <w:r w:rsidRPr="00B25541">
        <w:rPr>
          <w:rFonts w:eastAsia="Times New Roman" w:cs="Euclid"/>
          <w:szCs w:val="24"/>
        </w:rPr>
        <w:t xml:space="preserve"> order ordinary differential equation (ODE)</w:t>
      </w:r>
      <w:r w:rsidR="008C51AA">
        <w:rPr>
          <w:rFonts w:eastAsia="Times New Roman" w:cs="Euclid"/>
          <w:szCs w:val="24"/>
        </w:rPr>
        <w:t xml:space="preserve"> of the form</w:t>
      </w:r>
      <w:proofErr w:type="gramStart"/>
      <w:r w:rsidR="002900F6">
        <w:rPr>
          <w:rFonts w:eastAsia="Times New Roman" w:cs="Euclid"/>
          <w:szCs w:val="24"/>
        </w:rPr>
        <w:t xml:space="preserve">: </w:t>
      </w:r>
      <w:proofErr w:type="gramEnd"/>
      <m:oMath>
        <m:acc>
          <m:accPr>
            <m:chr m:val="̈"/>
            <m:ctrlPr>
              <w:rPr>
                <w:rFonts w:ascii="Cambria Math" w:eastAsia="Times New Roman" w:hAnsi="Cambria Math" w:cs="Euclid"/>
                <w:i/>
                <w:szCs w:val="24"/>
              </w:rPr>
            </m:ctrlPr>
          </m:accPr>
          <m:e>
            <m:r>
              <w:rPr>
                <w:rFonts w:ascii="Cambria Math" w:eastAsia="Times New Roman" w:hAnsi="Cambria Math" w:cs="Euclid"/>
                <w:szCs w:val="24"/>
              </w:rPr>
              <m:t>y</m:t>
            </m:r>
          </m:e>
        </m:acc>
        <m:d>
          <m:dPr>
            <m:ctrlPr>
              <w:rPr>
                <w:rFonts w:ascii="Cambria Math" w:eastAsia="Times New Roman" w:hAnsi="Cambria Math" w:cs="Euclid"/>
                <w:i/>
                <w:szCs w:val="24"/>
              </w:rPr>
            </m:ctrlPr>
          </m:dPr>
          <m:e>
            <m:r>
              <w:rPr>
                <w:rFonts w:ascii="Cambria Math" w:eastAsia="Times New Roman" w:hAnsi="Cambria Math" w:cs="Euclid"/>
                <w:szCs w:val="24"/>
              </w:rPr>
              <m:t>t</m:t>
            </m:r>
          </m:e>
        </m:d>
        <m:r>
          <w:rPr>
            <w:rFonts w:ascii="Cambria Math" w:eastAsia="Times New Roman" w:hAnsi="Cambria Math" w:cs="Euclid"/>
            <w:szCs w:val="24"/>
          </w:rPr>
          <m:t>=Wwx</m:t>
        </m:r>
        <m:d>
          <m:dPr>
            <m:ctrlPr>
              <w:rPr>
                <w:rFonts w:ascii="Cambria Math" w:eastAsia="Times New Roman" w:hAnsi="Cambria Math" w:cs="Euclid"/>
                <w:i/>
                <w:szCs w:val="24"/>
              </w:rPr>
            </m:ctrlPr>
          </m:dPr>
          <m:e>
            <m:r>
              <w:rPr>
                <w:rFonts w:ascii="Cambria Math" w:eastAsia="Times New Roman" w:hAnsi="Cambria Math" w:cs="Euclid"/>
                <w:szCs w:val="24"/>
              </w:rPr>
              <m:t>t</m:t>
            </m:r>
          </m:e>
        </m:d>
        <m:r>
          <w:rPr>
            <w:rFonts w:ascii="Cambria Math" w:eastAsia="Times New Roman" w:hAnsi="Cambria Math" w:cs="Euclid"/>
            <w:szCs w:val="24"/>
          </w:rPr>
          <m:t>-2w</m:t>
        </m:r>
        <m:acc>
          <m:accPr>
            <m:chr m:val="̇"/>
            <m:ctrlPr>
              <w:rPr>
                <w:rFonts w:ascii="Cambria Math" w:eastAsia="Times New Roman" w:hAnsi="Cambria Math" w:cs="Euclid"/>
                <w:i/>
                <w:szCs w:val="24"/>
              </w:rPr>
            </m:ctrlPr>
          </m:accPr>
          <m:e>
            <m:r>
              <w:rPr>
                <w:rFonts w:ascii="Cambria Math" w:eastAsia="Times New Roman" w:hAnsi="Cambria Math" w:cs="Euclid"/>
                <w:szCs w:val="24"/>
              </w:rPr>
              <m:t>y</m:t>
            </m:r>
          </m:e>
        </m:acc>
        <m:r>
          <w:rPr>
            <w:rFonts w:ascii="Cambria Math" w:eastAsia="Times New Roman" w:hAnsi="Cambria Math" w:cs="Euclid"/>
            <w:szCs w:val="24"/>
          </w:rPr>
          <m:t>(t)-</m:t>
        </m:r>
        <m:sSup>
          <m:sSupPr>
            <m:ctrlPr>
              <w:rPr>
                <w:rFonts w:ascii="Cambria Math" w:eastAsia="Times New Roman" w:hAnsi="Cambria Math" w:cs="Euclid"/>
                <w:i/>
                <w:szCs w:val="24"/>
              </w:rPr>
            </m:ctrlPr>
          </m:sSupPr>
          <m:e>
            <m:r>
              <w:rPr>
                <w:rFonts w:ascii="Cambria Math" w:eastAsia="Times New Roman" w:hAnsi="Cambria Math" w:cs="Euclid"/>
                <w:szCs w:val="24"/>
              </w:rPr>
              <m:t>w</m:t>
            </m:r>
          </m:e>
          <m:sup>
            <m:r>
              <w:rPr>
                <w:rFonts w:ascii="Cambria Math" w:eastAsia="Times New Roman" w:hAnsi="Cambria Math" w:cs="Euclid"/>
                <w:szCs w:val="24"/>
              </w:rPr>
              <m:t>2</m:t>
            </m:r>
          </m:sup>
        </m:sSup>
        <m:r>
          <w:rPr>
            <w:rFonts w:ascii="Cambria Math" w:eastAsia="Times New Roman" w:hAnsi="Cambria Math" w:cs="Euclid"/>
            <w:szCs w:val="24"/>
          </w:rPr>
          <m:t>y</m:t>
        </m:r>
        <m:d>
          <m:dPr>
            <m:ctrlPr>
              <w:rPr>
                <w:rFonts w:ascii="Cambria Math" w:eastAsia="Times New Roman" w:hAnsi="Cambria Math" w:cs="Euclid"/>
                <w:i/>
                <w:szCs w:val="24"/>
              </w:rPr>
            </m:ctrlPr>
          </m:dPr>
          <m:e>
            <m:r>
              <w:rPr>
                <w:rFonts w:ascii="Cambria Math" w:eastAsia="Times New Roman" w:hAnsi="Cambria Math" w:cs="Euclid"/>
                <w:szCs w:val="24"/>
              </w:rPr>
              <m:t>t</m:t>
            </m:r>
          </m:e>
        </m:d>
      </m:oMath>
      <w:r w:rsidR="002900F6">
        <w:rPr>
          <w:rFonts w:eastAsia="Times New Roman" w:cs="Euclid"/>
          <w:szCs w:val="24"/>
        </w:rPr>
        <w:t xml:space="preserve">, </w:t>
      </w:r>
      <w:r w:rsidR="008C51AA">
        <w:rPr>
          <w:rFonts w:eastAsia="Times New Roman" w:cs="Euclid"/>
          <w:szCs w:val="24"/>
        </w:rPr>
        <w:t xml:space="preserve">where </w:t>
      </w:r>
      <m:oMath>
        <m:r>
          <w:rPr>
            <w:rFonts w:ascii="Cambria Math" w:eastAsia="Times New Roman" w:hAnsi="Cambria Math" w:cs="Euclid"/>
            <w:szCs w:val="24"/>
          </w:rPr>
          <m:t>x</m:t>
        </m:r>
        <m:d>
          <m:dPr>
            <m:ctrlPr>
              <w:rPr>
                <w:rFonts w:ascii="Cambria Math" w:eastAsia="Times New Roman" w:hAnsi="Cambria Math" w:cs="Euclid"/>
                <w:i/>
                <w:szCs w:val="24"/>
              </w:rPr>
            </m:ctrlPr>
          </m:dPr>
          <m:e>
            <m:r>
              <w:rPr>
                <w:rFonts w:ascii="Cambria Math" w:eastAsia="Times New Roman" w:hAnsi="Cambria Math" w:cs="Euclid"/>
                <w:szCs w:val="24"/>
              </w:rPr>
              <m:t>t</m:t>
            </m:r>
          </m:e>
        </m:d>
        <m:r>
          <w:rPr>
            <w:rFonts w:ascii="Cambria Math" w:eastAsia="Times New Roman" w:hAnsi="Cambria Math" w:cs="Euclid"/>
            <w:szCs w:val="24"/>
          </w:rPr>
          <m:t xml:space="preserve"> </m:t>
        </m:r>
      </m:oMath>
      <w:r w:rsidR="002900F6">
        <w:rPr>
          <w:rFonts w:eastAsia="Times New Roman" w:cs="Euclid"/>
          <w:szCs w:val="24"/>
        </w:rPr>
        <w:t xml:space="preserve">and </w:t>
      </w:r>
      <m:oMath>
        <m:r>
          <w:rPr>
            <w:rFonts w:ascii="Cambria Math" w:eastAsia="Times New Roman" w:hAnsi="Cambria Math" w:cs="Euclid"/>
            <w:szCs w:val="24"/>
          </w:rPr>
          <m:t>y</m:t>
        </m:r>
        <m:d>
          <m:dPr>
            <m:ctrlPr>
              <w:rPr>
                <w:rFonts w:ascii="Cambria Math" w:eastAsia="Times New Roman" w:hAnsi="Cambria Math" w:cs="Euclid"/>
                <w:i/>
                <w:szCs w:val="24"/>
              </w:rPr>
            </m:ctrlPr>
          </m:dPr>
          <m:e>
            <m:r>
              <w:rPr>
                <w:rFonts w:ascii="Cambria Math" w:eastAsia="Times New Roman" w:hAnsi="Cambria Math" w:cs="Euclid"/>
                <w:szCs w:val="24"/>
              </w:rPr>
              <m:t>t</m:t>
            </m:r>
          </m:e>
        </m:d>
      </m:oMath>
      <w:r w:rsidR="002900F6">
        <w:rPr>
          <w:rFonts w:eastAsia="Times New Roman" w:cs="Euclid"/>
          <w:szCs w:val="24"/>
        </w:rPr>
        <w:t xml:space="preserve"> </w:t>
      </w:r>
      <w:r w:rsidR="008C51AA">
        <w:rPr>
          <w:rFonts w:eastAsia="Times New Roman" w:cs="Euclid"/>
          <w:szCs w:val="24"/>
        </w:rPr>
        <w:t xml:space="preserve">are the input </w:t>
      </w:r>
      <w:r w:rsidR="008C51AA" w:rsidRPr="008C51AA">
        <w:rPr>
          <w:rFonts w:eastAsia="Times New Roman" w:cs="Euclid"/>
          <w:szCs w:val="24"/>
        </w:rPr>
        <w:t>(afferent pulse density)</w:t>
      </w:r>
      <w:r w:rsidR="008C51AA">
        <w:rPr>
          <w:rFonts w:eastAsia="Times New Roman" w:cs="Euclid"/>
          <w:szCs w:val="24"/>
        </w:rPr>
        <w:t xml:space="preserve"> and output (average </w:t>
      </w:r>
      <w:r w:rsidR="008C51AA" w:rsidRPr="008C51AA">
        <w:rPr>
          <w:rFonts w:eastAsia="Times New Roman" w:cs="Euclid"/>
          <w:szCs w:val="24"/>
        </w:rPr>
        <w:t>postsynaptic membrane potential</w:t>
      </w:r>
      <w:r w:rsidR="008C51AA">
        <w:rPr>
          <w:rFonts w:eastAsia="Times New Roman" w:cs="Euclid"/>
          <w:szCs w:val="24"/>
        </w:rPr>
        <w:t>) signals, respectively</w:t>
      </w:r>
      <w:r w:rsidRPr="00B25541">
        <w:rPr>
          <w:rFonts w:eastAsia="Times New Roman" w:cs="Euclid"/>
          <w:szCs w:val="24"/>
        </w:rPr>
        <w:t xml:space="preserve">. The “wave-to-pulse” function is instead modeled by a static nonlinear sigmoid-shaped function </w:t>
      </w:r>
      <m:oMath>
        <m:r>
          <w:rPr>
            <w:rFonts w:ascii="Cambria Math" w:eastAsia="Times New Roman" w:hAnsi="Cambria Math" w:cs="Euclid"/>
            <w:szCs w:val="24"/>
          </w:rPr>
          <m:t>S</m:t>
        </m:r>
        <m:d>
          <m:dPr>
            <m:ctrlPr>
              <w:rPr>
                <w:rFonts w:ascii="Cambria Math" w:eastAsia="Times New Roman" w:hAnsi="Cambria Math" w:cs="Euclid"/>
                <w:i/>
                <w:szCs w:val="24"/>
              </w:rPr>
            </m:ctrlPr>
          </m:dPr>
          <m:e>
            <m:r>
              <w:rPr>
                <w:rFonts w:ascii="Cambria Math" w:eastAsia="Times New Roman" w:hAnsi="Cambria Math" w:cs="Euclid"/>
                <w:szCs w:val="24"/>
              </w:rPr>
              <m:t>v</m:t>
            </m:r>
          </m:e>
        </m:d>
        <m:r>
          <w:rPr>
            <w:rFonts w:ascii="Cambria Math" w:eastAsia="Times New Roman" w:hAnsi="Cambria Math" w:cs="Euclid"/>
            <w:szCs w:val="24"/>
          </w:rPr>
          <m:t>=</m:t>
        </m:r>
        <m:f>
          <m:fPr>
            <m:type m:val="lin"/>
            <m:ctrlPr>
              <w:rPr>
                <w:rFonts w:ascii="Cambria Math" w:eastAsia="Times New Roman" w:hAnsi="Cambria Math" w:cs="Euclid"/>
                <w:i/>
                <w:szCs w:val="24"/>
              </w:rPr>
            </m:ctrlPr>
          </m:fPr>
          <m:num>
            <m:sSub>
              <m:sSubPr>
                <m:ctrlPr>
                  <w:rPr>
                    <w:rFonts w:ascii="Cambria Math" w:eastAsia="Times New Roman" w:hAnsi="Cambria Math" w:cs="Euclid"/>
                    <w:i/>
                    <w:szCs w:val="24"/>
                  </w:rPr>
                </m:ctrlPr>
              </m:sSubPr>
              <m:e>
                <m:r>
                  <w:rPr>
                    <w:rFonts w:ascii="Cambria Math" w:eastAsia="Times New Roman" w:hAnsi="Cambria Math" w:cs="Euclid"/>
                    <w:szCs w:val="24"/>
                  </w:rPr>
                  <m:t>Q</m:t>
                </m:r>
              </m:e>
              <m:sub>
                <m:r>
                  <w:rPr>
                    <w:rFonts w:ascii="Cambria Math" w:eastAsia="Times New Roman" w:hAnsi="Cambria Math" w:cs="Euclid"/>
                    <w:szCs w:val="24"/>
                  </w:rPr>
                  <m:t>max</m:t>
                </m:r>
              </m:sub>
            </m:sSub>
          </m:num>
          <m:den>
            <m:r>
              <w:rPr>
                <w:rFonts w:ascii="Cambria Math" w:eastAsia="Times New Roman" w:hAnsi="Cambria Math" w:cs="Euclid"/>
                <w:szCs w:val="24"/>
              </w:rPr>
              <m:t>(1+</m:t>
            </m:r>
            <m:sSup>
              <m:sSupPr>
                <m:ctrlPr>
                  <w:rPr>
                    <w:rFonts w:ascii="Cambria Math" w:eastAsia="Times New Roman" w:hAnsi="Cambria Math" w:cs="Euclid"/>
                    <w:i/>
                    <w:szCs w:val="24"/>
                  </w:rPr>
                </m:ctrlPr>
              </m:sSupPr>
              <m:e>
                <m:r>
                  <w:rPr>
                    <w:rFonts w:ascii="Cambria Math" w:eastAsia="Times New Roman" w:hAnsi="Cambria Math" w:cs="Euclid"/>
                    <w:szCs w:val="24"/>
                  </w:rPr>
                  <m:t>e</m:t>
                </m:r>
              </m:e>
              <m:sup>
                <m:r>
                  <w:rPr>
                    <w:rFonts w:ascii="Cambria Math" w:eastAsia="Times New Roman" w:hAnsi="Cambria Math" w:cs="Euclid"/>
                    <w:szCs w:val="24"/>
                  </w:rPr>
                  <m:t>r(</m:t>
                </m:r>
                <m:sSub>
                  <m:sSubPr>
                    <m:ctrlPr>
                      <w:rPr>
                        <w:rFonts w:ascii="Cambria Math" w:eastAsia="Times New Roman" w:hAnsi="Cambria Math" w:cs="Euclid"/>
                        <w:i/>
                        <w:szCs w:val="24"/>
                      </w:rPr>
                    </m:ctrlPr>
                  </m:sSubPr>
                  <m:e>
                    <m:r>
                      <w:rPr>
                        <w:rFonts w:ascii="Cambria Math" w:eastAsia="Times New Roman" w:hAnsi="Cambria Math" w:cs="Euclid"/>
                        <w:szCs w:val="24"/>
                      </w:rPr>
                      <m:t>v</m:t>
                    </m:r>
                  </m:e>
                  <m:sub>
                    <m:r>
                      <w:rPr>
                        <w:rFonts w:ascii="Cambria Math" w:eastAsia="Times New Roman" w:hAnsi="Cambria Math" w:cs="Euclid"/>
                        <w:szCs w:val="24"/>
                      </w:rPr>
                      <m:t>0</m:t>
                    </m:r>
                  </m:sub>
                </m:sSub>
                <m:r>
                  <w:rPr>
                    <w:rFonts w:ascii="Cambria Math" w:eastAsia="Times New Roman" w:hAnsi="Cambria Math" w:cs="Euclid"/>
                    <w:szCs w:val="24"/>
                  </w:rPr>
                  <m:t>-v)</m:t>
                </m:r>
              </m:sup>
            </m:sSup>
            <m:r>
              <w:rPr>
                <w:rFonts w:ascii="Cambria Math" w:eastAsia="Times New Roman" w:hAnsi="Cambria Math" w:cs="Euclid"/>
                <w:szCs w:val="24"/>
              </w:rPr>
              <m:t>)</m:t>
            </m:r>
          </m:den>
        </m:f>
      </m:oMath>
      <w:r w:rsidRPr="00B25541">
        <w:rPr>
          <w:rFonts w:eastAsia="Times New Roman" w:cs="Euclid"/>
          <w:szCs w:val="24"/>
        </w:rPr>
        <w:t xml:space="preserve"> that characterizes the saturation and threshold effects taking place at the soma level. The interactions between the different subpopulations are modeled by connectivity constants representing the average number of synaptic contacts between the considered sub-populations. In the following, given a source subpopulatio</w:t>
      </w:r>
      <w:r w:rsidR="00CA3D0B">
        <w:rPr>
          <w:rFonts w:eastAsia="Times New Roman" w:cs="Euclid"/>
          <w:szCs w:val="24"/>
        </w:rPr>
        <w:t xml:space="preserve">n “S” and a target one “T” in </w:t>
      </w:r>
      <w:r w:rsidRPr="00B25541">
        <w:rPr>
          <w:rFonts w:eastAsia="Times New Roman" w:cs="Euclid"/>
          <w:szCs w:val="24"/>
        </w:rPr>
        <w:t>NMM of index “</w:t>
      </w:r>
      <w:r w:rsidRPr="002900F6">
        <w:rPr>
          <w:rFonts w:eastAsia="Times New Roman" w:cs="Euclid"/>
          <w:i/>
          <w:szCs w:val="24"/>
        </w:rPr>
        <w:t>n</w:t>
      </w:r>
      <w:r w:rsidRPr="00B25541">
        <w:rPr>
          <w:rFonts w:eastAsia="Times New Roman" w:cs="Euclid"/>
          <w:szCs w:val="24"/>
        </w:rPr>
        <w:t>”, the connectivity constant projecting from “S” to “T” is denoted</w:t>
      </w:r>
      <m:oMath>
        <m:sSubSup>
          <m:sSubSupPr>
            <m:ctrlPr>
              <w:rPr>
                <w:rFonts w:ascii="Cambria Math" w:eastAsia="Times New Roman" w:hAnsi="Cambria Math" w:cs="Euclid"/>
                <w:i/>
                <w:szCs w:val="24"/>
              </w:rPr>
            </m:ctrlPr>
          </m:sSubSupPr>
          <m:e>
            <m:r>
              <w:rPr>
                <w:rFonts w:ascii="Cambria Math" w:eastAsia="Times New Roman" w:hAnsi="Cambria Math" w:cs="Euclid"/>
                <w:szCs w:val="24"/>
              </w:rPr>
              <m:t xml:space="preserve"> C</m:t>
            </m:r>
          </m:e>
          <m:sub>
            <m:r>
              <w:rPr>
                <w:rFonts w:ascii="Cambria Math" w:eastAsia="Times New Roman" w:hAnsi="Cambria Math" w:cs="Euclid"/>
                <w:szCs w:val="24"/>
              </w:rPr>
              <m:t>S,T</m:t>
            </m:r>
          </m:sub>
          <m:sup>
            <m:r>
              <w:rPr>
                <w:rFonts w:ascii="Cambria Math" w:eastAsia="Times New Roman" w:hAnsi="Cambria Math" w:cs="Euclid"/>
                <w:szCs w:val="24"/>
              </w:rPr>
              <m:t>n</m:t>
            </m:r>
          </m:sup>
        </m:sSubSup>
      </m:oMath>
      <w:r w:rsidRPr="00B25541">
        <w:rPr>
          <w:rFonts w:eastAsia="Times New Roman" w:cs="Euclid"/>
          <w:szCs w:val="24"/>
        </w:rPr>
        <w:t xml:space="preserve">. </w:t>
      </w:r>
      <w:r w:rsidR="000B0770">
        <w:rPr>
          <w:rFonts w:eastAsia="Times New Roman" w:cs="Euclid"/>
          <w:szCs w:val="24"/>
        </w:rPr>
        <w:t xml:space="preserve">In </w:t>
      </w:r>
      <w:r w:rsidR="00540A4D">
        <w:rPr>
          <w:rFonts w:eastAsia="Times New Roman" w:cs="Euclid"/>
          <w:szCs w:val="24"/>
        </w:rPr>
        <w:t xml:space="preserve">the </w:t>
      </w:r>
      <w:r w:rsidR="000B0770">
        <w:rPr>
          <w:rFonts w:eastAsia="Times New Roman" w:cs="Euclid"/>
          <w:szCs w:val="24"/>
        </w:rPr>
        <w:t>case of direct coupling (</w:t>
      </w:r>
      <w:r w:rsidR="000B0770" w:rsidRPr="00B25541">
        <w:rPr>
          <w:rFonts w:eastAsia="Times New Roman" w:cs="Euclid"/>
          <w:szCs w:val="24"/>
        </w:rPr>
        <w:t xml:space="preserve">“S” </w:t>
      </w:r>
      <w:r w:rsidR="000B0770">
        <w:rPr>
          <w:rFonts w:eastAsia="Times New Roman" w:cs="Euclid"/>
          <w:szCs w:val="24"/>
        </w:rPr>
        <w:t>and “T” are the same), the notation is reduced to</w:t>
      </w:r>
      <m:oMath>
        <m:sSubSup>
          <m:sSubSupPr>
            <m:ctrlPr>
              <w:rPr>
                <w:rFonts w:ascii="Cambria Math" w:eastAsia="Times New Roman" w:hAnsi="Cambria Math" w:cs="Euclid"/>
                <w:i/>
                <w:szCs w:val="24"/>
              </w:rPr>
            </m:ctrlPr>
          </m:sSubSupPr>
          <m:e>
            <m:r>
              <w:rPr>
                <w:rFonts w:ascii="Cambria Math" w:eastAsia="Times New Roman" w:hAnsi="Cambria Math" w:cs="Euclid"/>
                <w:szCs w:val="24"/>
              </w:rPr>
              <m:t xml:space="preserve"> C</m:t>
            </m:r>
          </m:e>
          <m:sub>
            <m:r>
              <w:rPr>
                <w:rFonts w:ascii="Cambria Math" w:eastAsia="Times New Roman" w:hAnsi="Cambria Math" w:cs="Euclid"/>
                <w:szCs w:val="24"/>
              </w:rPr>
              <m:t>S</m:t>
            </m:r>
          </m:sub>
          <m:sup>
            <m:r>
              <w:rPr>
                <w:rFonts w:ascii="Cambria Math" w:eastAsia="Times New Roman" w:hAnsi="Cambria Math" w:cs="Euclid"/>
                <w:szCs w:val="24"/>
              </w:rPr>
              <m:t>n</m:t>
            </m:r>
          </m:sup>
        </m:sSubSup>
      </m:oMath>
      <w:r w:rsidR="000B0770">
        <w:rPr>
          <w:rFonts w:eastAsia="Times New Roman" w:cs="Euclid"/>
          <w:szCs w:val="24"/>
        </w:rPr>
        <w:t xml:space="preserve">. </w:t>
      </w:r>
      <w:r w:rsidR="00FE5210">
        <w:rPr>
          <w:rFonts w:eastAsia="Times New Roman" w:cs="Times New Roman"/>
          <w:szCs w:val="24"/>
          <w:lang w:val="en-GB" w:eastAsia="en-GB"/>
        </w:rPr>
        <w:t xml:space="preserve">The computational model consisted of a neocortical module containing </w:t>
      </w:r>
      <w:r w:rsidR="00FE5210" w:rsidRPr="00FE5210">
        <w:rPr>
          <w:rFonts w:eastAsia="Times New Roman" w:cs="Times New Roman"/>
          <w:i/>
          <w:szCs w:val="24"/>
          <w:lang w:val="en-GB" w:eastAsia="en-GB"/>
        </w:rPr>
        <w:t xml:space="preserve">N </w:t>
      </w:r>
      <w:r w:rsidR="00FE5210">
        <w:rPr>
          <w:rFonts w:eastAsia="Times New Roman" w:cs="Times New Roman"/>
          <w:szCs w:val="24"/>
          <w:lang w:val="en-GB" w:eastAsia="en-GB"/>
        </w:rPr>
        <w:t>NMMs, a thalamic module and the</w:t>
      </w:r>
      <w:r w:rsidR="00540A4D">
        <w:rPr>
          <w:rFonts w:eastAsia="Times New Roman" w:cs="Times New Roman"/>
          <w:szCs w:val="24"/>
          <w:lang w:val="en-GB" w:eastAsia="en-GB"/>
        </w:rPr>
        <w:t>ir</w:t>
      </w:r>
      <w:r w:rsidR="00FE5210">
        <w:rPr>
          <w:rFonts w:eastAsia="Times New Roman" w:cs="Times New Roman"/>
          <w:szCs w:val="24"/>
          <w:lang w:val="en-GB" w:eastAsia="en-GB"/>
        </w:rPr>
        <w:t xml:space="preserve"> interaction</w:t>
      </w:r>
      <w:r w:rsidR="00540A4D">
        <w:rPr>
          <w:rFonts w:eastAsia="Times New Roman" w:cs="Times New Roman"/>
          <w:szCs w:val="24"/>
          <w:lang w:val="en-GB" w:eastAsia="en-GB"/>
        </w:rPr>
        <w:t>s</w:t>
      </w:r>
      <w:r w:rsidR="00FE5210" w:rsidRPr="00994A3D">
        <w:rPr>
          <w:rFonts w:eastAsia="Times New Roman" w:cs="Times New Roman"/>
          <w:szCs w:val="24"/>
          <w:lang w:val="en-GB" w:eastAsia="en-GB"/>
        </w:rPr>
        <w:t xml:space="preserve">. </w:t>
      </w:r>
    </w:p>
    <w:p w:rsidR="002B6544" w:rsidRDefault="002B6544" w:rsidP="002B6544">
      <w:pPr>
        <w:pStyle w:val="Titre2"/>
        <w:rPr>
          <w:lang w:val="en-GB" w:eastAsia="en-GB"/>
        </w:rPr>
      </w:pPr>
      <w:r>
        <w:rPr>
          <w:lang w:val="en-GB" w:eastAsia="en-GB"/>
        </w:rPr>
        <w:t xml:space="preserve">ODEs of the </w:t>
      </w:r>
      <w:r w:rsidR="00E82AC0">
        <w:rPr>
          <w:lang w:val="en-GB" w:eastAsia="en-GB"/>
        </w:rPr>
        <w:t>neo</w:t>
      </w:r>
      <w:r>
        <w:rPr>
          <w:lang w:val="en-GB" w:eastAsia="en-GB"/>
        </w:rPr>
        <w:t>cortical module</w:t>
      </w:r>
    </w:p>
    <w:p w:rsidR="002900F6" w:rsidRPr="009424E1" w:rsidRDefault="002900F6" w:rsidP="002900F6">
      <w:pPr>
        <w:tabs>
          <w:tab w:val="right" w:pos="9406"/>
        </w:tabs>
        <w:suppressAutoHyphens/>
        <w:spacing w:before="0" w:after="0" w:line="360" w:lineRule="auto"/>
        <w:jc w:val="both"/>
        <w:rPr>
          <w:rFonts w:eastAsia="Times New Roman" w:cs="Times New Roman"/>
          <w:color w:val="000000"/>
          <w:szCs w:val="24"/>
        </w:rPr>
      </w:pPr>
      <w:r>
        <w:rPr>
          <w:rFonts w:eastAsia="Times New Roman" w:cs="Times New Roman"/>
          <w:szCs w:val="24"/>
          <w:lang w:val="en-GB" w:eastAsia="ar-SA"/>
        </w:rPr>
        <w:t>The variables</w:t>
      </w:r>
      <m:oMath>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 xml:space="preserve"> 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oMath>
      <w:r>
        <w:rPr>
          <w:rFonts w:eastAsia="Times New Roman" w:cs="Times New Roman"/>
          <w:bCs/>
          <w:color w:val="000000"/>
          <w:szCs w:val="24"/>
        </w:rPr>
        <w:t>,</w:t>
      </w:r>
      <m:oMath>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oMath>
      <w:proofErr w:type="gramStart"/>
      <w:r>
        <w:rPr>
          <w:rFonts w:eastAsia="Times New Roman" w:cs="Times New Roman"/>
          <w:bCs/>
          <w:color w:val="000000"/>
          <w:szCs w:val="24"/>
        </w:rPr>
        <w:t xml:space="preserve">, </w:t>
      </w:r>
      <w:proofErr w:type="gramEnd"/>
      <m:oMath>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oMath>
      <w:r>
        <w:rPr>
          <w:rFonts w:eastAsia="Times New Roman" w:cs="Times New Roman"/>
          <w:bCs/>
          <w:color w:val="000000"/>
          <w:szCs w:val="24"/>
        </w:rPr>
        <w:t>,</w:t>
      </w:r>
      <m:oMath>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SST</m:t>
            </m:r>
          </m:sub>
          <m:sup>
            <m:r>
              <w:rPr>
                <w:rFonts w:ascii="Cambria Math" w:eastAsia="Calibri" w:hAnsi="Cambria Math" w:cs="Times New Roman"/>
                <w:color w:val="000000"/>
                <w:szCs w:val="24"/>
              </w:rPr>
              <m:t>n</m:t>
            </m:r>
          </m:sup>
        </m:sSubSup>
      </m:oMath>
      <w:r>
        <w:rPr>
          <w:rFonts w:eastAsia="Times New Roman" w:cs="Times New Roman"/>
          <w:bCs/>
          <w:color w:val="000000"/>
          <w:szCs w:val="24"/>
        </w:rPr>
        <w:t xml:space="preserve"> and </w:t>
      </w:r>
      <m:oMath>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VIP</m:t>
            </m:r>
          </m:sub>
          <m:sup>
            <m:r>
              <w:rPr>
                <w:rFonts w:ascii="Cambria Math" w:eastAsia="Calibri" w:hAnsi="Cambria Math" w:cs="Times New Roman"/>
                <w:color w:val="000000"/>
                <w:szCs w:val="24"/>
              </w:rPr>
              <m:t>n</m:t>
            </m:r>
          </m:sup>
        </m:sSubSup>
      </m:oMath>
      <w:r>
        <w:rPr>
          <w:rFonts w:eastAsia="Times New Roman" w:cs="Times New Roman"/>
          <w:bCs/>
          <w:color w:val="000000"/>
          <w:szCs w:val="24"/>
        </w:rPr>
        <w:t xml:space="preserve"> </w:t>
      </w:r>
      <w:r w:rsidR="009424E1">
        <w:rPr>
          <w:rFonts w:eastAsia="Times New Roman" w:cs="Times New Roman"/>
          <w:bCs/>
          <w:color w:val="000000"/>
          <w:szCs w:val="24"/>
        </w:rPr>
        <w:t xml:space="preserve">are the outputs of the set of ODEs in the neocortical module. They </w:t>
      </w:r>
      <w:r>
        <w:rPr>
          <w:rFonts w:eastAsia="Times New Roman" w:cs="Times New Roman"/>
          <w:bCs/>
          <w:color w:val="000000"/>
          <w:szCs w:val="24"/>
        </w:rPr>
        <w:t xml:space="preserve">refer to the </w:t>
      </w:r>
      <w:r w:rsidR="009424E1">
        <w:rPr>
          <w:rFonts w:eastAsia="Times New Roman" w:cs="Euclid"/>
          <w:szCs w:val="24"/>
        </w:rPr>
        <w:t xml:space="preserve">average </w:t>
      </w:r>
      <w:r w:rsidR="009424E1" w:rsidRPr="008C51AA">
        <w:rPr>
          <w:rFonts w:eastAsia="Times New Roman" w:cs="Euclid"/>
          <w:szCs w:val="24"/>
        </w:rPr>
        <w:t>postsynaptic membrane potential</w:t>
      </w:r>
      <w:r w:rsidR="009424E1">
        <w:rPr>
          <w:rFonts w:eastAsia="Times New Roman" w:cs="Euclid"/>
          <w:szCs w:val="24"/>
        </w:rPr>
        <w:t>s</w:t>
      </w:r>
      <w:r>
        <w:rPr>
          <w:rFonts w:eastAsia="Times New Roman" w:cs="Times New Roman"/>
          <w:bCs/>
          <w:color w:val="000000"/>
          <w:szCs w:val="24"/>
        </w:rPr>
        <w:t xml:space="preserve"> at the level of PC, PC’, BC, SST and VIP</w:t>
      </w:r>
      <w:r w:rsidR="009424E1" w:rsidRPr="009424E1">
        <w:rPr>
          <w:rFonts w:eastAsia="Times New Roman" w:cs="Times New Roman"/>
          <w:bCs/>
          <w:color w:val="000000"/>
          <w:szCs w:val="24"/>
        </w:rPr>
        <w:t xml:space="preserve"> </w:t>
      </w:r>
      <w:r w:rsidR="009424E1">
        <w:rPr>
          <w:rFonts w:eastAsia="Times New Roman" w:cs="Times New Roman"/>
          <w:bCs/>
          <w:color w:val="000000"/>
          <w:szCs w:val="24"/>
        </w:rPr>
        <w:t xml:space="preserve">in the </w:t>
      </w:r>
      <w:r w:rsidR="009424E1" w:rsidRPr="00E82AC0">
        <w:rPr>
          <w:rFonts w:eastAsia="Times New Roman" w:cs="Times New Roman"/>
          <w:bCs/>
          <w:i/>
          <w:color w:val="000000"/>
          <w:szCs w:val="24"/>
        </w:rPr>
        <w:t>n</w:t>
      </w:r>
      <w:r w:rsidR="009424E1" w:rsidRPr="00E82AC0">
        <w:rPr>
          <w:rFonts w:eastAsia="Times New Roman" w:cs="Times New Roman"/>
          <w:bCs/>
          <w:color w:val="000000"/>
          <w:szCs w:val="24"/>
          <w:vertAlign w:val="superscript"/>
        </w:rPr>
        <w:t>th</w:t>
      </w:r>
      <w:r w:rsidR="009424E1">
        <w:rPr>
          <w:rFonts w:eastAsia="Times New Roman" w:cs="Times New Roman"/>
          <w:bCs/>
          <w:color w:val="000000"/>
          <w:szCs w:val="24"/>
        </w:rPr>
        <w:t xml:space="preserve"> neural mass model, respectively</w:t>
      </w:r>
      <w:r>
        <w:rPr>
          <w:rFonts w:eastAsia="Times New Roman" w:cs="Times New Roman"/>
          <w:bCs/>
          <w:color w:val="000000"/>
          <w:szCs w:val="24"/>
        </w:rPr>
        <w:t xml:space="preserve">. </w:t>
      </w:r>
      <m:oMath>
        <m:sSubSup>
          <m:sSubSupPr>
            <m:ctrlPr>
              <w:rPr>
                <w:rFonts w:ascii="Cambria Math" w:eastAsia="Calibri" w:hAnsi="Cambria Math" w:cs="Times New Roman"/>
                <w:i/>
                <w:color w:val="000000"/>
                <w:szCs w:val="24"/>
              </w:rPr>
            </m:ctrlPr>
          </m:sSubSup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f,c</m:t>
            </m:r>
          </m:sub>
          <m:sup>
            <m:r>
              <w:rPr>
                <w:rFonts w:ascii="Cambria Math" w:eastAsia="Calibri" w:hAnsi="Cambria Math" w:cs="Times New Roman"/>
                <w:color w:val="000000"/>
                <w:szCs w:val="24"/>
              </w:rPr>
              <m:t>n</m:t>
            </m:r>
          </m:sup>
        </m:sSubSup>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oMath>
      <w:r>
        <w:rPr>
          <w:rFonts w:eastAsia="Times New Roman" w:cs="Times New Roman"/>
          <w:color w:val="000000"/>
          <w:szCs w:val="24"/>
        </w:rPr>
        <w:t xml:space="preserve"> </w:t>
      </w:r>
      <w:proofErr w:type="gramStart"/>
      <w:r>
        <w:rPr>
          <w:rFonts w:eastAsia="Times New Roman" w:cs="Times New Roman"/>
          <w:color w:val="000000"/>
          <w:szCs w:val="24"/>
        </w:rPr>
        <w:t>refers</w:t>
      </w:r>
      <w:proofErr w:type="gramEnd"/>
      <w:r>
        <w:rPr>
          <w:rFonts w:eastAsia="Times New Roman" w:cs="Times New Roman"/>
          <w:color w:val="000000"/>
          <w:szCs w:val="24"/>
        </w:rPr>
        <w:t xml:space="preserve"> to the filtered pyramidal noise</w:t>
      </w:r>
      <w:r w:rsidR="009424E1">
        <w:rPr>
          <w:rFonts w:eastAsia="Times New Roman" w:cs="Times New Roman"/>
          <w:color w:val="000000"/>
          <w:szCs w:val="24"/>
        </w:rPr>
        <w:t>, so that</w:t>
      </w:r>
      <m:oMath>
        <m:r>
          <w:rPr>
            <w:rFonts w:ascii="Cambria Math" w:eastAsia="Times New Roman"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p</m:t>
                </m:r>
              </m:e>
            </m:acc>
          </m:e>
          <m:sub>
            <m:r>
              <w:rPr>
                <w:rFonts w:ascii="Cambria Math" w:eastAsia="Calibri" w:hAnsi="Cambria Math" w:cs="Times New Roman"/>
                <w:color w:val="000000"/>
                <w:szCs w:val="24"/>
              </w:rPr>
              <m:t>f,c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p</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n</m:t>
            </m:r>
          </m:sup>
        </m:sSubSup>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p</m:t>
                </m:r>
              </m:e>
            </m:acc>
          </m:e>
          <m:sub>
            <m:r>
              <w:rPr>
                <w:rFonts w:ascii="Cambria Math" w:eastAsia="Calibri" w:hAnsi="Cambria Math" w:cs="Times New Roman"/>
                <w:color w:val="000000"/>
                <w:szCs w:val="24"/>
              </w:rPr>
              <m:t>f,c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f,c</m:t>
            </m:r>
          </m:sub>
          <m:sup>
            <m:r>
              <w:rPr>
                <w:rFonts w:ascii="Cambria Math" w:eastAsia="Calibri" w:hAnsi="Cambria Math" w:cs="Times New Roman"/>
                <w:color w:val="000000"/>
                <w:szCs w:val="24"/>
              </w:rPr>
              <m:t>n</m:t>
            </m:r>
          </m:sup>
        </m:sSubSup>
      </m:oMath>
      <w:r w:rsidR="009424E1">
        <w:rPr>
          <w:rFonts w:eastAsia="Times New Roman" w:cs="Times New Roman"/>
          <w:color w:val="000000"/>
          <w:szCs w:val="24"/>
        </w:rPr>
        <w:t xml:space="preserve">. </w:t>
      </w:r>
      <w:r>
        <w:rPr>
          <w:rFonts w:eastAsia="Times New Roman" w:cs="Times New Roman"/>
          <w:color w:val="000000"/>
          <w:szCs w:val="24"/>
        </w:rPr>
        <w:t>The variables</w:t>
      </w:r>
      <m:oMath>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 xml:space="preserve"> w</m:t>
            </m:r>
          </m:e>
          <m:sub>
            <m:r>
              <w:rPr>
                <w:rFonts w:ascii="Cambria Math" w:eastAsia="Calibri" w:hAnsi="Cambria Math" w:cs="Times New Roman"/>
                <w:color w:val="000000"/>
                <w:szCs w:val="24"/>
              </w:rPr>
              <m:t>P,X</m:t>
            </m:r>
          </m:sub>
          <m:sup>
            <m:r>
              <w:rPr>
                <w:rFonts w:ascii="Cambria Math" w:eastAsia="Calibri" w:hAnsi="Cambria Math" w:cs="Times New Roman"/>
                <w:color w:val="000000"/>
                <w:szCs w:val="24"/>
              </w:rPr>
              <m:t>n</m:t>
            </m:r>
          </m:sup>
        </m:sSubSup>
      </m:oMath>
      <w:r>
        <w:rPr>
          <w:rFonts w:eastAsia="Times New Roman" w:cs="Times New Roman"/>
          <w:bCs/>
          <w:color w:val="000000"/>
          <w:szCs w:val="24"/>
        </w:rPr>
        <w:t xml:space="preserve"> and</w:t>
      </w:r>
      <m:oMath>
        <m:r>
          <w:rPr>
            <w:rFonts w:ascii="Cambria Math" w:eastAsia="Times New Roman"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Th,X</m:t>
            </m:r>
          </m:sub>
          <m:sup>
            <m:r>
              <w:rPr>
                <w:rFonts w:ascii="Cambria Math" w:eastAsia="Calibri" w:hAnsi="Cambria Math" w:cs="Times New Roman"/>
                <w:color w:val="000000"/>
                <w:szCs w:val="24"/>
              </w:rPr>
              <m:t>n</m:t>
            </m:r>
          </m:sup>
        </m:sSubSup>
      </m:oMath>
      <w:r>
        <w:rPr>
          <w:rFonts w:eastAsia="Times New Roman" w:cs="Times New Roman"/>
          <w:bCs/>
          <w:color w:val="000000"/>
          <w:szCs w:val="24"/>
        </w:rPr>
        <w:t xml:space="preserve"> refer to </w:t>
      </w:r>
      <w:r w:rsidR="009424E1">
        <w:rPr>
          <w:rFonts w:eastAsia="Times New Roman" w:cs="Times New Roman"/>
          <w:bCs/>
          <w:color w:val="000000"/>
          <w:szCs w:val="24"/>
        </w:rPr>
        <w:t>the excitatory post</w:t>
      </w:r>
      <w:r>
        <w:rPr>
          <w:rFonts w:eastAsia="Times New Roman" w:cs="Times New Roman"/>
          <w:bCs/>
          <w:color w:val="000000"/>
          <w:szCs w:val="24"/>
        </w:rPr>
        <w:t xml:space="preserve">synaptic potentials (EPSP) originating from PC and TC, respectively, and projecting to subpopulation </w:t>
      </w:r>
      <w:r w:rsidR="00CA3D0B" w:rsidRPr="006D5930">
        <w:rPr>
          <w:rFonts w:eastAsia="Times New Roman" w:cs="Times New Roman"/>
          <w:bCs/>
          <w:i/>
          <w:color w:val="000000"/>
          <w:szCs w:val="24"/>
        </w:rPr>
        <w:t>X</w:t>
      </w:r>
      <w:r w:rsidR="00CA3D0B" w:rsidRPr="006D5930">
        <w:rPr>
          <w:rFonts w:eastAsia="Times New Roman" w:cs="Times New Roman"/>
          <w:bCs/>
          <w:color w:val="000000"/>
          <w:szCs w:val="24"/>
        </w:rPr>
        <w:t xml:space="preserve"> </w:t>
      </w:r>
      <w:r w:rsidR="00CA3D0B">
        <w:rPr>
          <w:rFonts w:eastAsia="Times New Roman" w:cs="Times New Roman"/>
          <w:bCs/>
          <w:color w:val="000000"/>
          <w:szCs w:val="24"/>
        </w:rPr>
        <w:t>in</w:t>
      </w:r>
      <w:r w:rsidR="00CA3D0B">
        <w:rPr>
          <w:rFonts w:eastAsia="Times New Roman" w:cs="Euclid"/>
          <w:szCs w:val="24"/>
        </w:rPr>
        <w:t xml:space="preserve"> </w:t>
      </w:r>
      <w:r w:rsidR="00CA3D0B" w:rsidRPr="00B25541">
        <w:rPr>
          <w:rFonts w:eastAsia="Times New Roman" w:cs="Euclid"/>
          <w:szCs w:val="24"/>
        </w:rPr>
        <w:t>NMM of index “</w:t>
      </w:r>
      <w:r w:rsidR="00CA3D0B" w:rsidRPr="002900F6">
        <w:rPr>
          <w:rFonts w:eastAsia="Times New Roman" w:cs="Euclid"/>
          <w:i/>
          <w:szCs w:val="24"/>
        </w:rPr>
        <w:t>n</w:t>
      </w:r>
      <w:r w:rsidR="00CA3D0B">
        <w:rPr>
          <w:rFonts w:eastAsia="Times New Roman" w:cs="Euclid"/>
          <w:szCs w:val="24"/>
        </w:rPr>
        <w:t xml:space="preserve">” </w:t>
      </w:r>
      <w:r>
        <w:rPr>
          <w:rFonts w:eastAsia="Times New Roman" w:cs="Times New Roman"/>
          <w:bCs/>
          <w:color w:val="000000"/>
          <w:szCs w:val="24"/>
        </w:rPr>
        <w:t xml:space="preserve">(see section </w:t>
      </w:r>
      <w:r>
        <w:rPr>
          <w:rFonts w:eastAsia="Times New Roman" w:cs="Times New Roman"/>
          <w:bCs/>
          <w:color w:val="000000"/>
          <w:szCs w:val="24"/>
        </w:rPr>
        <w:fldChar w:fldCharType="begin"/>
      </w:r>
      <w:r>
        <w:rPr>
          <w:rFonts w:eastAsia="Times New Roman" w:cs="Times New Roman"/>
          <w:bCs/>
          <w:color w:val="000000"/>
          <w:szCs w:val="24"/>
        </w:rPr>
        <w:instrText xml:space="preserve"> REF _Ref536553020 \w \h </w:instrText>
      </w:r>
      <w:r>
        <w:rPr>
          <w:rFonts w:eastAsia="Times New Roman" w:cs="Times New Roman"/>
          <w:bCs/>
          <w:color w:val="000000"/>
          <w:szCs w:val="24"/>
        </w:rPr>
      </w:r>
      <w:r>
        <w:rPr>
          <w:rFonts w:eastAsia="Times New Roman" w:cs="Times New Roman"/>
          <w:bCs/>
          <w:color w:val="000000"/>
          <w:szCs w:val="24"/>
        </w:rPr>
        <w:fldChar w:fldCharType="separate"/>
      </w:r>
      <w:r w:rsidR="00CE236F">
        <w:rPr>
          <w:rFonts w:eastAsia="Times New Roman" w:cs="Times New Roman"/>
          <w:bCs/>
          <w:color w:val="000000"/>
          <w:szCs w:val="24"/>
        </w:rPr>
        <w:t>1.3</w:t>
      </w:r>
      <w:r>
        <w:rPr>
          <w:rFonts w:eastAsia="Times New Roman" w:cs="Times New Roman"/>
          <w:bCs/>
          <w:color w:val="000000"/>
          <w:szCs w:val="24"/>
        </w:rPr>
        <w:fldChar w:fldCharType="end"/>
      </w:r>
      <w:r>
        <w:rPr>
          <w:rFonts w:eastAsia="Times New Roman" w:cs="Times New Roman"/>
          <w:bCs/>
          <w:color w:val="000000"/>
          <w:szCs w:val="24"/>
        </w:rPr>
        <w:t xml:space="preserve"> for details).</w:t>
      </w:r>
      <m:oMath>
        <m:r>
          <w:rPr>
            <w:rFonts w:ascii="Cambria Math" w:eastAsia="Calibri" w:hAnsi="Cambria Math" w:cs="Times New Roman"/>
            <w:color w:val="000000"/>
            <w:szCs w:val="24"/>
          </w:rPr>
          <m:t xml:space="preserve"> </m:t>
        </m:r>
      </m:oMath>
    </w:p>
    <w:p w:rsidR="002B6544" w:rsidRPr="002B790A" w:rsidRDefault="00EB0DF7" w:rsidP="00782111">
      <w:pPr>
        <w:tabs>
          <w:tab w:val="right" w:pos="9404"/>
        </w:tabs>
        <w:spacing w:after="0" w:line="360" w:lineRule="auto"/>
        <w:jc w:val="both"/>
        <w:rPr>
          <w:rFonts w:cs="Times New Roman"/>
          <w:bCs/>
          <w:i/>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BC,P</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BC</m:t>
                </m:r>
              </m:sub>
            </m:sSub>
            <m:r>
              <w:rPr>
                <w:rFonts w:ascii="Cambria Math" w:eastAsia="Calibri" w:hAnsi="Cambria Math" w:cs="Times New Roman"/>
                <w:color w:val="000000"/>
                <w:szCs w:val="24"/>
              </w:rPr>
              <m:t>-</m:t>
            </m:r>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SST,P</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SST</m:t>
                </m:r>
              </m:sub>
            </m:sSub>
            <m:r>
              <w:rPr>
                <w:rFonts w:ascii="Cambria Math" w:eastAsia="Calibri" w:hAnsi="Cambria Math" w:cs="Times New Roman"/>
                <w:color w:val="000000"/>
                <w:szCs w:val="24"/>
              </w:rPr>
              <m:t>+</m:t>
            </m:r>
            <m:sSubSup>
              <m:sSubSupPr>
                <m:ctrlPr>
                  <w:rPr>
                    <w:rFonts w:ascii="Cambria Math" w:eastAsia="Calibri" w:hAnsi="Cambria Math" w:cs="Times New Roman"/>
                    <w:i/>
                    <w:color w:val="000000"/>
                    <w:szCs w:val="24"/>
                  </w:rPr>
                </m:ctrlPr>
              </m:sSubSup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f,c</m:t>
                </m:r>
              </m:sub>
              <m:sup>
                <m:r>
                  <w:rPr>
                    <w:rFonts w:ascii="Cambria Math" w:eastAsia="Calibri" w:hAnsi="Cambria Math" w:cs="Times New Roman"/>
                    <w:color w:val="000000"/>
                    <w:szCs w:val="24"/>
                  </w:rPr>
                  <m:t>n</m:t>
                </m:r>
              </m:sup>
            </m:sSubSup>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2B6544" w:rsidRPr="002B790A">
        <w:rPr>
          <w:rFonts w:cs="Times New Roman"/>
          <w:b/>
          <w:bCs/>
          <w:i/>
          <w:color w:val="000000"/>
          <w:szCs w:val="24"/>
        </w:rPr>
        <w:tab/>
      </w:r>
      <w:bookmarkStart w:id="1" w:name="Kutools_636222459306411329_1"/>
      <w:r w:rsidR="002B6544" w:rsidRPr="002B790A">
        <w:rPr>
          <w:rFonts w:eastAsia="Calibri" w:cs="Times New Roman"/>
          <w:bCs/>
          <w:color w:val="000000"/>
          <w:szCs w:val="24"/>
        </w:rPr>
        <w:t>(</w:t>
      </w:r>
      <w:r w:rsidR="002B6544" w:rsidRPr="002B790A">
        <w:rPr>
          <w:rFonts w:eastAsia="Calibri" w:cs="Times New Roman"/>
          <w:bCs/>
          <w:color w:val="000000"/>
          <w:szCs w:val="24"/>
        </w:rPr>
        <w:fldChar w:fldCharType="begin"/>
      </w:r>
      <w:r w:rsidR="002B6544" w:rsidRPr="002B790A">
        <w:rPr>
          <w:rFonts w:eastAsia="Calibri" w:cs="Times New Roman"/>
          <w:bCs/>
          <w:color w:val="000000"/>
          <w:szCs w:val="24"/>
        </w:rPr>
        <w:instrText xml:space="preserve">SEQ Equation \* ARABIC </w:instrText>
      </w:r>
      <w:r w:rsidR="002B6544" w:rsidRPr="002B790A">
        <w:rPr>
          <w:rFonts w:eastAsia="Calibri" w:cs="Times New Roman"/>
          <w:bCs/>
          <w:color w:val="000000"/>
          <w:szCs w:val="24"/>
        </w:rPr>
        <w:fldChar w:fldCharType="separate"/>
      </w:r>
      <w:r w:rsidR="00CE236F">
        <w:rPr>
          <w:rFonts w:eastAsia="Calibri" w:cs="Times New Roman"/>
          <w:bCs/>
          <w:noProof/>
          <w:color w:val="000000"/>
          <w:szCs w:val="24"/>
        </w:rPr>
        <w:t>1</w:t>
      </w:r>
      <w:r w:rsidR="002B6544" w:rsidRPr="002B790A">
        <w:rPr>
          <w:rFonts w:eastAsia="Calibri" w:cs="Times New Roman"/>
          <w:bCs/>
          <w:color w:val="000000"/>
          <w:szCs w:val="24"/>
        </w:rPr>
        <w:fldChar w:fldCharType="end"/>
      </w:r>
      <w:r w:rsidR="002B6544" w:rsidRPr="002B790A">
        <w:rPr>
          <w:rFonts w:eastAsia="Calibri" w:cs="Times New Roman"/>
          <w:bCs/>
          <w:color w:val="000000"/>
          <w:szCs w:val="24"/>
        </w:rPr>
        <w:t>)</w:t>
      </w:r>
      <w:bookmarkEnd w:id="1"/>
    </w:p>
    <w:p w:rsidR="002B6544" w:rsidRPr="002B790A" w:rsidRDefault="00EB0DF7" w:rsidP="00782111">
      <w:pPr>
        <w:tabs>
          <w:tab w:val="right" w:pos="9404"/>
        </w:tabs>
        <w:spacing w:before="0" w:after="0" w:line="360" w:lineRule="auto"/>
        <w:jc w:val="both"/>
        <w:rPr>
          <w:rFonts w:eastAsia="Calibri" w:cs="Times New Roman"/>
          <w:bCs/>
          <w:i/>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d>
          <m:dPr>
            <m:begChr m:val="["/>
            <m:endChr m:val="]"/>
            <m:ctrlPr>
              <w:rPr>
                <w:rFonts w:ascii="Cambria Math" w:eastAsia="Calibri" w:hAnsi="Cambria Math" w:cs="Times New Roman"/>
                <w:bCs/>
                <w:i/>
                <w:color w:val="000000"/>
                <w:szCs w:val="24"/>
              </w:rPr>
            </m:ctrlPr>
          </m:dPr>
          <m:e>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e>
            </m:d>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2B6544" w:rsidRPr="002B790A">
        <w:rPr>
          <w:rFonts w:eastAsia="Times New Roman" w:cs="Times New Roman"/>
          <w:bCs/>
          <w:i/>
          <w:color w:val="000000"/>
          <w:szCs w:val="24"/>
        </w:rPr>
        <w:tab/>
      </w:r>
      <w:bookmarkStart w:id="2" w:name="Kutools_636222461500126803_2"/>
      <w:r w:rsidR="002B6544" w:rsidRPr="002B790A">
        <w:rPr>
          <w:rFonts w:eastAsia="Calibri" w:cs="Times New Roman"/>
          <w:bCs/>
          <w:color w:val="000000"/>
          <w:szCs w:val="24"/>
        </w:rPr>
        <w:t>(</w:t>
      </w:r>
      <w:r w:rsidR="002B6544" w:rsidRPr="002B790A">
        <w:rPr>
          <w:rFonts w:eastAsia="Calibri" w:cs="Times New Roman"/>
          <w:bCs/>
          <w:color w:val="000000"/>
          <w:szCs w:val="24"/>
        </w:rPr>
        <w:fldChar w:fldCharType="begin"/>
      </w:r>
      <w:r w:rsidR="002B6544" w:rsidRPr="002B790A">
        <w:rPr>
          <w:rFonts w:eastAsia="Calibri" w:cs="Times New Roman"/>
          <w:bCs/>
          <w:color w:val="000000"/>
          <w:szCs w:val="24"/>
        </w:rPr>
        <w:instrText xml:space="preserve">SEQ Equation \* ARABIC </w:instrText>
      </w:r>
      <w:r w:rsidR="002B6544" w:rsidRPr="002B790A">
        <w:rPr>
          <w:rFonts w:eastAsia="Calibri" w:cs="Times New Roman"/>
          <w:bCs/>
          <w:color w:val="000000"/>
          <w:szCs w:val="24"/>
        </w:rPr>
        <w:fldChar w:fldCharType="separate"/>
      </w:r>
      <w:r w:rsidR="00CE236F">
        <w:rPr>
          <w:rFonts w:eastAsia="Calibri" w:cs="Times New Roman"/>
          <w:bCs/>
          <w:noProof/>
          <w:color w:val="000000"/>
          <w:szCs w:val="24"/>
        </w:rPr>
        <w:t>2</w:t>
      </w:r>
      <w:r w:rsidR="002B6544" w:rsidRPr="002B790A">
        <w:rPr>
          <w:rFonts w:eastAsia="Calibri" w:cs="Times New Roman"/>
          <w:bCs/>
          <w:color w:val="000000"/>
          <w:szCs w:val="24"/>
        </w:rPr>
        <w:fldChar w:fldCharType="end"/>
      </w:r>
      <w:r w:rsidR="002B6544" w:rsidRPr="002B790A">
        <w:rPr>
          <w:rFonts w:eastAsia="Calibri" w:cs="Times New Roman"/>
          <w:bCs/>
          <w:color w:val="000000"/>
          <w:szCs w:val="24"/>
        </w:rPr>
        <w:t>)</w:t>
      </w:r>
      <w:bookmarkEnd w:id="2"/>
    </w:p>
    <w:p w:rsidR="002B6544" w:rsidRPr="002B790A" w:rsidRDefault="00EB0DF7" w:rsidP="00782111">
      <w:pPr>
        <w:tabs>
          <w:tab w:val="right" w:pos="9356"/>
        </w:tabs>
        <w:spacing w:after="0" w:line="360" w:lineRule="auto"/>
        <w:jc w:val="both"/>
        <w:rPr>
          <w:rFonts w:cs="Times New Roman"/>
          <w:bCs/>
          <w:i/>
          <w:noProof/>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n</m:t>
                </m:r>
              </m:sup>
            </m:sSubSup>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SST,BC</m:t>
                </m:r>
              </m:sub>
              <m:sup>
                <m:r>
                  <w:rPr>
                    <w:rFonts w:ascii="Cambria Math" w:eastAsia="Calibri" w:hAnsi="Cambria Math" w:cs="Times New Roman"/>
                    <w:color w:val="000000"/>
                    <w:szCs w:val="24"/>
                  </w:rPr>
                  <m:t>n</m:t>
                </m:r>
              </m:sup>
            </m:sSubSup>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c</m:t>
            </m:r>
          </m:sub>
        </m:sSub>
        <m:sSubSup>
          <m:sSubSupPr>
            <m:ctrlPr>
              <w:rPr>
                <w:rFonts w:ascii="Cambria Math" w:eastAsia="Calibri" w:hAnsi="Cambria Math" w:cs="Times New Roman"/>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g</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BC</m:t>
            </m:r>
          </m:sub>
          <m:sup>
            <m:r>
              <w:rPr>
                <w:rFonts w:ascii="Cambria Math" w:eastAsia="Calibri" w:hAnsi="Cambria Math" w:cs="Times New Roman"/>
                <w:color w:val="000000"/>
                <w:szCs w:val="24"/>
              </w:rPr>
              <m:t>n</m:t>
            </m:r>
          </m:sup>
        </m:sSubSup>
      </m:oMath>
      <w:r w:rsidR="002B6544" w:rsidRPr="002B790A">
        <w:rPr>
          <w:rFonts w:cs="Times New Roman"/>
          <w:bCs/>
          <w:i/>
          <w:noProof/>
          <w:color w:val="000000"/>
          <w:szCs w:val="24"/>
        </w:rPr>
        <w:t xml:space="preserve"> </w:t>
      </w:r>
      <w:r w:rsidR="002B6544" w:rsidRPr="002B790A">
        <w:rPr>
          <w:rFonts w:cs="Times New Roman"/>
          <w:bCs/>
          <w:i/>
          <w:noProof/>
          <w:color w:val="000000"/>
          <w:szCs w:val="24"/>
        </w:rPr>
        <w:tab/>
      </w:r>
      <w:bookmarkStart w:id="3" w:name="Kutools_636222542088076170_3"/>
      <w:r w:rsidR="00375620" w:rsidRPr="002B790A">
        <w:rPr>
          <w:rFonts w:cs="Times New Roman"/>
          <w:bCs/>
          <w:noProof/>
          <w:color w:val="000000"/>
          <w:szCs w:val="24"/>
        </w:rPr>
        <w:t xml:space="preserve"> </w:t>
      </w:r>
      <w:r w:rsidR="00416561" w:rsidRPr="002B790A">
        <w:rPr>
          <w:rFonts w:cs="Times New Roman"/>
          <w:bCs/>
          <w:noProof/>
          <w:color w:val="000000"/>
          <w:szCs w:val="24"/>
        </w:rPr>
        <w:t xml:space="preserve"> </w:t>
      </w:r>
      <w:r w:rsidR="001813F8" w:rsidRPr="002B790A">
        <w:rPr>
          <w:rFonts w:cs="Times New Roman"/>
          <w:bCs/>
          <w:noProof/>
          <w:color w:val="000000"/>
          <w:szCs w:val="24"/>
        </w:rPr>
        <w:t xml:space="preserve">   </w:t>
      </w:r>
      <w:r w:rsidR="002B6544" w:rsidRPr="002B790A">
        <w:rPr>
          <w:rFonts w:eastAsia="Calibri" w:cs="Times New Roman"/>
          <w:bCs/>
          <w:color w:val="000000"/>
          <w:szCs w:val="24"/>
        </w:rPr>
        <w:t>(</w:t>
      </w:r>
      <w:r w:rsidR="002B6544" w:rsidRPr="002B790A">
        <w:rPr>
          <w:rFonts w:eastAsia="Calibri" w:cs="Times New Roman"/>
          <w:bCs/>
          <w:color w:val="000000"/>
          <w:szCs w:val="24"/>
        </w:rPr>
        <w:fldChar w:fldCharType="begin"/>
      </w:r>
      <w:r w:rsidR="002B6544" w:rsidRPr="002B790A">
        <w:rPr>
          <w:rFonts w:eastAsia="Calibri" w:cs="Times New Roman"/>
          <w:bCs/>
          <w:color w:val="000000"/>
          <w:szCs w:val="24"/>
        </w:rPr>
        <w:instrText xml:space="preserve">SEQ Equation \* ARABIC </w:instrText>
      </w:r>
      <w:r w:rsidR="002B6544" w:rsidRPr="002B790A">
        <w:rPr>
          <w:rFonts w:eastAsia="Calibri" w:cs="Times New Roman"/>
          <w:bCs/>
          <w:color w:val="000000"/>
          <w:szCs w:val="24"/>
        </w:rPr>
        <w:fldChar w:fldCharType="separate"/>
      </w:r>
      <w:r w:rsidR="00CE236F">
        <w:rPr>
          <w:rFonts w:eastAsia="Calibri" w:cs="Times New Roman"/>
          <w:bCs/>
          <w:noProof/>
          <w:color w:val="000000"/>
          <w:szCs w:val="24"/>
        </w:rPr>
        <w:t>3</w:t>
      </w:r>
      <w:r w:rsidR="002B6544" w:rsidRPr="002B790A">
        <w:rPr>
          <w:rFonts w:eastAsia="Calibri" w:cs="Times New Roman"/>
          <w:bCs/>
          <w:color w:val="000000"/>
          <w:szCs w:val="24"/>
        </w:rPr>
        <w:fldChar w:fldCharType="end"/>
      </w:r>
      <w:r w:rsidR="002B6544" w:rsidRPr="002B790A">
        <w:rPr>
          <w:rFonts w:eastAsia="Calibri" w:cs="Times New Roman"/>
          <w:bCs/>
          <w:color w:val="000000"/>
          <w:szCs w:val="24"/>
        </w:rPr>
        <w:t>)</w:t>
      </w:r>
      <w:bookmarkEnd w:id="3"/>
    </w:p>
    <w:p w:rsidR="002B6544" w:rsidRPr="002B790A" w:rsidRDefault="00EB0DF7" w:rsidP="00782111">
      <w:pPr>
        <w:tabs>
          <w:tab w:val="right" w:pos="9404"/>
        </w:tabs>
        <w:spacing w:before="0" w:after="0" w:line="360" w:lineRule="auto"/>
        <w:jc w:val="both"/>
        <w:rPr>
          <w:rFonts w:eastAsia="Calibri" w:cs="Times New Roman"/>
          <w:bCs/>
          <w:i/>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B</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b</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C</m:t>
                </m:r>
              </m:e>
              <m:sub>
                <m:r>
                  <w:rPr>
                    <w:rFonts w:ascii="Cambria Math" w:eastAsia="Calibri" w:hAnsi="Cambria Math" w:cs="Times New Roman"/>
                    <w:color w:val="000000"/>
                    <w:szCs w:val="24"/>
                  </w:rPr>
                  <m:t>VIP,SST</m:t>
                </m:r>
              </m:sub>
              <m:sup>
                <m:r>
                  <w:rPr>
                    <w:rFonts w:ascii="Cambria Math" w:eastAsia="Calibri" w:hAnsi="Cambria Math" w:cs="Times New Roman"/>
                    <w:color w:val="000000"/>
                    <w:szCs w:val="24"/>
                  </w:rPr>
                  <m:t>n</m:t>
                </m:r>
              </m:sup>
            </m:sSubSup>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b</m:t>
            </m:r>
          </m:e>
          <m:sub>
            <m:r>
              <w:rPr>
                <w:rFonts w:ascii="Cambria Math" w:eastAsia="Calibri" w:hAnsi="Cambria Math" w:cs="Times New Roman"/>
                <w:color w:val="000000"/>
                <w:szCs w:val="24"/>
              </w:rPr>
              <m:t>c</m:t>
            </m:r>
          </m:sub>
        </m:sSub>
        <m:sSubSup>
          <m:sSubSupPr>
            <m:ctrlPr>
              <w:rPr>
                <w:rFonts w:ascii="Cambria Math" w:eastAsia="Calibri" w:hAnsi="Cambria Math" w:cs="Times New Roman"/>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rPr>
              <m:t>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b</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SST</m:t>
            </m:r>
          </m:sub>
          <m:sup>
            <m:r>
              <w:rPr>
                <w:rFonts w:ascii="Cambria Math" w:eastAsia="Calibri" w:hAnsi="Cambria Math" w:cs="Times New Roman"/>
                <w:color w:val="000000"/>
                <w:szCs w:val="24"/>
              </w:rPr>
              <m:t>n</m:t>
            </m:r>
          </m:sup>
        </m:sSubSup>
      </m:oMath>
      <w:r w:rsidR="002B6544" w:rsidRPr="002B790A">
        <w:rPr>
          <w:rFonts w:eastAsia="Times New Roman" w:cs="Times New Roman"/>
          <w:bCs/>
          <w:i/>
          <w:color w:val="000000"/>
          <w:szCs w:val="24"/>
        </w:rPr>
        <w:tab/>
      </w:r>
      <w:bookmarkStart w:id="4" w:name="Kutools_636222542438546215_4"/>
      <w:r w:rsidR="002B6544" w:rsidRPr="002B790A">
        <w:rPr>
          <w:rFonts w:eastAsia="Calibri" w:cs="Times New Roman"/>
          <w:bCs/>
          <w:color w:val="000000"/>
          <w:szCs w:val="24"/>
        </w:rPr>
        <w:t>(</w:t>
      </w:r>
      <w:r w:rsidR="002B6544" w:rsidRPr="002B790A">
        <w:rPr>
          <w:rFonts w:eastAsia="Calibri" w:cs="Times New Roman"/>
          <w:bCs/>
          <w:color w:val="000000"/>
          <w:szCs w:val="24"/>
        </w:rPr>
        <w:fldChar w:fldCharType="begin"/>
      </w:r>
      <w:r w:rsidR="002B6544" w:rsidRPr="002B790A">
        <w:rPr>
          <w:rFonts w:eastAsia="Calibri" w:cs="Times New Roman"/>
          <w:bCs/>
          <w:color w:val="000000"/>
          <w:szCs w:val="24"/>
        </w:rPr>
        <w:instrText xml:space="preserve">SEQ Equation \* ARABIC </w:instrText>
      </w:r>
      <w:r w:rsidR="002B6544" w:rsidRPr="002B790A">
        <w:rPr>
          <w:rFonts w:eastAsia="Calibri" w:cs="Times New Roman"/>
          <w:bCs/>
          <w:color w:val="000000"/>
          <w:szCs w:val="24"/>
        </w:rPr>
        <w:fldChar w:fldCharType="separate"/>
      </w:r>
      <w:r w:rsidR="00CE236F">
        <w:rPr>
          <w:rFonts w:eastAsia="Calibri" w:cs="Times New Roman"/>
          <w:bCs/>
          <w:noProof/>
          <w:color w:val="000000"/>
          <w:szCs w:val="24"/>
        </w:rPr>
        <w:t>4</w:t>
      </w:r>
      <w:r w:rsidR="002B6544" w:rsidRPr="002B790A">
        <w:rPr>
          <w:rFonts w:eastAsia="Calibri" w:cs="Times New Roman"/>
          <w:bCs/>
          <w:color w:val="000000"/>
          <w:szCs w:val="24"/>
        </w:rPr>
        <w:fldChar w:fldCharType="end"/>
      </w:r>
      <w:r w:rsidR="002B6544" w:rsidRPr="002B790A">
        <w:rPr>
          <w:rFonts w:eastAsia="Calibri" w:cs="Times New Roman"/>
          <w:bCs/>
          <w:color w:val="000000"/>
          <w:szCs w:val="24"/>
        </w:rPr>
        <w:t>)</w:t>
      </w:r>
      <w:bookmarkEnd w:id="4"/>
    </w:p>
    <w:bookmarkStart w:id="5" w:name="VIP"/>
    <w:p w:rsidR="00E82AC0" w:rsidRDefault="00EB0DF7" w:rsidP="00782111">
      <w:pPr>
        <w:tabs>
          <w:tab w:val="right" w:pos="9406"/>
        </w:tabs>
        <w:suppressAutoHyphens/>
        <w:spacing w:before="0" w:after="0" w:line="360" w:lineRule="auto"/>
        <w:jc w:val="both"/>
        <w:rPr>
          <w:rFonts w:eastAsia="Times New Roman" w:cs="Times New Roman"/>
          <w:szCs w:val="24"/>
          <w:lang w:val="en-GB" w:eastAsia="ar-SA"/>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lang w:val="en-GB" w:eastAsia="ar-SA"/>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lang w:val="en-GB" w:eastAsia="ar-SA"/>
              </w:rPr>
              <m:t>VIP</m:t>
            </m:r>
          </m:sub>
          <m:sup>
            <m:r>
              <w:rPr>
                <w:rFonts w:ascii="Cambria Math" w:eastAsia="Calibri" w:hAnsi="Cambria Math" w:cs="Times New Roman"/>
                <w:color w:val="000000"/>
                <w:szCs w:val="24"/>
                <w:lang w:val="en-GB" w:eastAsia="ar-SA"/>
              </w:rPr>
              <m:t>n</m:t>
            </m:r>
          </m:sup>
        </m:sSubSup>
        <m:r>
          <w:rPr>
            <w:rFonts w:ascii="Cambria Math" w:eastAsia="Calibri" w:hAnsi="Cambria Math" w:cs="Times New Roman"/>
            <w:color w:val="000000"/>
            <w:szCs w:val="24"/>
            <w:lang w:val="en-GB" w:eastAsia="ar-SA"/>
          </w:rPr>
          <m:t xml:space="preserve">= </m:t>
        </m:r>
        <m:sSub>
          <m:sSubPr>
            <m:ctrlPr>
              <w:rPr>
                <w:rFonts w:ascii="Cambria Math" w:eastAsia="Calibri" w:hAnsi="Cambria Math" w:cs="Times New Roman"/>
                <w:bCs/>
                <w:i/>
                <w:color w:val="000000"/>
                <w:szCs w:val="24"/>
                <w:lang w:val="en-GB" w:eastAsia="ar-SA"/>
              </w:rPr>
            </m:ctrlPr>
          </m:sSubPr>
          <m:e>
            <m:r>
              <w:rPr>
                <w:rFonts w:ascii="Cambria Math" w:eastAsia="Calibri" w:hAnsi="Cambria Math" w:cs="Times New Roman"/>
                <w:color w:val="000000"/>
                <w:szCs w:val="24"/>
                <w:lang w:val="en-GB" w:eastAsia="ar-SA"/>
              </w:rPr>
              <m:t>D</m:t>
            </m:r>
          </m:e>
          <m:sub>
            <m:r>
              <w:rPr>
                <w:rFonts w:ascii="Cambria Math" w:eastAsia="Calibri" w:hAnsi="Cambria Math" w:cs="Times New Roman"/>
                <w:color w:val="000000"/>
                <w:szCs w:val="24"/>
                <w:lang w:val="en-GB" w:eastAsia="ar-SA"/>
              </w:rPr>
              <m:t>c</m:t>
            </m:r>
          </m:sub>
        </m:sSub>
        <m:sSub>
          <m:sSubPr>
            <m:ctrlPr>
              <w:rPr>
                <w:rFonts w:ascii="Cambria Math" w:eastAsia="Calibri" w:hAnsi="Cambria Math" w:cs="Times New Roman"/>
                <w:bCs/>
                <w:i/>
                <w:color w:val="000000"/>
                <w:szCs w:val="24"/>
                <w:lang w:val="en-GB" w:eastAsia="ar-SA"/>
              </w:rPr>
            </m:ctrlPr>
          </m:sSubPr>
          <m:e>
            <m:r>
              <w:rPr>
                <w:rFonts w:ascii="Cambria Math" w:eastAsia="Calibri" w:hAnsi="Cambria Math" w:cs="Times New Roman"/>
                <w:color w:val="000000"/>
                <w:szCs w:val="24"/>
                <w:lang w:val="en-GB" w:eastAsia="ar-SA"/>
              </w:rPr>
              <m:t>d</m:t>
            </m:r>
          </m:e>
          <m:sub>
            <m:r>
              <w:rPr>
                <w:rFonts w:ascii="Cambria Math" w:eastAsia="Calibri" w:hAnsi="Cambria Math" w:cs="Times New Roman"/>
                <w:color w:val="000000"/>
                <w:szCs w:val="24"/>
                <w:lang w:val="en-GB" w:eastAsia="ar-SA"/>
              </w:rPr>
              <m:t>c</m:t>
            </m:r>
          </m:sub>
        </m:sSub>
        <m:r>
          <w:rPr>
            <w:rFonts w:ascii="Cambria Math" w:eastAsia="Calibri" w:hAnsi="Cambria Math" w:cs="Times New Roman"/>
            <w:color w:val="000000"/>
            <w:szCs w:val="24"/>
            <w:lang w:val="en-GB" w:eastAsia="ar-SA"/>
          </w:rPr>
          <m:t>S</m:t>
        </m:r>
        <m:d>
          <m:dPr>
            <m:ctrlPr>
              <w:rPr>
                <w:rFonts w:ascii="Cambria Math" w:eastAsia="Calibri" w:hAnsi="Cambria Math" w:cs="Times New Roman"/>
                <w:bCs/>
                <w:i/>
                <w:color w:val="000000"/>
                <w:szCs w:val="24"/>
                <w:lang w:val="en-GB" w:eastAsia="ar-SA"/>
              </w:rPr>
            </m:ctrlPr>
          </m:dPr>
          <m:e>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lang w:val="en-GB" w:eastAsia="ar-SA"/>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lang w:val="en-GB" w:eastAsia="ar-SA"/>
                  </w:rPr>
                  <m:t>C</m:t>
                </m:r>
              </m:e>
              <m:sub>
                <m:r>
                  <w:rPr>
                    <w:rFonts w:ascii="Cambria Math" w:eastAsia="Calibri" w:hAnsi="Cambria Math" w:cs="Times New Roman"/>
                    <w:color w:val="000000"/>
                    <w:szCs w:val="24"/>
                    <w:lang w:val="en-GB" w:eastAsia="ar-SA"/>
                  </w:rPr>
                  <m:t>SST,VIP</m:t>
                </m:r>
              </m:sub>
              <m:sup>
                <m:r>
                  <w:rPr>
                    <w:rFonts w:ascii="Cambria Math" w:eastAsia="Calibri" w:hAnsi="Cambria Math" w:cs="Times New Roman"/>
                    <w:color w:val="000000"/>
                    <w:szCs w:val="24"/>
                    <w:lang w:val="en-GB" w:eastAsia="ar-SA"/>
                  </w:rPr>
                  <m:t>n</m:t>
                </m:r>
              </m:sup>
            </m:sSubSup>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lang w:val="en-GB" w:eastAsia="ar-SA"/>
                  </w:rPr>
                  <m:t>SST</m:t>
                </m:r>
              </m:sub>
              <m:sup>
                <m:r>
                  <w:rPr>
                    <w:rFonts w:ascii="Cambria Math" w:eastAsia="Calibri" w:hAnsi="Cambria Math" w:cs="Times New Roman"/>
                    <w:color w:val="000000"/>
                    <w:szCs w:val="24"/>
                    <w:lang w:val="en-GB" w:eastAsia="ar-SA"/>
                  </w:rPr>
                  <m:t>n</m:t>
                </m:r>
              </m:sup>
            </m:sSubSup>
          </m:e>
        </m:d>
        <m:r>
          <w:rPr>
            <w:rFonts w:ascii="Cambria Math" w:eastAsia="Calibri" w:hAnsi="Cambria Math" w:cs="Times New Roman"/>
            <w:color w:val="000000"/>
            <w:szCs w:val="24"/>
            <w:lang w:val="en-GB" w:eastAsia="ar-SA"/>
          </w:rPr>
          <m:t>-2</m:t>
        </m:r>
        <m:sSub>
          <m:sSubPr>
            <m:ctrlPr>
              <w:rPr>
                <w:rFonts w:ascii="Cambria Math" w:eastAsia="Calibri" w:hAnsi="Cambria Math" w:cs="Times New Roman"/>
                <w:bCs/>
                <w:i/>
                <w:color w:val="000000"/>
                <w:szCs w:val="24"/>
                <w:lang w:val="en-GB" w:eastAsia="ar-SA"/>
              </w:rPr>
            </m:ctrlPr>
          </m:sSubPr>
          <m:e>
            <m:r>
              <w:rPr>
                <w:rFonts w:ascii="Cambria Math" w:eastAsia="Calibri" w:hAnsi="Cambria Math" w:cs="Times New Roman"/>
                <w:color w:val="000000"/>
                <w:szCs w:val="24"/>
                <w:lang w:val="en-GB" w:eastAsia="ar-SA"/>
              </w:rPr>
              <m:t>d</m:t>
            </m:r>
          </m:e>
          <m:sub>
            <m:r>
              <w:rPr>
                <w:rFonts w:ascii="Cambria Math" w:eastAsia="Calibri" w:hAnsi="Cambria Math" w:cs="Times New Roman"/>
                <w:color w:val="000000"/>
                <w:szCs w:val="24"/>
                <w:lang w:val="en-GB" w:eastAsia="ar-SA"/>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lang w:val="en-GB" w:eastAsia="ar-SA"/>
                  </w:rPr>
                </m:ctrlPr>
              </m:accPr>
              <m:e>
                <m:r>
                  <m:rPr>
                    <m:sty m:val="p"/>
                  </m:rPr>
                  <w:rPr>
                    <w:rFonts w:ascii="Cambria Math" w:eastAsia="Calibri" w:hAnsi="Cambria Math" w:cs="Times New Roman"/>
                    <w:color w:val="000000"/>
                    <w:szCs w:val="24"/>
                  </w:rPr>
                  <m:t>v</m:t>
                </m:r>
              </m:e>
            </m:acc>
          </m:e>
          <m:sub>
            <m:r>
              <w:rPr>
                <w:rFonts w:ascii="Cambria Math" w:eastAsia="Calibri" w:hAnsi="Cambria Math" w:cs="Times New Roman"/>
                <w:color w:val="000000"/>
                <w:szCs w:val="24"/>
                <w:lang w:val="en-GB" w:eastAsia="ar-SA"/>
              </w:rPr>
              <m:t>VIP</m:t>
            </m:r>
          </m:sub>
          <m:sup>
            <m:r>
              <w:rPr>
                <w:rFonts w:ascii="Cambria Math" w:eastAsia="Calibri" w:hAnsi="Cambria Math" w:cs="Times New Roman"/>
                <w:color w:val="000000"/>
                <w:szCs w:val="24"/>
                <w:lang w:val="en-GB" w:eastAsia="ar-SA"/>
              </w:rPr>
              <m:t>n</m:t>
            </m:r>
          </m:sup>
        </m:sSubSup>
        <m:r>
          <w:rPr>
            <w:rFonts w:ascii="Cambria Math" w:eastAsia="Calibri" w:hAnsi="Cambria Math" w:cs="Times New Roman"/>
            <w:color w:val="000000"/>
            <w:szCs w:val="24"/>
            <w:lang w:val="en-GB" w:eastAsia="ar-SA"/>
          </w:rPr>
          <m:t>-</m:t>
        </m:r>
        <m:sSubSup>
          <m:sSubSupPr>
            <m:ctrlPr>
              <w:rPr>
                <w:rFonts w:ascii="Cambria Math" w:eastAsia="Calibri" w:hAnsi="Cambria Math" w:cs="Times New Roman"/>
                <w:bCs/>
                <w:i/>
                <w:color w:val="000000"/>
                <w:szCs w:val="24"/>
                <w:lang w:val="en-GB" w:eastAsia="ar-SA"/>
              </w:rPr>
            </m:ctrlPr>
          </m:sSubSupPr>
          <m:e>
            <m:r>
              <w:rPr>
                <w:rFonts w:ascii="Cambria Math" w:eastAsia="Calibri" w:hAnsi="Cambria Math" w:cs="Times New Roman"/>
                <w:color w:val="000000"/>
                <w:szCs w:val="24"/>
                <w:lang w:val="en-GB" w:eastAsia="ar-SA"/>
              </w:rPr>
              <m:t>d</m:t>
            </m:r>
          </m:e>
          <m:sub>
            <m:r>
              <w:rPr>
                <w:rFonts w:ascii="Cambria Math" w:eastAsia="Calibri" w:hAnsi="Cambria Math" w:cs="Times New Roman"/>
                <w:color w:val="000000"/>
                <w:szCs w:val="24"/>
                <w:lang w:val="en-GB" w:eastAsia="ar-SA"/>
              </w:rPr>
              <m:t>c</m:t>
            </m:r>
          </m:sub>
          <m:sup>
            <m:r>
              <w:rPr>
                <w:rFonts w:ascii="Cambria Math" w:eastAsia="Calibri" w:hAnsi="Cambria Math" w:cs="Times New Roman"/>
                <w:color w:val="000000"/>
                <w:szCs w:val="24"/>
                <w:lang w:val="en-GB" w:eastAsia="ar-SA"/>
              </w:rPr>
              <m:t>2</m:t>
            </m:r>
          </m:sup>
        </m:sSubSup>
        <m:r>
          <w:rPr>
            <w:rFonts w:ascii="Cambria Math" w:eastAsia="Calibri" w:hAnsi="Cambria Math" w:cs="Times New Roman"/>
            <w:color w:val="000000"/>
            <w:szCs w:val="24"/>
            <w:lang w:val="en-GB" w:eastAsia="ar-SA"/>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lang w:val="en-GB" w:eastAsia="ar-SA"/>
              </w:rPr>
              <m:t>VIP</m:t>
            </m:r>
          </m:sub>
          <m:sup>
            <m:r>
              <w:rPr>
                <w:rFonts w:ascii="Cambria Math" w:eastAsia="Calibri" w:hAnsi="Cambria Math" w:cs="Times New Roman"/>
                <w:color w:val="000000"/>
                <w:szCs w:val="24"/>
                <w:lang w:val="en-GB" w:eastAsia="ar-SA"/>
              </w:rPr>
              <m:t>n</m:t>
            </m:r>
          </m:sup>
        </m:sSubSup>
      </m:oMath>
      <w:r w:rsidR="002B6544" w:rsidRPr="002B790A">
        <w:rPr>
          <w:rFonts w:eastAsia="Times New Roman" w:cs="Times New Roman"/>
          <w:i/>
          <w:szCs w:val="24"/>
          <w:lang w:val="en-GB" w:eastAsia="ar-SA"/>
        </w:rPr>
        <w:t xml:space="preserve"> </w:t>
      </w:r>
      <w:r w:rsidR="002B6544" w:rsidRPr="002B790A">
        <w:rPr>
          <w:rFonts w:eastAsia="Times New Roman" w:cs="Times New Roman"/>
          <w:i/>
          <w:szCs w:val="24"/>
          <w:lang w:val="en-GB" w:eastAsia="ar-SA"/>
        </w:rPr>
        <w:tab/>
      </w:r>
      <w:r w:rsidR="002B6544" w:rsidRPr="002B790A">
        <w:rPr>
          <w:rFonts w:eastAsia="Times New Roman" w:cs="Times New Roman"/>
          <w:szCs w:val="24"/>
          <w:lang w:val="en-GB" w:eastAsia="ar-SA"/>
        </w:rPr>
        <w:t>(</w:t>
      </w:r>
      <w:r w:rsidR="002B6544" w:rsidRPr="002B790A">
        <w:rPr>
          <w:rFonts w:eastAsia="Times New Roman" w:cs="Times New Roman"/>
          <w:szCs w:val="24"/>
          <w:lang w:val="en-GB" w:eastAsia="ar-SA"/>
        </w:rPr>
        <w:fldChar w:fldCharType="begin"/>
      </w:r>
      <w:r w:rsidR="002B6544" w:rsidRPr="002B790A">
        <w:rPr>
          <w:rFonts w:eastAsia="Times New Roman" w:cs="Times New Roman"/>
          <w:szCs w:val="24"/>
          <w:lang w:val="en-GB" w:eastAsia="ar-SA"/>
        </w:rPr>
        <w:instrText xml:space="preserve">SEQ Equation \* ARABIC </w:instrText>
      </w:r>
      <w:r w:rsidR="002B6544" w:rsidRPr="002B790A">
        <w:rPr>
          <w:rFonts w:eastAsia="Times New Roman" w:cs="Times New Roman"/>
          <w:szCs w:val="24"/>
          <w:lang w:val="en-GB" w:eastAsia="ar-SA"/>
        </w:rPr>
        <w:fldChar w:fldCharType="separate"/>
      </w:r>
      <w:r w:rsidR="00CE236F">
        <w:rPr>
          <w:rFonts w:eastAsia="Times New Roman" w:cs="Times New Roman"/>
          <w:noProof/>
          <w:szCs w:val="24"/>
          <w:lang w:val="en-GB" w:eastAsia="ar-SA"/>
        </w:rPr>
        <w:t>5</w:t>
      </w:r>
      <w:r w:rsidR="002B6544" w:rsidRPr="002B790A">
        <w:rPr>
          <w:rFonts w:eastAsia="Times New Roman" w:cs="Times New Roman"/>
          <w:szCs w:val="24"/>
          <w:lang w:val="en-GB" w:eastAsia="ar-SA"/>
        </w:rPr>
        <w:fldChar w:fldCharType="end"/>
      </w:r>
      <w:r w:rsidR="002B6544" w:rsidRPr="002B790A">
        <w:rPr>
          <w:rFonts w:eastAsia="Times New Roman" w:cs="Times New Roman"/>
          <w:szCs w:val="24"/>
          <w:lang w:val="en-GB" w:eastAsia="ar-SA"/>
        </w:rPr>
        <w:t>)</w:t>
      </w:r>
      <w:bookmarkEnd w:id="5"/>
    </w:p>
    <w:p w:rsidR="002B6544" w:rsidRDefault="002B6544" w:rsidP="002B6544">
      <w:pPr>
        <w:pStyle w:val="Titre2"/>
        <w:rPr>
          <w:lang w:val="en-GB" w:eastAsia="en-GB"/>
        </w:rPr>
      </w:pPr>
      <w:r>
        <w:rPr>
          <w:lang w:val="en-GB" w:eastAsia="en-GB"/>
        </w:rPr>
        <w:t>ODEs of the thalamic module</w:t>
      </w:r>
    </w:p>
    <w:p w:rsidR="009424E1" w:rsidRPr="009424E1" w:rsidRDefault="009424E1" w:rsidP="009424E1">
      <w:pPr>
        <w:tabs>
          <w:tab w:val="right" w:pos="9406"/>
        </w:tabs>
        <w:suppressAutoHyphens/>
        <w:spacing w:before="0" w:after="0" w:line="360" w:lineRule="auto"/>
        <w:jc w:val="both"/>
        <w:rPr>
          <w:rFonts w:eastAsia="Times New Roman" w:cs="Times New Roman"/>
          <w:color w:val="000000"/>
          <w:szCs w:val="24"/>
        </w:rPr>
      </w:pPr>
      <w:r>
        <w:rPr>
          <w:rFonts w:eastAsia="Times New Roman" w:cs="Times New Roman"/>
          <w:szCs w:val="24"/>
          <w:lang w:val="en-GB" w:eastAsia="ar-SA"/>
        </w:rPr>
        <w:t>The variables</w:t>
      </w:r>
      <m:oMath>
        <m:r>
          <w:rPr>
            <w:rFonts w:ascii="Cambria Math" w:eastAsia="Times New Roman" w:hAnsi="Cambria Math" w:cs="Times New Roman"/>
            <w:szCs w:val="24"/>
            <w:lang w:val="en-GB" w:eastAsia="ar-SA"/>
          </w:rPr>
          <m:t xml:space="preserve"> </m:t>
        </m:r>
        <m:sSub>
          <m:sSubPr>
            <m:ctrlPr>
              <w:rPr>
                <w:rFonts w:ascii="Cambria Math" w:eastAsia="Calibri" w:hAnsi="Cambria Math"/>
                <w:bCs/>
                <w:i/>
                <w:color w:val="000000"/>
                <w:szCs w:val="24"/>
              </w:rPr>
            </m:ctrlPr>
          </m:sSubPr>
          <m:e>
            <m:r>
              <m:rPr>
                <m:sty m:val="p"/>
              </m:rPr>
              <w:rPr>
                <w:rFonts w:ascii="Cambria Math" w:eastAsia="Calibri" w:hAnsi="Cambria Math"/>
                <w:color w:val="000000"/>
                <w:szCs w:val="24"/>
              </w:rPr>
              <m:t>v</m:t>
            </m:r>
          </m:e>
          <m:sub>
            <m:r>
              <w:rPr>
                <w:rFonts w:ascii="Cambria Math" w:eastAsia="Calibri" w:hAnsi="Cambria Math"/>
                <w:color w:val="000000"/>
                <w:szCs w:val="24"/>
              </w:rPr>
              <m:t>Th</m:t>
            </m:r>
          </m:sub>
        </m:sSub>
      </m:oMath>
      <w:r>
        <w:rPr>
          <w:rFonts w:eastAsia="Times New Roman" w:cs="Times New Roman"/>
          <w:bCs/>
          <w:color w:val="000000"/>
          <w:szCs w:val="24"/>
        </w:rPr>
        <w:t xml:space="preserve">, </w:t>
      </w:r>
      <m:oMath>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oMath>
      <w:r>
        <w:rPr>
          <w:rFonts w:eastAsia="Times New Roman" w:cs="Times New Roman"/>
          <w:bCs/>
          <w:color w:val="000000"/>
          <w:szCs w:val="24"/>
        </w:rPr>
        <w:t xml:space="preserve">and </w:t>
      </w:r>
      <m:oMath>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oMath>
      <w:r>
        <w:rPr>
          <w:rFonts w:eastAsia="Times New Roman" w:cs="Times New Roman"/>
          <w:bCs/>
          <w:color w:val="000000"/>
          <w:szCs w:val="24"/>
        </w:rPr>
        <w:t xml:space="preserve"> are the outputs of the set of ODEs in the thalamic module. They refer to the </w:t>
      </w:r>
      <w:r>
        <w:rPr>
          <w:rFonts w:eastAsia="Times New Roman" w:cs="Euclid"/>
          <w:szCs w:val="24"/>
        </w:rPr>
        <w:t xml:space="preserve">average </w:t>
      </w:r>
      <w:r w:rsidRPr="008C51AA">
        <w:rPr>
          <w:rFonts w:eastAsia="Times New Roman" w:cs="Euclid"/>
          <w:szCs w:val="24"/>
        </w:rPr>
        <w:t>postsynaptic membrane potential</w:t>
      </w:r>
      <w:r>
        <w:rPr>
          <w:rFonts w:eastAsia="Times New Roman" w:cs="Euclid"/>
          <w:szCs w:val="24"/>
        </w:rPr>
        <w:t>s</w:t>
      </w:r>
      <w:r>
        <w:rPr>
          <w:rFonts w:eastAsia="Times New Roman" w:cs="Times New Roman"/>
          <w:bCs/>
          <w:color w:val="000000"/>
          <w:szCs w:val="24"/>
        </w:rPr>
        <w:t xml:space="preserve"> at the level of TC, TRN</w:t>
      </w:r>
      <w:r w:rsidRPr="00AE0F42">
        <w:rPr>
          <w:rFonts w:eastAsia="Times New Roman" w:cs="Times New Roman"/>
          <w:bCs/>
          <w:color w:val="000000"/>
          <w:szCs w:val="24"/>
          <w:vertAlign w:val="subscript"/>
        </w:rPr>
        <w:t>1</w:t>
      </w:r>
      <w:r>
        <w:rPr>
          <w:rFonts w:eastAsia="Times New Roman" w:cs="Times New Roman"/>
          <w:bCs/>
          <w:color w:val="000000"/>
          <w:szCs w:val="24"/>
        </w:rPr>
        <w:t xml:space="preserve"> and TRN</w:t>
      </w:r>
      <w:r w:rsidRPr="00AE0F42">
        <w:rPr>
          <w:rFonts w:eastAsia="Times New Roman" w:cs="Times New Roman"/>
          <w:bCs/>
          <w:color w:val="000000"/>
          <w:szCs w:val="24"/>
          <w:vertAlign w:val="subscript"/>
        </w:rPr>
        <w:t>2</w:t>
      </w:r>
      <w:r w:rsidR="00F25118">
        <w:rPr>
          <w:rFonts w:eastAsia="Times New Roman" w:cs="Times New Roman"/>
          <w:bCs/>
          <w:color w:val="000000"/>
          <w:szCs w:val="24"/>
        </w:rPr>
        <w:t xml:space="preserve"> cells,</w:t>
      </w:r>
      <w:r>
        <w:rPr>
          <w:rFonts w:eastAsia="Times New Roman" w:cs="Times New Roman"/>
          <w:bCs/>
          <w:color w:val="000000"/>
          <w:szCs w:val="24"/>
        </w:rPr>
        <w:t xml:space="preserve"> respectively. </w:t>
      </w:r>
      <m:oMath>
        <m:sSubSup>
          <m:sSubSupPr>
            <m:ctrlPr>
              <w:rPr>
                <w:rFonts w:ascii="Cambria Math" w:eastAsia="Calibri" w:hAnsi="Cambria Math" w:cs="Times New Roman"/>
                <w:i/>
                <w:color w:val="000000"/>
                <w:szCs w:val="24"/>
              </w:rPr>
            </m:ctrlPr>
          </m:sSubSup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f,Th</m:t>
            </m:r>
          </m:sub>
          <m:sup>
            <m:r>
              <w:rPr>
                <w:rFonts w:ascii="Cambria Math" w:eastAsia="Calibri" w:hAnsi="Cambria Math" w:cs="Times New Roman"/>
                <w:color w:val="000000"/>
                <w:szCs w:val="24"/>
              </w:rPr>
              <m:t>n</m:t>
            </m:r>
          </m:sup>
        </m:sSubSup>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oMath>
      <w:r>
        <w:rPr>
          <w:rFonts w:eastAsia="Times New Roman" w:cs="Times New Roman"/>
          <w:color w:val="000000"/>
          <w:szCs w:val="24"/>
        </w:rPr>
        <w:t xml:space="preserve"> </w:t>
      </w:r>
      <w:proofErr w:type="gramStart"/>
      <w:r>
        <w:rPr>
          <w:rFonts w:eastAsia="Times New Roman" w:cs="Times New Roman"/>
          <w:color w:val="000000"/>
          <w:szCs w:val="24"/>
        </w:rPr>
        <w:t>refers</w:t>
      </w:r>
      <w:proofErr w:type="gramEnd"/>
      <w:r>
        <w:rPr>
          <w:rFonts w:eastAsia="Times New Roman" w:cs="Times New Roman"/>
          <w:color w:val="000000"/>
          <w:szCs w:val="24"/>
        </w:rPr>
        <w:t xml:space="preserve"> to the filtered thalamic noise, so that</w:t>
      </w:r>
      <m:oMath>
        <m:r>
          <w:rPr>
            <w:rFonts w:ascii="Cambria Math" w:eastAsia="Times New Roman"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p</m:t>
                </m:r>
              </m:e>
            </m:acc>
          </m:e>
          <m:sub>
            <m:r>
              <w:rPr>
                <w:rFonts w:ascii="Cambria Math" w:eastAsia="Calibri" w:hAnsi="Cambria Math" w:cs="Times New Roman"/>
                <w:color w:val="000000"/>
                <w:szCs w:val="24"/>
              </w:rPr>
              <m:t>f,Th</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Sup>
          <m:sSubSupPr>
            <m:ctrlPr>
              <w:rPr>
                <w:rFonts w:ascii="Cambria Math" w:eastAsia="Calibri" w:hAnsi="Cambria Math" w:cs="Times New Roman"/>
                <w:i/>
                <w:color w:val="000000"/>
                <w:szCs w:val="24"/>
              </w:rPr>
            </m:ctrlPr>
          </m:sSubSupPr>
          <m:e>
            <m:r>
              <w:rPr>
                <w:rFonts w:ascii="Cambria Math" w:eastAsia="Calibri" w:hAnsi="Cambria Math" w:cs="Times New Roman"/>
                <w:color w:val="000000"/>
                <w:szCs w:val="24"/>
              </w:rPr>
              <m:t>p</m:t>
            </m:r>
          </m:e>
          <m:sub>
            <m:r>
              <w:rPr>
                <w:rFonts w:ascii="Cambria Math" w:eastAsia="Calibri" w:hAnsi="Cambria Math" w:cs="Times New Roman"/>
                <w:color w:val="000000"/>
                <w:szCs w:val="24"/>
              </w:rPr>
              <m:t>Th</m:t>
            </m:r>
          </m:sub>
          <m:sup>
            <m:r>
              <w:rPr>
                <w:rFonts w:ascii="Cambria Math" w:eastAsia="Calibri" w:hAnsi="Cambria Math" w:cs="Times New Roman"/>
                <w:color w:val="000000"/>
                <w:szCs w:val="24"/>
              </w:rPr>
              <m:t>n</m:t>
            </m:r>
          </m:sup>
        </m:sSubSup>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p</m:t>
                </m:r>
              </m:e>
            </m:acc>
          </m:e>
          <m:sub>
            <m:r>
              <w:rPr>
                <w:rFonts w:ascii="Cambria Math" w:eastAsia="Calibri" w:hAnsi="Cambria Math" w:cs="Times New Roman"/>
                <w:color w:val="000000"/>
                <w:szCs w:val="24"/>
              </w:rPr>
              <m:t>f,Th</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f,Th</m:t>
            </m:r>
          </m:sub>
          <m:sup>
            <m:r>
              <w:rPr>
                <w:rFonts w:ascii="Cambria Math" w:eastAsia="Calibri" w:hAnsi="Cambria Math" w:cs="Times New Roman"/>
                <w:color w:val="000000"/>
                <w:szCs w:val="24"/>
              </w:rPr>
              <m:t>n</m:t>
            </m:r>
          </m:sup>
        </m:sSubSup>
      </m:oMath>
      <w:r>
        <w:rPr>
          <w:rFonts w:eastAsia="Times New Roman" w:cs="Times New Roman"/>
          <w:color w:val="000000"/>
          <w:szCs w:val="24"/>
        </w:rPr>
        <w:t>.</w:t>
      </w:r>
      <w:r w:rsidRPr="009424E1">
        <w:rPr>
          <w:rFonts w:eastAsia="Times New Roman" w:cs="Times New Roman"/>
          <w:color w:val="000000"/>
          <w:szCs w:val="24"/>
        </w:rPr>
        <w:t xml:space="preserve"> </w:t>
      </w:r>
      <w:r>
        <w:rPr>
          <w:rFonts w:eastAsia="Times New Roman" w:cs="Times New Roman"/>
          <w:color w:val="000000"/>
          <w:szCs w:val="24"/>
        </w:rPr>
        <w:t>The variable</w:t>
      </w:r>
      <w:r w:rsidR="00CA3D0B">
        <w:rPr>
          <w:rFonts w:eastAsia="Times New Roman" w:cs="Times New Roman"/>
          <w:color w:val="000000"/>
          <w:szCs w:val="24"/>
        </w:rPr>
        <w:t xml:space="preserve"> </w:t>
      </w:r>
      <m:oMath>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P,X</m:t>
            </m:r>
          </m:sub>
        </m:sSub>
      </m:oMath>
      <w:r w:rsidR="00CA3D0B">
        <w:rPr>
          <w:rFonts w:eastAsia="Times New Roman" w:cs="Times New Roman"/>
          <w:bCs/>
          <w:color w:val="000000"/>
          <w:szCs w:val="24"/>
        </w:rPr>
        <w:t xml:space="preserve"> </w:t>
      </w:r>
      <w:r>
        <w:rPr>
          <w:rFonts w:eastAsia="Times New Roman" w:cs="Times New Roman"/>
          <w:bCs/>
          <w:color w:val="000000"/>
          <w:szCs w:val="24"/>
        </w:rPr>
        <w:t>refer</w:t>
      </w:r>
      <w:r w:rsidR="00CA3D0B">
        <w:rPr>
          <w:rFonts w:eastAsia="Times New Roman" w:cs="Times New Roman"/>
          <w:bCs/>
          <w:color w:val="000000"/>
          <w:szCs w:val="24"/>
        </w:rPr>
        <w:t>s</w:t>
      </w:r>
      <w:r>
        <w:rPr>
          <w:rFonts w:eastAsia="Times New Roman" w:cs="Times New Roman"/>
          <w:bCs/>
          <w:color w:val="000000"/>
          <w:szCs w:val="24"/>
        </w:rPr>
        <w:t xml:space="preserve"> to the EPSP originating from PC and projecting to subpopulation </w:t>
      </w:r>
      <w:r w:rsidRPr="006D5930">
        <w:rPr>
          <w:rFonts w:eastAsia="Times New Roman" w:cs="Times New Roman"/>
          <w:bCs/>
          <w:i/>
          <w:color w:val="000000"/>
          <w:szCs w:val="24"/>
        </w:rPr>
        <w:t>X</w:t>
      </w:r>
      <w:r w:rsidRPr="006D5930">
        <w:rPr>
          <w:rFonts w:eastAsia="Times New Roman" w:cs="Times New Roman"/>
          <w:bCs/>
          <w:color w:val="000000"/>
          <w:szCs w:val="24"/>
        </w:rPr>
        <w:t xml:space="preserve"> </w:t>
      </w:r>
      <w:r w:rsidR="00CA3D0B">
        <w:rPr>
          <w:rFonts w:eastAsia="Times New Roman" w:cs="Times New Roman"/>
          <w:bCs/>
          <w:color w:val="000000"/>
          <w:szCs w:val="24"/>
        </w:rPr>
        <w:t xml:space="preserve">in the thalamic module </w:t>
      </w:r>
      <w:r>
        <w:rPr>
          <w:rFonts w:eastAsia="Times New Roman" w:cs="Times New Roman"/>
          <w:bCs/>
          <w:color w:val="000000"/>
          <w:szCs w:val="24"/>
        </w:rPr>
        <w:t xml:space="preserve">(see section </w:t>
      </w:r>
      <w:r>
        <w:rPr>
          <w:rFonts w:eastAsia="Times New Roman" w:cs="Times New Roman"/>
          <w:bCs/>
          <w:color w:val="000000"/>
          <w:szCs w:val="24"/>
        </w:rPr>
        <w:fldChar w:fldCharType="begin"/>
      </w:r>
      <w:r>
        <w:rPr>
          <w:rFonts w:eastAsia="Times New Roman" w:cs="Times New Roman"/>
          <w:bCs/>
          <w:color w:val="000000"/>
          <w:szCs w:val="24"/>
        </w:rPr>
        <w:instrText xml:space="preserve"> REF _Ref536553020 \w \h </w:instrText>
      </w:r>
      <w:r>
        <w:rPr>
          <w:rFonts w:eastAsia="Times New Roman" w:cs="Times New Roman"/>
          <w:bCs/>
          <w:color w:val="000000"/>
          <w:szCs w:val="24"/>
        </w:rPr>
      </w:r>
      <w:r>
        <w:rPr>
          <w:rFonts w:eastAsia="Times New Roman" w:cs="Times New Roman"/>
          <w:bCs/>
          <w:color w:val="000000"/>
          <w:szCs w:val="24"/>
        </w:rPr>
        <w:fldChar w:fldCharType="separate"/>
      </w:r>
      <w:r w:rsidR="00CE236F">
        <w:rPr>
          <w:rFonts w:eastAsia="Times New Roman" w:cs="Times New Roman"/>
          <w:bCs/>
          <w:color w:val="000000"/>
          <w:szCs w:val="24"/>
        </w:rPr>
        <w:t>1.3</w:t>
      </w:r>
      <w:r>
        <w:rPr>
          <w:rFonts w:eastAsia="Times New Roman" w:cs="Times New Roman"/>
          <w:bCs/>
          <w:color w:val="000000"/>
          <w:szCs w:val="24"/>
        </w:rPr>
        <w:fldChar w:fldCharType="end"/>
      </w:r>
      <w:r>
        <w:rPr>
          <w:rFonts w:eastAsia="Times New Roman" w:cs="Times New Roman"/>
          <w:bCs/>
          <w:color w:val="000000"/>
          <w:szCs w:val="24"/>
        </w:rPr>
        <w:t xml:space="preserve"> for details).</w:t>
      </w:r>
      <m:oMath>
        <m:r>
          <w:rPr>
            <w:rFonts w:ascii="Cambria Math" w:eastAsia="Calibri" w:hAnsi="Cambria Math" w:cs="Times New Roman"/>
            <w:color w:val="000000"/>
            <w:szCs w:val="24"/>
          </w:rPr>
          <m:t xml:space="preserve"> </m:t>
        </m:r>
      </m:oMath>
    </w:p>
    <w:p w:rsidR="00416561" w:rsidRPr="00F175A9" w:rsidRDefault="00EB0DF7" w:rsidP="00782111">
      <w:pPr>
        <w:tabs>
          <w:tab w:val="right" w:pos="9404"/>
        </w:tabs>
        <w:spacing w:after="0" w:line="360" w:lineRule="auto"/>
        <w:rPr>
          <w:bCs/>
          <w:i/>
          <w:color w:val="000000"/>
          <w:szCs w:val="24"/>
        </w:rPr>
      </w:pPr>
      <m:oMath>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olor w:val="000000"/>
                <w:szCs w:val="24"/>
              </w:rPr>
              <m:t>Th</m:t>
            </m:r>
          </m:sub>
        </m:sSub>
        <m:r>
          <w:rPr>
            <w:rFonts w:ascii="Cambria Math" w:eastAsia="Calibri" w:hAnsi="Cambria Math"/>
            <w:color w:val="000000"/>
            <w:szCs w:val="24"/>
          </w:rPr>
          <m:t xml:space="preserve">= </m:t>
        </m:r>
        <m:sSub>
          <m:sSubPr>
            <m:ctrlPr>
              <w:rPr>
                <w:rFonts w:ascii="Cambria Math" w:eastAsia="Calibri" w:hAnsi="Cambria Math"/>
                <w:bCs/>
                <w:i/>
                <w:color w:val="000000"/>
                <w:szCs w:val="24"/>
              </w:rPr>
            </m:ctrlPr>
          </m:sSubPr>
          <m:e>
            <m:r>
              <w:rPr>
                <w:rFonts w:ascii="Cambria Math" w:eastAsia="Calibri" w:hAnsi="Cambria Math"/>
                <w:color w:val="000000"/>
                <w:szCs w:val="24"/>
              </w:rPr>
              <m:t>A</m:t>
            </m:r>
          </m:e>
          <m: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r>
              <w:rPr>
                <w:rFonts w:ascii="Cambria Math" w:eastAsia="Calibri" w:hAnsi="Cambria Math"/>
                <w:color w:val="000000"/>
                <w:szCs w:val="24"/>
              </w:rPr>
              <m:t>a</m:t>
            </m:r>
          </m:e>
          <m:sub>
            <m:r>
              <w:rPr>
                <w:rFonts w:ascii="Cambria Math" w:eastAsia="Calibri" w:hAnsi="Cambria Math"/>
                <w:color w:val="000000"/>
                <w:szCs w:val="24"/>
              </w:rPr>
              <m:t>Th</m:t>
            </m:r>
          </m:sub>
        </m:sSub>
        <m:r>
          <w:rPr>
            <w:rFonts w:ascii="Cambria Math" w:eastAsia="Calibri" w:hAnsi="Cambria Math"/>
            <w:color w:val="000000"/>
            <w:szCs w:val="24"/>
          </w:rPr>
          <m:t>S</m:t>
        </m:r>
        <m:d>
          <m:dPr>
            <m:ctrlPr>
              <w:rPr>
                <w:rFonts w:ascii="Cambria Math" w:eastAsia="Calibri" w:hAnsi="Cambria Math"/>
                <w:bCs/>
                <w:i/>
                <w:color w:val="000000"/>
                <w:szCs w:val="24"/>
              </w:rPr>
            </m:ctrlPr>
          </m:dPr>
          <m:e>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P,Th</m:t>
                </m:r>
              </m:sub>
            </m:sSub>
            <m:r>
              <w:rPr>
                <w:rFonts w:ascii="Cambria Math" w:eastAsia="Calibri" w:hAnsi="Cambria Math" w:cs="Times New Roman"/>
                <w:color w:val="000000"/>
                <w:szCs w:val="24"/>
              </w:rPr>
              <m:t>+</m:t>
            </m:r>
            <m:sSub>
              <m:sSubPr>
                <m:ctrlPr>
                  <w:rPr>
                    <w:rFonts w:ascii="Cambria Math" w:eastAsia="Calibri" w:hAnsi="Cambria Math"/>
                    <w:bCs/>
                    <w:i/>
                    <w:color w:val="000000"/>
                    <w:szCs w:val="24"/>
                  </w:rPr>
                </m:ctrlPr>
              </m:sSubPr>
              <m:e>
                <m:r>
                  <w:rPr>
                    <w:rFonts w:ascii="Cambria Math" w:eastAsia="Calibri" w:hAnsi="Cambria Math"/>
                    <w:color w:val="000000"/>
                    <w:szCs w:val="24"/>
                  </w:rPr>
                  <m:t>C</m:t>
                </m:r>
              </m:e>
              <m: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olor w:val="000000"/>
                    <w:szCs w:val="24"/>
                  </w:rPr>
                  <m:t>Th</m:t>
                </m:r>
              </m:sub>
            </m:sSub>
            <m:r>
              <w:rPr>
                <w:rFonts w:ascii="Cambria Math" w:eastAsia="Calibri" w:hAnsi="Cambria Math"/>
                <w:color w:val="000000"/>
                <w:szCs w:val="24"/>
              </w:rPr>
              <m:t>-</m:t>
            </m:r>
            <m:sSub>
              <m:sSubPr>
                <m:ctrlPr>
                  <w:rPr>
                    <w:rFonts w:ascii="Cambria Math" w:eastAsia="Calibri" w:hAnsi="Cambria Math"/>
                    <w:bCs/>
                    <w:i/>
                    <w:color w:val="000000"/>
                    <w:szCs w:val="24"/>
                  </w:rPr>
                </m:ctrlPr>
              </m:sSubPr>
              <m:e>
                <m:r>
                  <w:rPr>
                    <w:rFonts w:ascii="Cambria Math" w:eastAsia="Calibri" w:hAnsi="Cambria Math"/>
                    <w:color w:val="000000"/>
                    <w:szCs w:val="24"/>
                  </w:rPr>
                  <m:t>C</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olor w:val="000000"/>
                <w:szCs w:val="24"/>
              </w:rPr>
              <m:t>-</m:t>
            </m:r>
            <m:sSub>
              <m:sSubPr>
                <m:ctrlPr>
                  <w:rPr>
                    <w:rFonts w:ascii="Cambria Math" w:eastAsia="Calibri" w:hAnsi="Cambria Math"/>
                    <w:bCs/>
                    <w:i/>
                    <w:color w:val="000000"/>
                    <w:szCs w:val="24"/>
                  </w:rPr>
                </m:ctrlPr>
              </m:sSubPr>
              <m:e>
                <m:r>
                  <w:rPr>
                    <w:rFonts w:ascii="Cambria Math" w:eastAsia="Calibri" w:hAnsi="Cambria Math"/>
                    <w:color w:val="000000"/>
                    <w:szCs w:val="24"/>
                  </w:rPr>
                  <m:t>C</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s="Times New Roman"/>
                <w:color w:val="000000"/>
                <w:szCs w:val="24"/>
              </w:rPr>
              <m:t>+</m:t>
            </m:r>
            <m:sSub>
              <m:sSubPr>
                <m:ctrlPr>
                  <w:rPr>
                    <w:rFonts w:ascii="Cambria Math" w:eastAsia="Calibri" w:hAnsi="Cambria Math" w:cs="Times New Roman"/>
                    <w:i/>
                    <w:color w:val="000000"/>
                    <w:szCs w:val="24"/>
                  </w:rPr>
                </m:ctrlPr>
              </m:sSubPr>
              <m:e>
                <m:r>
                  <m:rPr>
                    <m:sty m:val="p"/>
                  </m:rPr>
                  <w:rPr>
                    <w:rFonts w:ascii="Cambria Math" w:eastAsia="Calibri" w:hAnsi="Cambria Math" w:cs="Times New Roman"/>
                    <w:color w:val="000000"/>
                    <w:szCs w:val="24"/>
                  </w:rPr>
                  <m:t>p</m:t>
                </m:r>
              </m:e>
              <m:sub>
                <m:r>
                  <w:rPr>
                    <w:rFonts w:ascii="Cambria Math" w:eastAsia="Calibri" w:hAnsi="Cambria Math" w:cs="Times New Roman"/>
                    <w:color w:val="000000"/>
                    <w:szCs w:val="24"/>
                  </w:rPr>
                  <m:t>f,Th</m:t>
                </m:r>
              </m:sub>
            </m:sSub>
            <m:d>
              <m:dPr>
                <m:ctrlPr>
                  <w:rPr>
                    <w:rFonts w:ascii="Cambria Math" w:eastAsia="Calibri" w:hAnsi="Cambria Math" w:cs="Times New Roman"/>
                    <w:i/>
                    <w:color w:val="000000"/>
                    <w:szCs w:val="24"/>
                  </w:rPr>
                </m:ctrlPr>
              </m:dPr>
              <m:e>
                <m:r>
                  <w:rPr>
                    <w:rFonts w:ascii="Cambria Math" w:eastAsia="Calibri" w:hAnsi="Cambria Math" w:cs="Times New Roman"/>
                    <w:color w:val="000000"/>
                    <w:szCs w:val="24"/>
                  </w:rPr>
                  <m:t>t</m:t>
                </m:r>
              </m:e>
            </m:d>
          </m:e>
        </m:d>
        <m:r>
          <w:rPr>
            <w:rFonts w:ascii="Cambria Math" w:eastAsia="Calibri" w:hAnsi="Cambria Math"/>
            <w:color w:val="000000"/>
            <w:szCs w:val="24"/>
          </w:rPr>
          <m:t>-2</m:t>
        </m:r>
        <m:sSub>
          <m:sSubPr>
            <m:ctrlPr>
              <w:rPr>
                <w:rFonts w:ascii="Cambria Math" w:eastAsia="Calibri" w:hAnsi="Cambria Math"/>
                <w:bCs/>
                <w:i/>
                <w:color w:val="000000"/>
                <w:szCs w:val="24"/>
              </w:rPr>
            </m:ctrlPr>
          </m:sSubPr>
          <m:e>
            <m:r>
              <w:rPr>
                <w:rFonts w:ascii="Cambria Math" w:eastAsia="Calibri" w:hAnsi="Cambria Math"/>
                <w:color w:val="000000"/>
                <w:szCs w:val="24"/>
              </w:rPr>
              <m:t>a</m:t>
            </m:r>
          </m:e>
          <m: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s="Times New Roman"/>
                    <w:color w:val="000000"/>
                    <w:szCs w:val="24"/>
                  </w:rPr>
                  <m:t>v</m:t>
                </m:r>
              </m:e>
            </m:acc>
          </m:e>
          <m:sub>
            <m:r>
              <w:rPr>
                <w:rFonts w:ascii="Cambria Math" w:eastAsia="Calibri" w:hAnsi="Cambria Math"/>
                <w:color w:val="000000"/>
                <w:szCs w:val="24"/>
              </w:rPr>
              <m:t xml:space="preserve">Th </m:t>
            </m:r>
          </m:sub>
        </m:sSub>
        <m:r>
          <w:rPr>
            <w:rFonts w:ascii="Cambria Math" w:eastAsia="Calibri" w:hAnsi="Cambria Math"/>
            <w:color w:val="000000"/>
            <w:szCs w:val="24"/>
          </w:rPr>
          <m:t>-</m:t>
        </m:r>
        <m:sSubSup>
          <m:sSubSupPr>
            <m:ctrlPr>
              <w:rPr>
                <w:rFonts w:ascii="Cambria Math" w:eastAsia="Calibri" w:hAnsi="Cambria Math"/>
                <w:bCs/>
                <w:i/>
                <w:color w:val="000000"/>
                <w:szCs w:val="24"/>
              </w:rPr>
            </m:ctrlPr>
          </m:sSubSupPr>
          <m:e>
            <m:r>
              <w:rPr>
                <w:rFonts w:ascii="Cambria Math" w:eastAsia="Calibri" w:hAnsi="Cambria Math"/>
                <w:color w:val="000000"/>
                <w:szCs w:val="24"/>
              </w:rPr>
              <m:t>a</m:t>
            </m:r>
          </m:e>
          <m:sub>
            <m:r>
              <w:rPr>
                <w:rFonts w:ascii="Cambria Math" w:eastAsia="Calibri" w:hAnsi="Cambria Math"/>
                <w:color w:val="000000"/>
                <w:szCs w:val="24"/>
              </w:rPr>
              <m:t>Th</m:t>
            </m:r>
          </m:sub>
          <m:sup>
            <m:r>
              <w:rPr>
                <w:rFonts w:ascii="Cambria Math" w:eastAsia="Calibri" w:hAnsi="Cambria Math"/>
                <w:color w:val="000000"/>
                <w:szCs w:val="24"/>
              </w:rPr>
              <m:t>2</m:t>
            </m:r>
          </m:sup>
        </m:sSubSup>
        <m:r>
          <w:rPr>
            <w:rFonts w:ascii="Cambria Math" w:eastAsia="Calibri" w:hAnsi="Cambria Math"/>
            <w:color w:val="000000"/>
            <w:szCs w:val="24"/>
          </w:rPr>
          <m:t xml:space="preserve"> </m:t>
        </m:r>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olor w:val="000000"/>
                <w:szCs w:val="24"/>
              </w:rPr>
              <m:t>Th</m:t>
            </m:r>
          </m:sub>
        </m:sSub>
      </m:oMath>
      <w:r w:rsidR="00416561" w:rsidRPr="00F175A9">
        <w:rPr>
          <w:bCs/>
          <w:i/>
          <w:color w:val="000000"/>
          <w:szCs w:val="24"/>
        </w:rPr>
        <w:tab/>
      </w:r>
      <w:bookmarkStart w:id="6" w:name="Kutools_636222549480458990_5"/>
      <w:r w:rsidR="00416561" w:rsidRPr="00804000">
        <w:rPr>
          <w:rFonts w:eastAsia="Calibri"/>
          <w:bCs/>
          <w:color w:val="000000"/>
          <w:szCs w:val="24"/>
        </w:rPr>
        <w:t>(</w:t>
      </w:r>
      <w:r w:rsidR="00416561" w:rsidRPr="00804000">
        <w:rPr>
          <w:rFonts w:eastAsia="Calibri"/>
          <w:bCs/>
          <w:color w:val="000000"/>
          <w:szCs w:val="24"/>
        </w:rPr>
        <w:fldChar w:fldCharType="begin"/>
      </w:r>
      <w:r w:rsidR="00416561" w:rsidRPr="00804000">
        <w:rPr>
          <w:rFonts w:eastAsia="Calibri"/>
          <w:bCs/>
          <w:color w:val="000000"/>
          <w:szCs w:val="24"/>
        </w:rPr>
        <w:instrText xml:space="preserve">SEQ Equation \* ARABIC </w:instrText>
      </w:r>
      <w:r w:rsidR="00416561" w:rsidRPr="00804000">
        <w:rPr>
          <w:rFonts w:eastAsia="Calibri"/>
          <w:bCs/>
          <w:color w:val="000000"/>
          <w:szCs w:val="24"/>
        </w:rPr>
        <w:fldChar w:fldCharType="separate"/>
      </w:r>
      <w:r w:rsidR="00CE236F">
        <w:rPr>
          <w:rFonts w:eastAsia="Calibri"/>
          <w:bCs/>
          <w:noProof/>
          <w:color w:val="000000"/>
          <w:szCs w:val="24"/>
        </w:rPr>
        <w:t>6</w:t>
      </w:r>
      <w:r w:rsidR="00416561" w:rsidRPr="00804000">
        <w:rPr>
          <w:rFonts w:eastAsia="Calibri"/>
          <w:bCs/>
          <w:color w:val="000000"/>
          <w:szCs w:val="24"/>
        </w:rPr>
        <w:fldChar w:fldCharType="end"/>
      </w:r>
      <w:r w:rsidR="00416561" w:rsidRPr="00804000">
        <w:rPr>
          <w:rFonts w:eastAsia="Calibri"/>
          <w:bCs/>
          <w:color w:val="000000"/>
          <w:szCs w:val="24"/>
        </w:rPr>
        <w:t>)</w:t>
      </w:r>
      <w:bookmarkEnd w:id="6"/>
    </w:p>
    <w:p w:rsidR="00161787" w:rsidRPr="00F175A9" w:rsidRDefault="00EB0DF7" w:rsidP="00782111">
      <w:pPr>
        <w:tabs>
          <w:tab w:val="right" w:pos="9404"/>
        </w:tabs>
        <w:spacing w:before="0" w:after="0" w:line="360" w:lineRule="auto"/>
        <w:rPr>
          <w:rFonts w:eastAsia="Times New Roman" w:cs="Times New Roman"/>
          <w:bCs/>
          <w:i/>
          <w:color w:val="000000"/>
          <w:szCs w:val="24"/>
        </w:rPr>
      </w:pPr>
      <m:oMath>
        <m:sSub>
          <m:sSubPr>
            <m:ctrlPr>
              <w:rPr>
                <w:rFonts w:ascii="Cambria Math" w:eastAsia="Calibri" w:hAnsi="Cambria Math" w:cs="Times New Roman"/>
                <w:bCs/>
                <w:i/>
                <w:color w:val="000000"/>
                <w:szCs w:val="24"/>
              </w:rPr>
            </m:ctrlPr>
          </m:sSub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Th</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s="Times New Roman"/>
                <w:color w:val="000000"/>
                <w:szCs w:val="24"/>
              </w:rPr>
              <m:t>+</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C</m:t>
                </m:r>
              </m:e>
              <m:sub>
                <m:r>
                  <w:rPr>
                    <w:rFonts w:ascii="Cambria Math" w:eastAsia="Calibri" w:hAnsi="Cambria Math" w:cs="Times New Roman"/>
                    <w:color w:val="000000"/>
                    <w:szCs w:val="24"/>
                  </w:rPr>
                  <m:t>Th,</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s="Times New Roman"/>
                    <w:color w:val="000000"/>
                    <w:szCs w:val="24"/>
                  </w:rPr>
                  <m:t>Th</m:t>
                </m:r>
              </m:sub>
            </m:sSub>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g</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v</m:t>
                </m:r>
              </m:e>
            </m:acc>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r>
              <w:rPr>
                <w:rFonts w:ascii="Cambria Math" w:eastAsia="Calibri" w:hAnsi="Cambria Math" w:cs="Times New Roman"/>
                <w:color w:val="000000"/>
                <w:szCs w:val="24"/>
              </w:rPr>
              <m:t xml:space="preserve"> </m:t>
            </m:r>
          </m:sub>
        </m:sSub>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g</m:t>
            </m:r>
          </m:e>
          <m:sub>
            <m:r>
              <w:rPr>
                <w:rFonts w:ascii="Cambria Math" w:eastAsia="Calibri" w:hAnsi="Cambria Math" w:cs="Times New Roman"/>
                <w:color w:val="000000"/>
                <w:szCs w:val="24"/>
              </w:rPr>
              <m:t>Th</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oMath>
      <w:r w:rsidR="00161787" w:rsidRPr="00F175A9">
        <w:rPr>
          <w:rFonts w:eastAsia="Times New Roman" w:cs="Times New Roman"/>
          <w:bCs/>
          <w:i/>
          <w:color w:val="000000"/>
          <w:szCs w:val="24"/>
        </w:rPr>
        <w:tab/>
      </w:r>
      <w:bookmarkStart w:id="7" w:name="Kutools_636222552152841841_7"/>
      <w:r w:rsidR="00161787" w:rsidRPr="00804000">
        <w:rPr>
          <w:rFonts w:eastAsia="Calibri" w:cs="Times New Roman"/>
          <w:bCs/>
          <w:color w:val="000000"/>
          <w:szCs w:val="24"/>
        </w:rPr>
        <w:t>(</w:t>
      </w:r>
      <w:r w:rsidR="00161787" w:rsidRPr="00804000">
        <w:rPr>
          <w:rFonts w:eastAsia="Calibri" w:cs="Times New Roman"/>
          <w:bCs/>
          <w:color w:val="000000"/>
          <w:szCs w:val="24"/>
        </w:rPr>
        <w:fldChar w:fldCharType="begin"/>
      </w:r>
      <w:r w:rsidR="00161787" w:rsidRPr="00804000">
        <w:rPr>
          <w:rFonts w:eastAsia="Calibri" w:cs="Times New Roman"/>
          <w:bCs/>
          <w:color w:val="000000"/>
          <w:szCs w:val="24"/>
        </w:rPr>
        <w:instrText xml:space="preserve">SEQ Equation \* ARABIC </w:instrText>
      </w:r>
      <w:r w:rsidR="00161787" w:rsidRPr="00804000">
        <w:rPr>
          <w:rFonts w:eastAsia="Calibri" w:cs="Times New Roman"/>
          <w:bCs/>
          <w:color w:val="000000"/>
          <w:szCs w:val="24"/>
        </w:rPr>
        <w:fldChar w:fldCharType="separate"/>
      </w:r>
      <w:r w:rsidR="00CE236F">
        <w:rPr>
          <w:rFonts w:eastAsia="Calibri" w:cs="Times New Roman"/>
          <w:bCs/>
          <w:noProof/>
          <w:color w:val="000000"/>
          <w:szCs w:val="24"/>
        </w:rPr>
        <w:t>7</w:t>
      </w:r>
      <w:r w:rsidR="00161787" w:rsidRPr="00804000">
        <w:rPr>
          <w:rFonts w:eastAsia="Calibri" w:cs="Times New Roman"/>
          <w:bCs/>
          <w:color w:val="000000"/>
          <w:szCs w:val="24"/>
        </w:rPr>
        <w:fldChar w:fldCharType="end"/>
      </w:r>
      <w:r w:rsidR="00161787" w:rsidRPr="00804000">
        <w:rPr>
          <w:rFonts w:eastAsia="Calibri" w:cs="Times New Roman"/>
          <w:bCs/>
          <w:color w:val="000000"/>
          <w:szCs w:val="24"/>
        </w:rPr>
        <w:t>)</w:t>
      </w:r>
      <w:bookmarkEnd w:id="7"/>
    </w:p>
    <w:p w:rsidR="00416561" w:rsidRDefault="00EB0DF7" w:rsidP="00782111">
      <w:pPr>
        <w:tabs>
          <w:tab w:val="right" w:pos="9404"/>
        </w:tabs>
        <w:spacing w:after="0" w:line="360" w:lineRule="auto"/>
        <w:rPr>
          <w:rFonts w:eastAsia="Calibri"/>
          <w:bCs/>
          <w:color w:val="000000"/>
          <w:szCs w:val="24"/>
        </w:rPr>
      </w:pPr>
      <m:oMath>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s="Times New Roman"/>
                    <w:color w:val="000000"/>
                    <w:szCs w:val="24"/>
                  </w:rPr>
                  <m:t>v</m:t>
                </m:r>
              </m:e>
            </m:acc>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olor w:val="000000"/>
            <w:szCs w:val="24"/>
          </w:rPr>
          <m:t xml:space="preserve">= </m:t>
        </m:r>
        <m:sSub>
          <m:sSubPr>
            <m:ctrlPr>
              <w:rPr>
                <w:rFonts w:ascii="Cambria Math" w:eastAsia="Calibri" w:hAnsi="Cambria Math"/>
                <w:bCs/>
                <w:i/>
                <w:color w:val="000000"/>
                <w:szCs w:val="24"/>
              </w:rPr>
            </m:ctrlPr>
          </m:sSubPr>
          <m:e>
            <m:r>
              <w:rPr>
                <w:rFonts w:ascii="Cambria Math" w:eastAsia="Calibri" w:hAnsi="Cambria Math"/>
                <w:color w:val="000000"/>
                <w:szCs w:val="24"/>
              </w:rPr>
              <m:t>B</m:t>
            </m:r>
          </m:e>
          <m: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r>
              <w:rPr>
                <w:rFonts w:ascii="Cambria Math" w:eastAsia="Calibri" w:hAnsi="Cambria Math"/>
                <w:color w:val="000000"/>
                <w:szCs w:val="24"/>
              </w:rPr>
              <m:t>b</m:t>
            </m:r>
          </m:e>
          <m:sub>
            <m:r>
              <w:rPr>
                <w:rFonts w:ascii="Cambria Math" w:eastAsia="Calibri" w:hAnsi="Cambria Math"/>
                <w:color w:val="000000"/>
                <w:szCs w:val="24"/>
              </w:rPr>
              <m:t>Th</m:t>
            </m:r>
          </m:sub>
        </m:sSub>
        <m:r>
          <w:rPr>
            <w:rFonts w:ascii="Cambria Math" w:eastAsia="Calibri" w:hAnsi="Cambria Math"/>
            <w:color w:val="000000"/>
            <w:szCs w:val="24"/>
          </w:rPr>
          <m:t>S</m:t>
        </m:r>
        <m:d>
          <m:dPr>
            <m:ctrlPr>
              <w:rPr>
                <w:rFonts w:ascii="Cambria Math" w:eastAsia="Calibri" w:hAnsi="Cambria Math"/>
                <w:bCs/>
                <w:i/>
                <w:color w:val="000000"/>
                <w:szCs w:val="24"/>
              </w:rPr>
            </m:ctrlPr>
          </m:dPr>
          <m:e>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s="Times New Roman"/>
                <w:color w:val="000000"/>
                <w:szCs w:val="24"/>
              </w:rPr>
              <m:t>+</m:t>
            </m:r>
            <m:sSub>
              <m:sSubPr>
                <m:ctrlPr>
                  <w:rPr>
                    <w:rFonts w:ascii="Cambria Math" w:eastAsia="Calibri" w:hAnsi="Cambria Math"/>
                    <w:bCs/>
                    <w:i/>
                    <w:color w:val="000000"/>
                    <w:szCs w:val="24"/>
                  </w:rPr>
                </m:ctrlPr>
              </m:sSubPr>
              <m:e>
                <m:r>
                  <w:rPr>
                    <w:rFonts w:ascii="Cambria Math" w:eastAsia="Calibri" w:hAnsi="Cambria Math"/>
                    <w:color w:val="000000"/>
                    <w:szCs w:val="24"/>
                  </w:rPr>
                  <m:t>C</m:t>
                </m:r>
              </m:e>
              <m:sub>
                <m:r>
                  <w:rPr>
                    <w:rFonts w:ascii="Cambria Math" w:eastAsia="Calibri" w:hAnsi="Cambria Math"/>
                    <w:color w:val="000000"/>
                    <w:szCs w:val="24"/>
                  </w:rPr>
                  <m:t>Th,</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r>
                  <w:rPr>
                    <w:rFonts w:ascii="Cambria Math" w:eastAsia="Calibri" w:hAnsi="Cambria Math"/>
                    <w:color w:val="000000"/>
                    <w:szCs w:val="24"/>
                  </w:rPr>
                  <m:t>Th</m:t>
                </m:r>
              </m:sub>
            </m:sSub>
          </m:e>
        </m:d>
        <m:r>
          <w:rPr>
            <w:rFonts w:ascii="Cambria Math" w:eastAsia="Calibri" w:hAnsi="Cambria Math"/>
            <w:color w:val="000000"/>
            <w:szCs w:val="24"/>
          </w:rPr>
          <m:t>-2</m:t>
        </m:r>
        <m:sSub>
          <m:sSubPr>
            <m:ctrlPr>
              <w:rPr>
                <w:rFonts w:ascii="Cambria Math" w:eastAsia="Calibri" w:hAnsi="Cambria Math"/>
                <w:bCs/>
                <w:i/>
                <w:color w:val="000000"/>
                <w:szCs w:val="24"/>
              </w:rPr>
            </m:ctrlPr>
          </m:sSubPr>
          <m:e>
            <m:r>
              <w:rPr>
                <w:rFonts w:ascii="Cambria Math" w:eastAsia="Calibri" w:hAnsi="Cambria Math"/>
                <w:color w:val="000000"/>
                <w:szCs w:val="24"/>
              </w:rPr>
              <m:t>b</m:t>
            </m:r>
          </m:e>
          <m:sub>
            <m:r>
              <w:rPr>
                <w:rFonts w:ascii="Cambria Math" w:eastAsia="Calibri" w:hAnsi="Cambria Math"/>
                <w:color w:val="000000"/>
                <w:szCs w:val="24"/>
              </w:rPr>
              <m:t>Th</m:t>
            </m:r>
          </m:sub>
        </m:sSub>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s="Times New Roman"/>
                    <w:color w:val="000000"/>
                    <w:szCs w:val="24"/>
                  </w:rPr>
                  <m:t>v</m:t>
                </m:r>
              </m:e>
            </m:acc>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r>
              <w:rPr>
                <w:rFonts w:ascii="Cambria Math" w:eastAsia="Calibri" w:hAnsi="Cambria Math"/>
                <w:color w:val="000000"/>
                <w:szCs w:val="24"/>
              </w:rPr>
              <m:t xml:space="preserve"> </m:t>
            </m:r>
          </m:sub>
        </m:sSub>
        <m:r>
          <w:rPr>
            <w:rFonts w:ascii="Cambria Math" w:eastAsia="Calibri" w:hAnsi="Cambria Math"/>
            <w:color w:val="000000"/>
            <w:szCs w:val="24"/>
          </w:rPr>
          <m:t>-</m:t>
        </m:r>
        <m:sSubSup>
          <m:sSubSupPr>
            <m:ctrlPr>
              <w:rPr>
                <w:rFonts w:ascii="Cambria Math" w:eastAsia="Calibri" w:hAnsi="Cambria Math"/>
                <w:bCs/>
                <w:i/>
                <w:color w:val="000000"/>
                <w:szCs w:val="24"/>
              </w:rPr>
            </m:ctrlPr>
          </m:sSubSupPr>
          <m:e>
            <m:r>
              <w:rPr>
                <w:rFonts w:ascii="Cambria Math" w:eastAsia="Calibri" w:hAnsi="Cambria Math"/>
                <w:color w:val="000000"/>
                <w:szCs w:val="24"/>
              </w:rPr>
              <m:t>b</m:t>
            </m:r>
          </m:e>
          <m:sub>
            <m:r>
              <w:rPr>
                <w:rFonts w:ascii="Cambria Math" w:eastAsia="Calibri" w:hAnsi="Cambria Math"/>
                <w:color w:val="000000"/>
                <w:szCs w:val="24"/>
              </w:rPr>
              <m:t>Th</m:t>
            </m:r>
          </m:sub>
          <m:sup>
            <m:r>
              <w:rPr>
                <w:rFonts w:ascii="Cambria Math" w:eastAsia="Calibri" w:hAnsi="Cambria Math"/>
                <w:color w:val="000000"/>
                <w:szCs w:val="24"/>
              </w:rPr>
              <m:t>2</m:t>
            </m:r>
          </m:sup>
        </m:sSubSup>
        <m:r>
          <w:rPr>
            <w:rFonts w:ascii="Cambria Math" w:eastAsia="Calibri" w:hAnsi="Cambria Math"/>
            <w:color w:val="000000"/>
            <w:szCs w:val="24"/>
          </w:rPr>
          <m:t xml:space="preserve"> </m:t>
        </m:r>
        <m:sSub>
          <m:sSubPr>
            <m:ctrlPr>
              <w:rPr>
                <w:rFonts w:ascii="Cambria Math" w:eastAsia="Calibri" w:hAnsi="Cambria Math"/>
                <w:bCs/>
                <w:i/>
                <w:color w:val="000000"/>
                <w:szCs w:val="24"/>
              </w:rPr>
            </m:ctrlPr>
          </m:sSubPr>
          <m:e>
            <m:r>
              <m:rPr>
                <m:sty m:val="p"/>
              </m:rPr>
              <w:rPr>
                <w:rFonts w:ascii="Cambria Math" w:eastAsia="Calibri" w:hAnsi="Cambria Math" w:cs="Times New Roman"/>
                <w:color w:val="000000"/>
                <w:szCs w:val="24"/>
              </w:rPr>
              <m:t>v</m:t>
            </m:r>
          </m:e>
          <m:sub>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oMath>
      <w:r w:rsidR="001C3B3E" w:rsidRPr="00F175A9">
        <w:rPr>
          <w:bCs/>
          <w:i/>
          <w:color w:val="000000"/>
          <w:szCs w:val="24"/>
        </w:rPr>
        <w:tab/>
      </w:r>
      <w:bookmarkStart w:id="8" w:name="Kutools_636222552255337704_8"/>
      <w:r w:rsidR="001C3B3E" w:rsidRPr="00804000">
        <w:rPr>
          <w:rFonts w:eastAsia="Calibri"/>
          <w:bCs/>
          <w:color w:val="000000"/>
          <w:szCs w:val="24"/>
        </w:rPr>
        <w:t>(</w:t>
      </w:r>
      <w:r w:rsidR="001C3B3E" w:rsidRPr="00804000">
        <w:rPr>
          <w:rFonts w:eastAsia="Calibri"/>
          <w:bCs/>
          <w:color w:val="000000"/>
          <w:szCs w:val="24"/>
        </w:rPr>
        <w:fldChar w:fldCharType="begin"/>
      </w:r>
      <w:r w:rsidR="001C3B3E" w:rsidRPr="00804000">
        <w:rPr>
          <w:rFonts w:eastAsia="Calibri"/>
          <w:bCs/>
          <w:color w:val="000000"/>
          <w:szCs w:val="24"/>
        </w:rPr>
        <w:instrText xml:space="preserve">SEQ Equation \* ARABIC </w:instrText>
      </w:r>
      <w:r w:rsidR="001C3B3E" w:rsidRPr="00804000">
        <w:rPr>
          <w:rFonts w:eastAsia="Calibri"/>
          <w:bCs/>
          <w:color w:val="000000"/>
          <w:szCs w:val="24"/>
        </w:rPr>
        <w:fldChar w:fldCharType="separate"/>
      </w:r>
      <w:r w:rsidR="00CE236F">
        <w:rPr>
          <w:rFonts w:eastAsia="Calibri"/>
          <w:bCs/>
          <w:noProof/>
          <w:color w:val="000000"/>
          <w:szCs w:val="24"/>
        </w:rPr>
        <w:t>8</w:t>
      </w:r>
      <w:r w:rsidR="001C3B3E" w:rsidRPr="00804000">
        <w:rPr>
          <w:rFonts w:eastAsia="Calibri"/>
          <w:bCs/>
          <w:color w:val="000000"/>
          <w:szCs w:val="24"/>
        </w:rPr>
        <w:fldChar w:fldCharType="end"/>
      </w:r>
      <w:r w:rsidR="001C3B3E" w:rsidRPr="00804000">
        <w:rPr>
          <w:rFonts w:eastAsia="Calibri"/>
          <w:bCs/>
          <w:color w:val="000000"/>
          <w:szCs w:val="24"/>
        </w:rPr>
        <w:t>)</w:t>
      </w:r>
      <w:bookmarkEnd w:id="8"/>
    </w:p>
    <w:p w:rsidR="002B6544" w:rsidRDefault="00416561" w:rsidP="00416561">
      <w:pPr>
        <w:pStyle w:val="Titre2"/>
        <w:rPr>
          <w:lang w:val="en-GB" w:eastAsia="en-GB"/>
        </w:rPr>
      </w:pPr>
      <w:bookmarkStart w:id="9" w:name="_Ref536553020"/>
      <w:r>
        <w:rPr>
          <w:lang w:val="en-GB" w:eastAsia="en-GB"/>
        </w:rPr>
        <w:t xml:space="preserve">ODEs of </w:t>
      </w:r>
      <w:r w:rsidR="00C87D53">
        <w:rPr>
          <w:lang w:val="en-GB" w:eastAsia="en-GB"/>
        </w:rPr>
        <w:t>large scale cortico- and thalamo-cortical connectivity</w:t>
      </w:r>
      <w:bookmarkEnd w:id="9"/>
    </w:p>
    <w:p w:rsidR="00562A8C" w:rsidRPr="00562A8C" w:rsidRDefault="00B51982" w:rsidP="00562A8C">
      <w:pPr>
        <w:rPr>
          <w:lang w:val="en-GB" w:eastAsia="en-GB"/>
        </w:rPr>
      </w:pPr>
      <w:r>
        <w:rPr>
          <w:lang w:val="en-GB" w:eastAsia="en-GB"/>
        </w:rPr>
        <w:t xml:space="preserve">In the model, two types of large-scale connectivity were considered, namely, the cortico-cortical connectivity </w:t>
      </w:r>
      <w:r w:rsidR="007742B6">
        <w:rPr>
          <w:lang w:val="en-GB" w:eastAsia="en-GB"/>
        </w:rPr>
        <w:t>relating</w:t>
      </w:r>
      <w:r>
        <w:rPr>
          <w:lang w:val="en-GB" w:eastAsia="en-GB"/>
        </w:rPr>
        <w:t xml:space="preserve"> neocortical NMMs </w:t>
      </w:r>
      <w:r w:rsidR="00230B79">
        <w:rPr>
          <w:lang w:val="en-GB" w:eastAsia="en-GB"/>
        </w:rPr>
        <w:t xml:space="preserve">and </w:t>
      </w:r>
      <w:r w:rsidR="007742B6">
        <w:rPr>
          <w:lang w:val="en-GB" w:eastAsia="en-GB"/>
        </w:rPr>
        <w:t>implemented</w:t>
      </w:r>
      <w:r w:rsidR="00230B79">
        <w:rPr>
          <w:lang w:val="en-GB" w:eastAsia="en-GB"/>
        </w:rPr>
        <w:t xml:space="preserve"> by</w:t>
      </w:r>
      <w:r w:rsidR="007742B6">
        <w:rPr>
          <w:lang w:val="en-GB" w:eastAsia="en-GB"/>
        </w:rPr>
        <w:t xml:space="preserve"> equations</w:t>
      </w:r>
      <w:r w:rsidR="00230B79">
        <w:rPr>
          <w:lang w:val="en-GB" w:eastAsia="en-GB"/>
        </w:rPr>
        <w:t xml:space="preserve"> </w:t>
      </w:r>
      <w:r w:rsidR="00551989">
        <w:rPr>
          <w:lang w:val="en-GB" w:eastAsia="en-GB"/>
        </w:rPr>
        <w:fldChar w:fldCharType="begin"/>
      </w:r>
      <w:r w:rsidR="00551989">
        <w:rPr>
          <w:lang w:val="en-GB" w:eastAsia="en-GB"/>
        </w:rPr>
        <w:instrText xml:space="preserve"> REF Kutools_636845349718047087_9 \h </w:instrText>
      </w:r>
      <w:r w:rsidR="00551989">
        <w:rPr>
          <w:lang w:val="en-GB" w:eastAsia="en-GB"/>
        </w:rPr>
      </w:r>
      <w:r w:rsidR="00551989">
        <w:rPr>
          <w:lang w:val="en-GB" w:eastAsia="en-GB"/>
        </w:rPr>
        <w:fldChar w:fldCharType="separate"/>
      </w:r>
      <w:r w:rsidR="00CE236F" w:rsidRPr="002B6544">
        <w:rPr>
          <w:rFonts w:eastAsia="Calibri" w:cs="Times New Roman"/>
          <w:bCs/>
          <w:color w:val="000000"/>
          <w:szCs w:val="24"/>
        </w:rPr>
        <w:t>(</w:t>
      </w:r>
      <w:r w:rsidR="00CE236F">
        <w:rPr>
          <w:rFonts w:eastAsia="Calibri" w:cs="Times New Roman"/>
          <w:bCs/>
          <w:noProof/>
          <w:color w:val="000000"/>
          <w:szCs w:val="24"/>
        </w:rPr>
        <w:t>9</w:t>
      </w:r>
      <w:r w:rsidR="00CE236F" w:rsidRPr="002B6544">
        <w:rPr>
          <w:rFonts w:eastAsia="Calibri" w:cs="Times New Roman"/>
          <w:bCs/>
          <w:color w:val="000000"/>
          <w:szCs w:val="24"/>
        </w:rPr>
        <w:t>)</w:t>
      </w:r>
      <w:r w:rsidR="00551989">
        <w:rPr>
          <w:lang w:val="en-GB" w:eastAsia="en-GB"/>
        </w:rPr>
        <w:fldChar w:fldCharType="end"/>
      </w:r>
      <w:r w:rsidR="007742B6">
        <w:rPr>
          <w:lang w:val="en-GB" w:eastAsia="en-GB"/>
        </w:rPr>
        <w:t>-</w:t>
      </w:r>
      <w:r w:rsidR="007742B6">
        <w:rPr>
          <w:lang w:val="en-GB" w:eastAsia="en-GB"/>
        </w:rPr>
        <w:fldChar w:fldCharType="begin"/>
      </w:r>
      <w:r w:rsidR="007742B6">
        <w:rPr>
          <w:lang w:val="en-GB" w:eastAsia="en-GB"/>
        </w:rPr>
        <w:instrText xml:space="preserve"> REF Kutools_636845355738661446_11 \h </w:instrText>
      </w:r>
      <w:r w:rsidR="007742B6">
        <w:rPr>
          <w:lang w:val="en-GB" w:eastAsia="en-GB"/>
        </w:rPr>
      </w:r>
      <w:r w:rsidR="007742B6">
        <w:rPr>
          <w:lang w:val="en-GB" w:eastAsia="en-GB"/>
        </w:rPr>
        <w:fldChar w:fldCharType="separate"/>
      </w:r>
      <w:r w:rsidR="00CE236F" w:rsidRPr="002B6544">
        <w:rPr>
          <w:rFonts w:eastAsia="Calibri" w:cs="Times New Roman"/>
          <w:bCs/>
          <w:color w:val="000000"/>
          <w:szCs w:val="24"/>
        </w:rPr>
        <w:t>(</w:t>
      </w:r>
      <w:r w:rsidR="00CE236F">
        <w:rPr>
          <w:rFonts w:eastAsia="Calibri" w:cs="Times New Roman"/>
          <w:bCs/>
          <w:noProof/>
          <w:color w:val="000000"/>
          <w:szCs w:val="24"/>
        </w:rPr>
        <w:t>12</w:t>
      </w:r>
      <w:r w:rsidR="00CE236F" w:rsidRPr="002B6544">
        <w:rPr>
          <w:rFonts w:eastAsia="Calibri" w:cs="Times New Roman"/>
          <w:bCs/>
          <w:color w:val="000000"/>
          <w:szCs w:val="24"/>
        </w:rPr>
        <w:t>)</w:t>
      </w:r>
      <w:r w:rsidR="007742B6">
        <w:rPr>
          <w:lang w:val="en-GB" w:eastAsia="en-GB"/>
        </w:rPr>
        <w:fldChar w:fldCharType="end"/>
      </w:r>
      <w:r w:rsidR="007742B6">
        <w:rPr>
          <w:lang w:val="en-GB" w:eastAsia="en-GB"/>
        </w:rPr>
        <w:t xml:space="preserve">, and the thalamo-cortical connectivity describing the thalamo-cortical loop and implemented by equations </w:t>
      </w:r>
      <w:r w:rsidR="007742B6">
        <w:rPr>
          <w:lang w:val="en-GB" w:eastAsia="en-GB"/>
        </w:rPr>
        <w:fldChar w:fldCharType="begin"/>
      </w:r>
      <w:r w:rsidR="007742B6">
        <w:rPr>
          <w:lang w:val="en-GB" w:eastAsia="en-GB"/>
        </w:rPr>
        <w:instrText xml:space="preserve"> REF Kutools_636845361534282937_12 \h </w:instrText>
      </w:r>
      <w:r w:rsidR="007742B6">
        <w:rPr>
          <w:lang w:val="en-GB" w:eastAsia="en-GB"/>
        </w:rPr>
      </w:r>
      <w:r w:rsidR="007742B6">
        <w:rPr>
          <w:lang w:val="en-GB" w:eastAsia="en-GB"/>
        </w:rPr>
        <w:fldChar w:fldCharType="separate"/>
      </w:r>
      <w:r w:rsidR="00CE236F" w:rsidRPr="002B6544">
        <w:rPr>
          <w:rFonts w:eastAsia="Calibri" w:cs="Times New Roman"/>
          <w:bCs/>
          <w:color w:val="000000"/>
          <w:szCs w:val="24"/>
        </w:rPr>
        <w:t>(</w:t>
      </w:r>
      <w:r w:rsidR="00CE236F">
        <w:rPr>
          <w:rFonts w:eastAsia="Calibri" w:cs="Times New Roman"/>
          <w:bCs/>
          <w:noProof/>
          <w:color w:val="000000"/>
          <w:szCs w:val="24"/>
        </w:rPr>
        <w:t>13</w:t>
      </w:r>
      <w:r w:rsidR="00CE236F" w:rsidRPr="002B6544">
        <w:rPr>
          <w:rFonts w:eastAsia="Calibri" w:cs="Times New Roman"/>
          <w:bCs/>
          <w:color w:val="000000"/>
          <w:szCs w:val="24"/>
        </w:rPr>
        <w:t>)</w:t>
      </w:r>
      <w:r w:rsidR="007742B6">
        <w:rPr>
          <w:lang w:val="en-GB" w:eastAsia="en-GB"/>
        </w:rPr>
        <w:fldChar w:fldCharType="end"/>
      </w:r>
      <w:r w:rsidR="007742B6">
        <w:rPr>
          <w:lang w:val="en-GB" w:eastAsia="en-GB"/>
        </w:rPr>
        <w:t>-</w:t>
      </w:r>
      <w:r w:rsidR="007742B6">
        <w:rPr>
          <w:lang w:val="en-GB" w:eastAsia="en-GB"/>
        </w:rPr>
        <w:fldChar w:fldCharType="begin"/>
      </w:r>
      <w:r w:rsidR="007742B6">
        <w:rPr>
          <w:lang w:val="en-GB" w:eastAsia="en-GB"/>
        </w:rPr>
        <w:instrText xml:space="preserve"> REF Kutools_636845361718463472_13 \h </w:instrText>
      </w:r>
      <w:r w:rsidR="007742B6">
        <w:rPr>
          <w:lang w:val="en-GB" w:eastAsia="en-GB"/>
        </w:rPr>
      </w:r>
      <w:r w:rsidR="007742B6">
        <w:rPr>
          <w:lang w:val="en-GB" w:eastAsia="en-GB"/>
        </w:rPr>
        <w:fldChar w:fldCharType="separate"/>
      </w:r>
      <w:r w:rsidR="00CE236F" w:rsidRPr="002B6544">
        <w:rPr>
          <w:rFonts w:eastAsia="Calibri" w:cs="Times New Roman"/>
          <w:bCs/>
          <w:color w:val="000000"/>
          <w:szCs w:val="24"/>
        </w:rPr>
        <w:t>(</w:t>
      </w:r>
      <w:r w:rsidR="00CE236F">
        <w:rPr>
          <w:rFonts w:eastAsia="Calibri" w:cs="Times New Roman"/>
          <w:bCs/>
          <w:noProof/>
          <w:color w:val="000000"/>
          <w:szCs w:val="24"/>
        </w:rPr>
        <w:t>19</w:t>
      </w:r>
      <w:r w:rsidR="00CE236F" w:rsidRPr="002B6544">
        <w:rPr>
          <w:rFonts w:eastAsia="Calibri" w:cs="Times New Roman"/>
          <w:bCs/>
          <w:color w:val="000000"/>
          <w:szCs w:val="24"/>
        </w:rPr>
        <w:t>)</w:t>
      </w:r>
      <w:r w:rsidR="007742B6">
        <w:rPr>
          <w:lang w:val="en-GB" w:eastAsia="en-GB"/>
        </w:rPr>
        <w:fldChar w:fldCharType="end"/>
      </w:r>
      <w:r w:rsidR="00F16785">
        <w:rPr>
          <w:lang w:val="en-GB" w:eastAsia="en-GB"/>
        </w:rPr>
        <w:t>.</w:t>
      </w:r>
      <w:r w:rsidR="007742B6">
        <w:rPr>
          <w:lang w:val="en-GB" w:eastAsia="en-GB"/>
        </w:rPr>
        <w:t xml:space="preserve">  </w:t>
      </w:r>
      <w:r w:rsidR="007742B6" w:rsidRPr="00562A8C">
        <w:rPr>
          <w:lang w:val="en-GB" w:eastAsia="en-GB"/>
        </w:rPr>
        <w:t xml:space="preserve"> </w:t>
      </w:r>
    </w:p>
    <w:bookmarkStart w:id="10" w:name="_Ref536701392"/>
    <w:p w:rsidR="00F175A9" w:rsidRDefault="00EB0DF7" w:rsidP="00F175A9">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i=1,i≠n</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i,n</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F175A9" w:rsidRPr="002B6544">
        <w:rPr>
          <w:rFonts w:eastAsia="Times New Roman" w:cs="Times New Roman"/>
          <w:bCs/>
          <w:color w:val="000000"/>
          <w:szCs w:val="24"/>
        </w:rPr>
        <w:tab/>
      </w:r>
      <w:bookmarkStart w:id="11" w:name="Kutools_636845349718047087_9"/>
      <w:r w:rsidR="00F175A9" w:rsidRPr="002B6544">
        <w:rPr>
          <w:rFonts w:eastAsia="Calibri" w:cs="Times New Roman"/>
          <w:bCs/>
          <w:color w:val="000000"/>
          <w:szCs w:val="24"/>
        </w:rPr>
        <w:t>(</w:t>
      </w:r>
      <w:r w:rsidR="00F175A9" w:rsidRPr="002B6544">
        <w:rPr>
          <w:rFonts w:eastAsia="Calibri" w:cs="Times New Roman"/>
          <w:bCs/>
          <w:color w:val="000000"/>
          <w:szCs w:val="24"/>
        </w:rPr>
        <w:fldChar w:fldCharType="begin"/>
      </w:r>
      <w:r w:rsidR="00F175A9" w:rsidRPr="002B6544">
        <w:rPr>
          <w:rFonts w:eastAsia="Calibri" w:cs="Times New Roman"/>
          <w:bCs/>
          <w:color w:val="000000"/>
          <w:szCs w:val="24"/>
        </w:rPr>
        <w:instrText xml:space="preserve">SEQ Equation \* ARABIC </w:instrText>
      </w:r>
      <w:r w:rsidR="00F175A9" w:rsidRPr="002B6544">
        <w:rPr>
          <w:rFonts w:eastAsia="Calibri" w:cs="Times New Roman"/>
          <w:bCs/>
          <w:color w:val="000000"/>
          <w:szCs w:val="24"/>
        </w:rPr>
        <w:fldChar w:fldCharType="separate"/>
      </w:r>
      <w:r w:rsidR="00CE236F">
        <w:rPr>
          <w:rFonts w:eastAsia="Calibri" w:cs="Times New Roman"/>
          <w:bCs/>
          <w:noProof/>
          <w:color w:val="000000"/>
          <w:szCs w:val="24"/>
        </w:rPr>
        <w:t>9</w:t>
      </w:r>
      <w:r w:rsidR="00F175A9" w:rsidRPr="002B6544">
        <w:rPr>
          <w:rFonts w:eastAsia="Calibri" w:cs="Times New Roman"/>
          <w:bCs/>
          <w:color w:val="000000"/>
          <w:szCs w:val="24"/>
        </w:rPr>
        <w:fldChar w:fldCharType="end"/>
      </w:r>
      <w:bookmarkEnd w:id="10"/>
      <w:r w:rsidR="00F175A9" w:rsidRPr="002B6544">
        <w:rPr>
          <w:rFonts w:eastAsia="Calibri" w:cs="Times New Roman"/>
          <w:bCs/>
          <w:color w:val="000000"/>
          <w:szCs w:val="24"/>
        </w:rPr>
        <w:t>)</w:t>
      </w:r>
      <w:bookmarkEnd w:id="11"/>
    </w:p>
    <w:p w:rsidR="00804000" w:rsidRDefault="00EB0DF7" w:rsidP="00F175A9">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i=1,i≠n</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i,n</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804000" w:rsidRPr="002B6544">
        <w:rPr>
          <w:rFonts w:eastAsia="Times New Roman" w:cs="Times New Roman"/>
          <w:bCs/>
          <w:color w:val="000000"/>
          <w:szCs w:val="24"/>
        </w:rPr>
        <w:tab/>
      </w:r>
      <w:bookmarkStart w:id="12" w:name="Kutools_636845355359009732_10"/>
      <w:r w:rsidR="00804000" w:rsidRPr="002B6544">
        <w:rPr>
          <w:rFonts w:eastAsia="Calibri" w:cs="Times New Roman"/>
          <w:bCs/>
          <w:color w:val="000000"/>
          <w:szCs w:val="24"/>
        </w:rPr>
        <w:t>(</w:t>
      </w:r>
      <w:r w:rsidR="00804000" w:rsidRPr="002B6544">
        <w:rPr>
          <w:rFonts w:eastAsia="Calibri" w:cs="Times New Roman"/>
          <w:bCs/>
          <w:color w:val="000000"/>
          <w:szCs w:val="24"/>
        </w:rPr>
        <w:fldChar w:fldCharType="begin"/>
      </w:r>
      <w:r w:rsidR="00804000" w:rsidRPr="002B6544">
        <w:rPr>
          <w:rFonts w:eastAsia="Calibri" w:cs="Times New Roman"/>
          <w:bCs/>
          <w:color w:val="000000"/>
          <w:szCs w:val="24"/>
        </w:rPr>
        <w:instrText xml:space="preserve">SEQ Equation \* ARABIC </w:instrText>
      </w:r>
      <w:r w:rsidR="00804000" w:rsidRPr="002B6544">
        <w:rPr>
          <w:rFonts w:eastAsia="Calibri" w:cs="Times New Roman"/>
          <w:bCs/>
          <w:color w:val="000000"/>
          <w:szCs w:val="24"/>
        </w:rPr>
        <w:fldChar w:fldCharType="separate"/>
      </w:r>
      <w:r w:rsidR="00CE236F">
        <w:rPr>
          <w:rFonts w:eastAsia="Calibri" w:cs="Times New Roman"/>
          <w:bCs/>
          <w:noProof/>
          <w:color w:val="000000"/>
          <w:szCs w:val="24"/>
        </w:rPr>
        <w:t>10</w:t>
      </w:r>
      <w:r w:rsidR="00804000" w:rsidRPr="002B6544">
        <w:rPr>
          <w:rFonts w:eastAsia="Calibri" w:cs="Times New Roman"/>
          <w:bCs/>
          <w:color w:val="000000"/>
          <w:szCs w:val="24"/>
        </w:rPr>
        <w:fldChar w:fldCharType="end"/>
      </w:r>
      <w:r w:rsidR="00804000" w:rsidRPr="002B6544">
        <w:rPr>
          <w:rFonts w:eastAsia="Calibri" w:cs="Times New Roman"/>
          <w:bCs/>
          <w:color w:val="000000"/>
          <w:szCs w:val="24"/>
        </w:rPr>
        <w:t>)</w:t>
      </w:r>
      <w:bookmarkEnd w:id="12"/>
    </w:p>
    <w:p w:rsidR="008B5509" w:rsidRDefault="00EB0DF7" w:rsidP="008B5509">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i=1,i≠n</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i,n</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8B5509" w:rsidRPr="002B6544">
        <w:rPr>
          <w:rFonts w:eastAsia="Times New Roman" w:cs="Times New Roman"/>
          <w:bCs/>
          <w:color w:val="000000"/>
          <w:szCs w:val="24"/>
        </w:rPr>
        <w:tab/>
      </w:r>
      <w:r w:rsidR="008B5509" w:rsidRPr="002B6544">
        <w:rPr>
          <w:rFonts w:eastAsia="Calibri" w:cs="Times New Roman"/>
          <w:bCs/>
          <w:color w:val="000000"/>
          <w:szCs w:val="24"/>
        </w:rPr>
        <w:t>(</w:t>
      </w:r>
      <w:r w:rsidR="008B5509" w:rsidRPr="002B6544">
        <w:rPr>
          <w:rFonts w:eastAsia="Calibri" w:cs="Times New Roman"/>
          <w:bCs/>
          <w:color w:val="000000"/>
          <w:szCs w:val="24"/>
        </w:rPr>
        <w:fldChar w:fldCharType="begin"/>
      </w:r>
      <w:r w:rsidR="008B5509" w:rsidRPr="002B6544">
        <w:rPr>
          <w:rFonts w:eastAsia="Calibri" w:cs="Times New Roman"/>
          <w:bCs/>
          <w:color w:val="000000"/>
          <w:szCs w:val="24"/>
        </w:rPr>
        <w:instrText xml:space="preserve">SEQ Equation \* ARABIC </w:instrText>
      </w:r>
      <w:r w:rsidR="008B5509" w:rsidRPr="002B6544">
        <w:rPr>
          <w:rFonts w:eastAsia="Calibri" w:cs="Times New Roman"/>
          <w:bCs/>
          <w:color w:val="000000"/>
          <w:szCs w:val="24"/>
        </w:rPr>
        <w:fldChar w:fldCharType="separate"/>
      </w:r>
      <w:r w:rsidR="00CE236F">
        <w:rPr>
          <w:rFonts w:eastAsia="Calibri" w:cs="Times New Roman"/>
          <w:bCs/>
          <w:noProof/>
          <w:color w:val="000000"/>
          <w:szCs w:val="24"/>
        </w:rPr>
        <w:t>11</w:t>
      </w:r>
      <w:r w:rsidR="008B5509" w:rsidRPr="002B6544">
        <w:rPr>
          <w:rFonts w:eastAsia="Calibri" w:cs="Times New Roman"/>
          <w:bCs/>
          <w:color w:val="000000"/>
          <w:szCs w:val="24"/>
        </w:rPr>
        <w:fldChar w:fldCharType="end"/>
      </w:r>
      <w:r w:rsidR="008B5509" w:rsidRPr="002B6544">
        <w:rPr>
          <w:rFonts w:eastAsia="Calibri" w:cs="Times New Roman"/>
          <w:bCs/>
          <w:color w:val="000000"/>
          <w:szCs w:val="24"/>
        </w:rPr>
        <w:t>)</w:t>
      </w:r>
    </w:p>
    <w:p w:rsidR="007F0E1F" w:rsidRDefault="00EB0DF7" w:rsidP="007F0E1F">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i=1,i≠n</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i,n</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6E1BD2" w:rsidRPr="002B6544">
        <w:rPr>
          <w:rFonts w:eastAsia="Times New Roman" w:cs="Times New Roman"/>
          <w:bCs/>
          <w:color w:val="000000"/>
          <w:szCs w:val="24"/>
        </w:rPr>
        <w:tab/>
      </w:r>
      <w:bookmarkStart w:id="13" w:name="Kutools_636845355738661446_11"/>
      <w:r w:rsidR="006E1BD2" w:rsidRPr="002B6544">
        <w:rPr>
          <w:rFonts w:eastAsia="Calibri" w:cs="Times New Roman"/>
          <w:bCs/>
          <w:color w:val="000000"/>
          <w:szCs w:val="24"/>
        </w:rPr>
        <w:t>(</w:t>
      </w:r>
      <w:r w:rsidR="006E1BD2" w:rsidRPr="002B6544">
        <w:rPr>
          <w:rFonts w:eastAsia="Calibri" w:cs="Times New Roman"/>
          <w:bCs/>
          <w:color w:val="000000"/>
          <w:szCs w:val="24"/>
        </w:rPr>
        <w:fldChar w:fldCharType="begin"/>
      </w:r>
      <w:r w:rsidR="006E1BD2" w:rsidRPr="002B6544">
        <w:rPr>
          <w:rFonts w:eastAsia="Calibri" w:cs="Times New Roman"/>
          <w:bCs/>
          <w:color w:val="000000"/>
          <w:szCs w:val="24"/>
        </w:rPr>
        <w:instrText xml:space="preserve">SEQ Equation \* ARABIC </w:instrText>
      </w:r>
      <w:r w:rsidR="006E1BD2" w:rsidRPr="002B6544">
        <w:rPr>
          <w:rFonts w:eastAsia="Calibri" w:cs="Times New Roman"/>
          <w:bCs/>
          <w:color w:val="000000"/>
          <w:szCs w:val="24"/>
        </w:rPr>
        <w:fldChar w:fldCharType="separate"/>
      </w:r>
      <w:r w:rsidR="00CE236F">
        <w:rPr>
          <w:rFonts w:eastAsia="Calibri" w:cs="Times New Roman"/>
          <w:bCs/>
          <w:noProof/>
          <w:color w:val="000000"/>
          <w:szCs w:val="24"/>
        </w:rPr>
        <w:t>12</w:t>
      </w:r>
      <w:r w:rsidR="006E1BD2" w:rsidRPr="002B6544">
        <w:rPr>
          <w:rFonts w:eastAsia="Calibri" w:cs="Times New Roman"/>
          <w:bCs/>
          <w:color w:val="000000"/>
          <w:szCs w:val="24"/>
        </w:rPr>
        <w:fldChar w:fldCharType="end"/>
      </w:r>
      <w:r w:rsidR="006E1BD2" w:rsidRPr="002B6544">
        <w:rPr>
          <w:rFonts w:eastAsia="Calibri" w:cs="Times New Roman"/>
          <w:bCs/>
          <w:color w:val="000000"/>
          <w:szCs w:val="24"/>
        </w:rPr>
        <w:t>)</w:t>
      </w:r>
      <w:bookmarkEnd w:id="13"/>
    </w:p>
    <w:p w:rsidR="008F5C6F" w:rsidRDefault="00EB0DF7" w:rsidP="007F0E1F">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v</m:t>
                </m:r>
              </m:e>
              <m:sub>
                <m:r>
                  <w:rPr>
                    <w:rFonts w:ascii="Cambria Math" w:eastAsia="Calibri" w:hAnsi="Cambria Math" w:cs="Times New Roman"/>
                    <w:color w:val="000000"/>
                    <w:szCs w:val="24"/>
                  </w:rPr>
                  <m:t>Th</m:t>
                </m:r>
              </m:sub>
            </m:sSub>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8F5C6F" w:rsidRPr="002B6544">
        <w:rPr>
          <w:rFonts w:eastAsia="Times New Roman" w:cs="Times New Roman"/>
          <w:bCs/>
          <w:color w:val="000000"/>
          <w:szCs w:val="24"/>
        </w:rPr>
        <w:tab/>
      </w:r>
      <w:bookmarkStart w:id="14" w:name="Kutools_636845361534282937_12"/>
      <w:r w:rsidR="008F5C6F" w:rsidRPr="002B6544">
        <w:rPr>
          <w:rFonts w:eastAsia="Calibri" w:cs="Times New Roman"/>
          <w:bCs/>
          <w:color w:val="000000"/>
          <w:szCs w:val="24"/>
        </w:rPr>
        <w:t>(</w:t>
      </w:r>
      <w:r w:rsidR="008F5C6F" w:rsidRPr="002B6544">
        <w:rPr>
          <w:rFonts w:eastAsia="Calibri" w:cs="Times New Roman"/>
          <w:bCs/>
          <w:color w:val="000000"/>
          <w:szCs w:val="24"/>
        </w:rPr>
        <w:fldChar w:fldCharType="begin"/>
      </w:r>
      <w:r w:rsidR="008F5C6F" w:rsidRPr="002B6544">
        <w:rPr>
          <w:rFonts w:eastAsia="Calibri" w:cs="Times New Roman"/>
          <w:bCs/>
          <w:color w:val="000000"/>
          <w:szCs w:val="24"/>
        </w:rPr>
        <w:instrText xml:space="preserve">SEQ Equation \* ARABIC </w:instrText>
      </w:r>
      <w:r w:rsidR="008F5C6F" w:rsidRPr="002B6544">
        <w:rPr>
          <w:rFonts w:eastAsia="Calibri" w:cs="Times New Roman"/>
          <w:bCs/>
          <w:color w:val="000000"/>
          <w:szCs w:val="24"/>
        </w:rPr>
        <w:fldChar w:fldCharType="separate"/>
      </w:r>
      <w:r w:rsidR="00CE236F">
        <w:rPr>
          <w:rFonts w:eastAsia="Calibri" w:cs="Times New Roman"/>
          <w:bCs/>
          <w:noProof/>
          <w:color w:val="000000"/>
          <w:szCs w:val="24"/>
        </w:rPr>
        <w:t>13</w:t>
      </w:r>
      <w:r w:rsidR="008F5C6F" w:rsidRPr="002B6544">
        <w:rPr>
          <w:rFonts w:eastAsia="Calibri" w:cs="Times New Roman"/>
          <w:bCs/>
          <w:color w:val="000000"/>
          <w:szCs w:val="24"/>
        </w:rPr>
        <w:fldChar w:fldCharType="end"/>
      </w:r>
      <w:r w:rsidR="008F5C6F" w:rsidRPr="002B6544">
        <w:rPr>
          <w:rFonts w:eastAsia="Calibri" w:cs="Times New Roman"/>
          <w:bCs/>
          <w:color w:val="000000"/>
          <w:szCs w:val="24"/>
        </w:rPr>
        <w:t>)</w:t>
      </w:r>
      <w:bookmarkEnd w:id="14"/>
    </w:p>
    <w:p w:rsidR="007742B6" w:rsidRDefault="00EB0DF7" w:rsidP="007742B6">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v</m:t>
                </m:r>
              </m:e>
              <m:sub>
                <m:r>
                  <w:rPr>
                    <w:rFonts w:ascii="Cambria Math" w:eastAsia="Calibri" w:hAnsi="Cambria Math" w:cs="Times New Roman"/>
                    <w:color w:val="000000"/>
                    <w:szCs w:val="24"/>
                  </w:rPr>
                  <m:t>Th</m:t>
                </m:r>
              </m:sub>
            </m:sSub>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7742B6" w:rsidRPr="002B6544">
        <w:rPr>
          <w:rFonts w:eastAsia="Times New Roman" w:cs="Times New Roman"/>
          <w:bCs/>
          <w:color w:val="000000"/>
          <w:szCs w:val="24"/>
        </w:rPr>
        <w:tab/>
      </w:r>
      <w:r w:rsidR="007742B6" w:rsidRPr="002B6544">
        <w:rPr>
          <w:rFonts w:eastAsia="Calibri" w:cs="Times New Roman"/>
          <w:bCs/>
          <w:color w:val="000000"/>
          <w:szCs w:val="24"/>
        </w:rPr>
        <w:t>(</w:t>
      </w:r>
      <w:r w:rsidR="007742B6" w:rsidRPr="002B6544">
        <w:rPr>
          <w:rFonts w:eastAsia="Calibri" w:cs="Times New Roman"/>
          <w:bCs/>
          <w:color w:val="000000"/>
          <w:szCs w:val="24"/>
        </w:rPr>
        <w:fldChar w:fldCharType="begin"/>
      </w:r>
      <w:r w:rsidR="007742B6" w:rsidRPr="002B6544">
        <w:rPr>
          <w:rFonts w:eastAsia="Calibri" w:cs="Times New Roman"/>
          <w:bCs/>
          <w:color w:val="000000"/>
          <w:szCs w:val="24"/>
        </w:rPr>
        <w:instrText xml:space="preserve">SEQ Equation \* ARABIC </w:instrText>
      </w:r>
      <w:r w:rsidR="007742B6" w:rsidRPr="002B6544">
        <w:rPr>
          <w:rFonts w:eastAsia="Calibri" w:cs="Times New Roman"/>
          <w:bCs/>
          <w:color w:val="000000"/>
          <w:szCs w:val="24"/>
        </w:rPr>
        <w:fldChar w:fldCharType="separate"/>
      </w:r>
      <w:r w:rsidR="00CE236F">
        <w:rPr>
          <w:rFonts w:eastAsia="Calibri" w:cs="Times New Roman"/>
          <w:bCs/>
          <w:noProof/>
          <w:color w:val="000000"/>
          <w:szCs w:val="24"/>
        </w:rPr>
        <w:t>14</w:t>
      </w:r>
      <w:r w:rsidR="007742B6" w:rsidRPr="002B6544">
        <w:rPr>
          <w:rFonts w:eastAsia="Calibri" w:cs="Times New Roman"/>
          <w:bCs/>
          <w:color w:val="000000"/>
          <w:szCs w:val="24"/>
        </w:rPr>
        <w:fldChar w:fldCharType="end"/>
      </w:r>
      <w:r w:rsidR="007742B6" w:rsidRPr="002B6544">
        <w:rPr>
          <w:rFonts w:eastAsia="Calibri" w:cs="Times New Roman"/>
          <w:bCs/>
          <w:color w:val="000000"/>
          <w:szCs w:val="24"/>
        </w:rPr>
        <w:t>)</w:t>
      </w:r>
    </w:p>
    <w:p w:rsidR="007742B6" w:rsidRDefault="00EB0DF7" w:rsidP="007F0E1F">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v</m:t>
                </m:r>
              </m:e>
              <m:sub>
                <m:r>
                  <w:rPr>
                    <w:rFonts w:ascii="Cambria Math" w:eastAsia="Calibri" w:hAnsi="Cambria Math" w:cs="Times New Roman"/>
                    <w:color w:val="000000"/>
                    <w:szCs w:val="24"/>
                  </w:rPr>
                  <m:t>Th</m:t>
                </m:r>
              </m:sub>
            </m:sSub>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7742B6" w:rsidRPr="002B6544">
        <w:rPr>
          <w:rFonts w:eastAsia="Times New Roman" w:cs="Times New Roman"/>
          <w:bCs/>
          <w:color w:val="000000"/>
          <w:szCs w:val="24"/>
        </w:rPr>
        <w:tab/>
      </w:r>
      <w:r w:rsidR="007742B6" w:rsidRPr="002B6544">
        <w:rPr>
          <w:rFonts w:eastAsia="Calibri" w:cs="Times New Roman"/>
          <w:bCs/>
          <w:color w:val="000000"/>
          <w:szCs w:val="24"/>
        </w:rPr>
        <w:t>(</w:t>
      </w:r>
      <w:r w:rsidR="007742B6" w:rsidRPr="002B6544">
        <w:rPr>
          <w:rFonts w:eastAsia="Calibri" w:cs="Times New Roman"/>
          <w:bCs/>
          <w:color w:val="000000"/>
          <w:szCs w:val="24"/>
        </w:rPr>
        <w:fldChar w:fldCharType="begin"/>
      </w:r>
      <w:r w:rsidR="007742B6" w:rsidRPr="002B6544">
        <w:rPr>
          <w:rFonts w:eastAsia="Calibri" w:cs="Times New Roman"/>
          <w:bCs/>
          <w:color w:val="000000"/>
          <w:szCs w:val="24"/>
        </w:rPr>
        <w:instrText xml:space="preserve">SEQ Equation \* ARABIC </w:instrText>
      </w:r>
      <w:r w:rsidR="007742B6" w:rsidRPr="002B6544">
        <w:rPr>
          <w:rFonts w:eastAsia="Calibri" w:cs="Times New Roman"/>
          <w:bCs/>
          <w:color w:val="000000"/>
          <w:szCs w:val="24"/>
        </w:rPr>
        <w:fldChar w:fldCharType="separate"/>
      </w:r>
      <w:r w:rsidR="00CE236F">
        <w:rPr>
          <w:rFonts w:eastAsia="Calibri" w:cs="Times New Roman"/>
          <w:bCs/>
          <w:noProof/>
          <w:color w:val="000000"/>
          <w:szCs w:val="24"/>
        </w:rPr>
        <w:t>15</w:t>
      </w:r>
      <w:r w:rsidR="007742B6" w:rsidRPr="002B6544">
        <w:rPr>
          <w:rFonts w:eastAsia="Calibri" w:cs="Times New Roman"/>
          <w:bCs/>
          <w:color w:val="000000"/>
          <w:szCs w:val="24"/>
        </w:rPr>
        <w:fldChar w:fldCharType="end"/>
      </w:r>
      <w:r w:rsidR="007742B6" w:rsidRPr="002B6544">
        <w:rPr>
          <w:rFonts w:eastAsia="Calibri" w:cs="Times New Roman"/>
          <w:bCs/>
          <w:color w:val="000000"/>
          <w:szCs w:val="24"/>
        </w:rPr>
        <w:t>)</w:t>
      </w:r>
    </w:p>
    <w:p w:rsidR="007742B6" w:rsidRDefault="00EB0DF7" w:rsidP="007F0E1F">
      <w:pPr>
        <w:tabs>
          <w:tab w:val="right" w:pos="9404"/>
        </w:tabs>
        <w:spacing w:before="0" w:after="0" w:line="360" w:lineRule="auto"/>
        <w:jc w:val="both"/>
        <w:rPr>
          <w:rFonts w:eastAsia="Calibri" w:cs="Times New Roman"/>
          <w:bCs/>
          <w:color w:val="000000"/>
          <w:szCs w:val="24"/>
        </w:rPr>
      </w:pPr>
      <m:oMath>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v</m:t>
                </m:r>
              </m:e>
              <m:sub>
                <m:r>
                  <w:rPr>
                    <w:rFonts w:ascii="Cambria Math" w:eastAsia="Calibri" w:hAnsi="Cambria Math" w:cs="Times New Roman"/>
                    <w:color w:val="000000"/>
                    <w:szCs w:val="24"/>
                  </w:rPr>
                  <m:t>Th</m:t>
                </m:r>
              </m:sub>
            </m:sSub>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Sub>
        <m:sSubSup>
          <m:sSubSupPr>
            <m:ctrlPr>
              <w:rPr>
                <w:rFonts w:ascii="Cambria Math" w:eastAsia="Calibri" w:hAnsi="Cambria Math" w:cs="Times New Roman"/>
                <w:bCs/>
                <w:i/>
                <w:color w:val="000000"/>
                <w:szCs w:val="24"/>
              </w:rPr>
            </m:ctrlPr>
          </m:sSubSupPr>
          <m:e>
            <m:acc>
              <m:accPr>
                <m:chr m:val="̇"/>
                <m:ctrlPr>
                  <w:rPr>
                    <w:rFonts w:ascii="Cambria Math" w:eastAsia="Calibri" w:hAnsi="Cambria Math" w:cs="Times New Roman"/>
                    <w:bCs/>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c</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Sup>
          <m:sSubSupPr>
            <m:ctrlPr>
              <w:rPr>
                <w:rFonts w:ascii="Cambria Math" w:eastAsia="Calibri" w:hAnsi="Cambria Math" w:cs="Times New Roman"/>
                <w:bCs/>
                <w:i/>
                <w:color w:val="000000"/>
                <w:szCs w:val="24"/>
              </w:rPr>
            </m:ctrlPr>
          </m:sSubSup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r>
          <w:rPr>
            <w:rFonts w:ascii="Cambria Math" w:eastAsia="Calibri" w:hAnsi="Cambria Math" w:cs="Times New Roman"/>
            <w:color w:val="000000"/>
            <w:szCs w:val="24"/>
          </w:rPr>
          <m:t xml:space="preserve"> </m:t>
        </m:r>
      </m:oMath>
      <w:r w:rsidR="007742B6" w:rsidRPr="002B6544">
        <w:rPr>
          <w:rFonts w:eastAsia="Times New Roman" w:cs="Times New Roman"/>
          <w:bCs/>
          <w:color w:val="000000"/>
          <w:szCs w:val="24"/>
        </w:rPr>
        <w:tab/>
      </w:r>
      <w:r w:rsidR="007742B6" w:rsidRPr="002B6544">
        <w:rPr>
          <w:rFonts w:eastAsia="Calibri" w:cs="Times New Roman"/>
          <w:bCs/>
          <w:color w:val="000000"/>
          <w:szCs w:val="24"/>
        </w:rPr>
        <w:t>(</w:t>
      </w:r>
      <w:r w:rsidR="007742B6" w:rsidRPr="002B6544">
        <w:rPr>
          <w:rFonts w:eastAsia="Calibri" w:cs="Times New Roman"/>
          <w:bCs/>
          <w:color w:val="000000"/>
          <w:szCs w:val="24"/>
        </w:rPr>
        <w:fldChar w:fldCharType="begin"/>
      </w:r>
      <w:r w:rsidR="007742B6" w:rsidRPr="002B6544">
        <w:rPr>
          <w:rFonts w:eastAsia="Calibri" w:cs="Times New Roman"/>
          <w:bCs/>
          <w:color w:val="000000"/>
          <w:szCs w:val="24"/>
        </w:rPr>
        <w:instrText xml:space="preserve">SEQ Equation \* ARABIC </w:instrText>
      </w:r>
      <w:r w:rsidR="007742B6" w:rsidRPr="002B6544">
        <w:rPr>
          <w:rFonts w:eastAsia="Calibri" w:cs="Times New Roman"/>
          <w:bCs/>
          <w:color w:val="000000"/>
          <w:szCs w:val="24"/>
        </w:rPr>
        <w:fldChar w:fldCharType="separate"/>
      </w:r>
      <w:r w:rsidR="00CE236F">
        <w:rPr>
          <w:rFonts w:eastAsia="Calibri" w:cs="Times New Roman"/>
          <w:bCs/>
          <w:noProof/>
          <w:color w:val="000000"/>
          <w:szCs w:val="24"/>
        </w:rPr>
        <w:t>16</w:t>
      </w:r>
      <w:r w:rsidR="007742B6" w:rsidRPr="002B6544">
        <w:rPr>
          <w:rFonts w:eastAsia="Calibri" w:cs="Times New Roman"/>
          <w:bCs/>
          <w:color w:val="000000"/>
          <w:szCs w:val="24"/>
        </w:rPr>
        <w:fldChar w:fldCharType="end"/>
      </w:r>
      <w:r w:rsidR="007742B6" w:rsidRPr="002B6544">
        <w:rPr>
          <w:rFonts w:eastAsia="Calibri" w:cs="Times New Roman"/>
          <w:bCs/>
          <w:color w:val="000000"/>
          <w:szCs w:val="24"/>
        </w:rPr>
        <w:t>)</w:t>
      </w:r>
    </w:p>
    <w:p w:rsidR="007742B6" w:rsidRDefault="00EB0DF7" w:rsidP="007F0E1F">
      <w:pPr>
        <w:tabs>
          <w:tab w:val="right" w:pos="9404"/>
        </w:tabs>
        <w:spacing w:before="0" w:after="0" w:line="360" w:lineRule="auto"/>
        <w:jc w:val="both"/>
        <w:rPr>
          <w:rFonts w:eastAsia="Calibri" w:cs="Times New Roman"/>
          <w:bCs/>
          <w:color w:val="000000"/>
          <w:szCs w:val="24"/>
        </w:rPr>
      </w:pPr>
      <m:oMath>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olor w:val="000000"/>
                    <w:szCs w:val="24"/>
                  </w:rPr>
                  <m:t>w</m:t>
                </m:r>
              </m:e>
            </m:acc>
          </m:e>
          <m:sub>
            <m:r>
              <w:rPr>
                <w:rFonts w:ascii="Cambria Math" w:eastAsia="Calibri" w:hAnsi="Cambria Math"/>
                <w:color w:val="000000"/>
                <w:szCs w:val="24"/>
              </w:rPr>
              <m:t>P,Th</m:t>
            </m:r>
          </m:sub>
        </m:sSub>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r>
          <w:rPr>
            <w:rFonts w:ascii="Cambria Math" w:eastAsia="Calibri" w:hAnsi="Cambria Math"/>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P,Th</m:t>
                    </m:r>
                  </m:sub>
                  <m:sup>
                    <m:r>
                      <w:rPr>
                        <w:rFonts w:ascii="Cambria Math" w:eastAsia="Calibri" w:hAnsi="Cambria Math" w:cs="Times New Roman"/>
                        <w:color w:val="000000"/>
                        <w:szCs w:val="24"/>
                      </w:rPr>
                      <m:t>i</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i/>
                <w:color w:val="000000"/>
                <w:szCs w:val="24"/>
              </w:rPr>
            </m:ctrlPr>
          </m:sSubPr>
          <m:e>
            <m:acc>
              <m:accPr>
                <m:chr m:val="̇"/>
                <m:ctrlPr>
                  <w:rPr>
                    <w:rFonts w:ascii="Cambria Math" w:eastAsia="Calibri" w:hAnsi="Cambria Math" w:cs="Times New Roman"/>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P,Th</m:t>
            </m:r>
          </m:sub>
        </m:sSub>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P,Th</m:t>
            </m:r>
          </m:sub>
        </m:sSub>
        <m:r>
          <w:rPr>
            <w:rFonts w:ascii="Cambria Math" w:eastAsia="Calibri" w:hAnsi="Cambria Math" w:cs="Times New Roman"/>
            <w:color w:val="000000"/>
            <w:szCs w:val="24"/>
          </w:rPr>
          <m:t xml:space="preserve"> </m:t>
        </m:r>
      </m:oMath>
      <w:r w:rsidR="007742B6" w:rsidRPr="002B6544">
        <w:rPr>
          <w:rFonts w:eastAsia="Times New Roman" w:cs="Times New Roman"/>
          <w:bCs/>
          <w:color w:val="000000"/>
          <w:szCs w:val="24"/>
        </w:rPr>
        <w:tab/>
      </w:r>
      <w:r w:rsidR="007742B6" w:rsidRPr="002B6544">
        <w:rPr>
          <w:rFonts w:eastAsia="Calibri" w:cs="Times New Roman"/>
          <w:bCs/>
          <w:color w:val="000000"/>
          <w:szCs w:val="24"/>
        </w:rPr>
        <w:t>(</w:t>
      </w:r>
      <w:r w:rsidR="007742B6" w:rsidRPr="002B6544">
        <w:rPr>
          <w:rFonts w:eastAsia="Calibri" w:cs="Times New Roman"/>
          <w:bCs/>
          <w:color w:val="000000"/>
          <w:szCs w:val="24"/>
        </w:rPr>
        <w:fldChar w:fldCharType="begin"/>
      </w:r>
      <w:r w:rsidR="007742B6" w:rsidRPr="002B6544">
        <w:rPr>
          <w:rFonts w:eastAsia="Calibri" w:cs="Times New Roman"/>
          <w:bCs/>
          <w:color w:val="000000"/>
          <w:szCs w:val="24"/>
        </w:rPr>
        <w:instrText xml:space="preserve">SEQ Equation \* ARABIC </w:instrText>
      </w:r>
      <w:r w:rsidR="007742B6" w:rsidRPr="002B6544">
        <w:rPr>
          <w:rFonts w:eastAsia="Calibri" w:cs="Times New Roman"/>
          <w:bCs/>
          <w:color w:val="000000"/>
          <w:szCs w:val="24"/>
        </w:rPr>
        <w:fldChar w:fldCharType="separate"/>
      </w:r>
      <w:r w:rsidR="00CE236F">
        <w:rPr>
          <w:rFonts w:eastAsia="Calibri" w:cs="Times New Roman"/>
          <w:bCs/>
          <w:noProof/>
          <w:color w:val="000000"/>
          <w:szCs w:val="24"/>
        </w:rPr>
        <w:t>17</w:t>
      </w:r>
      <w:r w:rsidR="007742B6" w:rsidRPr="002B6544">
        <w:rPr>
          <w:rFonts w:eastAsia="Calibri" w:cs="Times New Roman"/>
          <w:bCs/>
          <w:color w:val="000000"/>
          <w:szCs w:val="24"/>
        </w:rPr>
        <w:fldChar w:fldCharType="end"/>
      </w:r>
      <w:r w:rsidR="007742B6" w:rsidRPr="002B6544">
        <w:rPr>
          <w:rFonts w:eastAsia="Calibri" w:cs="Times New Roman"/>
          <w:bCs/>
          <w:color w:val="000000"/>
          <w:szCs w:val="24"/>
        </w:rPr>
        <w:t>)</w:t>
      </w:r>
    </w:p>
    <w:p w:rsidR="007F0E1F" w:rsidRDefault="00EB0DF7" w:rsidP="007F0E1F">
      <w:pPr>
        <w:tabs>
          <w:tab w:val="right" w:pos="9404"/>
        </w:tabs>
        <w:spacing w:before="0" w:after="0" w:line="360" w:lineRule="auto"/>
        <w:jc w:val="both"/>
        <w:rPr>
          <w:rFonts w:eastAsia="Calibri" w:cs="Times New Roman"/>
          <w:bCs/>
          <w:color w:val="000000"/>
          <w:szCs w:val="24"/>
        </w:rPr>
      </w:pPr>
      <m:oMath>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olor w:val="000000"/>
                    <w:szCs w:val="24"/>
                  </w:rPr>
                  <m:t>w</m:t>
                </m:r>
              </m:e>
            </m:acc>
          </m:e>
          <m:sub>
            <m:r>
              <w:rPr>
                <w:rFonts w:ascii="Cambria Math" w:eastAsia="Calibri" w:hAnsi="Cambria Math"/>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up>
                    <m:r>
                      <w:rPr>
                        <w:rFonts w:ascii="Cambria Math" w:eastAsia="Calibri" w:hAnsi="Cambria Math" w:cs="Times New Roman"/>
                        <w:color w:val="000000"/>
                        <w:szCs w:val="24"/>
                      </w:rPr>
                      <m:t>i</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i/>
                <w:color w:val="000000"/>
                <w:szCs w:val="24"/>
              </w:rPr>
            </m:ctrlPr>
          </m:sSubPr>
          <m:e>
            <m:acc>
              <m:accPr>
                <m:chr m:val="̇"/>
                <m:ctrlPr>
                  <w:rPr>
                    <w:rFonts w:ascii="Cambria Math" w:eastAsia="Calibri" w:hAnsi="Cambria Math" w:cs="Times New Roman"/>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1</m:t>
                </m:r>
              </m:sub>
            </m:sSub>
          </m:sub>
        </m:sSub>
        <m:r>
          <w:rPr>
            <w:rFonts w:ascii="Cambria Math" w:eastAsia="Calibri" w:hAnsi="Cambria Math" w:cs="Times New Roman"/>
            <w:color w:val="000000"/>
            <w:szCs w:val="24"/>
          </w:rPr>
          <m:t xml:space="preserve"> </m:t>
        </m:r>
      </m:oMath>
      <w:r w:rsidR="007F0E1F" w:rsidRPr="002B6544">
        <w:rPr>
          <w:rFonts w:eastAsia="Times New Roman" w:cs="Times New Roman"/>
          <w:bCs/>
          <w:color w:val="000000"/>
          <w:szCs w:val="24"/>
        </w:rPr>
        <w:tab/>
      </w:r>
      <w:r w:rsidR="007F0E1F" w:rsidRPr="002B6544">
        <w:rPr>
          <w:rFonts w:eastAsia="Calibri" w:cs="Times New Roman"/>
          <w:bCs/>
          <w:color w:val="000000"/>
          <w:szCs w:val="24"/>
        </w:rPr>
        <w:t>(</w:t>
      </w:r>
      <w:r w:rsidR="007F0E1F" w:rsidRPr="002B6544">
        <w:rPr>
          <w:rFonts w:eastAsia="Calibri" w:cs="Times New Roman"/>
          <w:bCs/>
          <w:color w:val="000000"/>
          <w:szCs w:val="24"/>
        </w:rPr>
        <w:fldChar w:fldCharType="begin"/>
      </w:r>
      <w:r w:rsidR="007F0E1F" w:rsidRPr="002B6544">
        <w:rPr>
          <w:rFonts w:eastAsia="Calibri" w:cs="Times New Roman"/>
          <w:bCs/>
          <w:color w:val="000000"/>
          <w:szCs w:val="24"/>
        </w:rPr>
        <w:instrText xml:space="preserve">SEQ Equation \* ARABIC </w:instrText>
      </w:r>
      <w:r w:rsidR="007F0E1F" w:rsidRPr="002B6544">
        <w:rPr>
          <w:rFonts w:eastAsia="Calibri" w:cs="Times New Roman"/>
          <w:bCs/>
          <w:color w:val="000000"/>
          <w:szCs w:val="24"/>
        </w:rPr>
        <w:fldChar w:fldCharType="separate"/>
      </w:r>
      <w:r w:rsidR="00CE236F">
        <w:rPr>
          <w:rFonts w:eastAsia="Calibri" w:cs="Times New Roman"/>
          <w:bCs/>
          <w:noProof/>
          <w:color w:val="000000"/>
          <w:szCs w:val="24"/>
        </w:rPr>
        <w:t>18</w:t>
      </w:r>
      <w:r w:rsidR="007F0E1F" w:rsidRPr="002B6544">
        <w:rPr>
          <w:rFonts w:eastAsia="Calibri" w:cs="Times New Roman"/>
          <w:bCs/>
          <w:color w:val="000000"/>
          <w:szCs w:val="24"/>
        </w:rPr>
        <w:fldChar w:fldCharType="end"/>
      </w:r>
      <w:r w:rsidR="007F0E1F" w:rsidRPr="002B6544">
        <w:rPr>
          <w:rFonts w:eastAsia="Calibri" w:cs="Times New Roman"/>
          <w:bCs/>
          <w:color w:val="000000"/>
          <w:szCs w:val="24"/>
        </w:rPr>
        <w:t>)</w:t>
      </w:r>
    </w:p>
    <w:p w:rsidR="007F0E1F" w:rsidRDefault="00EB0DF7" w:rsidP="007F0E1F">
      <w:pPr>
        <w:tabs>
          <w:tab w:val="right" w:pos="9404"/>
        </w:tabs>
        <w:spacing w:before="0" w:after="0" w:line="360" w:lineRule="auto"/>
        <w:jc w:val="both"/>
        <w:rPr>
          <w:rFonts w:eastAsia="Calibri" w:cs="Times New Roman"/>
          <w:bCs/>
          <w:color w:val="000000"/>
          <w:szCs w:val="24"/>
        </w:rPr>
      </w:pPr>
      <m:oMath>
        <m:sSub>
          <m:sSubPr>
            <m:ctrlPr>
              <w:rPr>
                <w:rFonts w:ascii="Cambria Math" w:eastAsia="Calibri" w:hAnsi="Cambria Math"/>
                <w:bCs/>
                <w:i/>
                <w:color w:val="000000"/>
                <w:szCs w:val="24"/>
              </w:rPr>
            </m:ctrlPr>
          </m:sSubPr>
          <m:e>
            <m:acc>
              <m:accPr>
                <m:chr m:val="̈"/>
                <m:ctrlPr>
                  <w:rPr>
                    <w:rFonts w:ascii="Cambria Math" w:eastAsia="Calibri" w:hAnsi="Cambria Math"/>
                    <w:bCs/>
                    <w:i/>
                    <w:color w:val="000000"/>
                    <w:szCs w:val="24"/>
                  </w:rPr>
                </m:ctrlPr>
              </m:accPr>
              <m:e>
                <m:r>
                  <m:rPr>
                    <m:sty m:val="p"/>
                  </m:rPr>
                  <w:rPr>
                    <w:rFonts w:ascii="Cambria Math" w:eastAsia="Calibri" w:hAnsi="Cambria Math"/>
                    <w:color w:val="000000"/>
                    <w:szCs w:val="24"/>
                  </w:rPr>
                  <m:t>w</m:t>
                </m:r>
              </m:e>
            </m:acc>
          </m:e>
          <m:sub>
            <m:r>
              <w:rPr>
                <w:rFonts w:ascii="Cambria Math" w:eastAsia="Calibri" w:hAnsi="Cambria Math"/>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r>
          <w:rPr>
            <w:rFonts w:ascii="Cambria Math" w:eastAsia="Calibri" w:hAnsi="Cambria Math" w:cs="Times New Roman"/>
            <w:color w:val="000000"/>
            <w:szCs w:val="24"/>
          </w:rPr>
          <m:t>S</m:t>
        </m:r>
        <m:d>
          <m:dPr>
            <m:ctrlPr>
              <w:rPr>
                <w:rFonts w:ascii="Cambria Math" w:eastAsia="Calibri" w:hAnsi="Cambria Math" w:cs="Times New Roman"/>
                <w:bCs/>
                <w:i/>
                <w:color w:val="000000"/>
                <w:szCs w:val="24"/>
              </w:rPr>
            </m:ctrlPr>
          </m:dPr>
          <m:e>
            <m:nary>
              <m:naryPr>
                <m:chr m:val="∑"/>
                <m:limLoc m:val="undOvr"/>
                <m:ctrlPr>
                  <w:rPr>
                    <w:rFonts w:ascii="Cambria Math" w:eastAsia="Calibri" w:hAnsi="Cambria Math" w:cs="Times New Roman"/>
                    <w:i/>
                    <w:color w:val="000000"/>
                    <w:szCs w:val="24"/>
                  </w:rPr>
                </m:ctrlPr>
              </m:naryPr>
              <m:sub>
                <m:r>
                  <w:rPr>
                    <w:rFonts w:ascii="Cambria Math" w:eastAsia="Calibri" w:hAnsi="Cambria Math" w:cs="Times New Roman"/>
                    <w:color w:val="000000"/>
                    <w:szCs w:val="24"/>
                  </w:rPr>
                  <m:t>i=1</m:t>
                </m:r>
              </m:sub>
              <m:sup>
                <m:r>
                  <w:rPr>
                    <w:rFonts w:ascii="Cambria Math" w:eastAsia="Calibri" w:hAnsi="Cambria Math" w:cs="Times New Roman"/>
                    <w:color w:val="000000"/>
                    <w:szCs w:val="24"/>
                  </w:rPr>
                  <m:t>N</m:t>
                </m:r>
              </m:sup>
              <m:e>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up>
                    <m:r>
                      <w:rPr>
                        <w:rFonts w:ascii="Cambria Math" w:eastAsia="Calibri" w:hAnsi="Cambria Math" w:cs="Times New Roman"/>
                        <w:color w:val="000000"/>
                        <w:szCs w:val="24"/>
                      </w:rPr>
                      <m:t>i</m:t>
                    </m:r>
                  </m:sup>
                </m:sSubSup>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v</m:t>
                    </m:r>
                  </m:e>
                  <m:sub>
                    <m:r>
                      <w:rPr>
                        <w:rFonts w:ascii="Cambria Math" w:eastAsia="Calibri" w:hAnsi="Cambria Math" w:cs="Times New Roman"/>
                        <w:color w:val="000000"/>
                        <w:szCs w:val="24"/>
                      </w:rPr>
                      <m:t>P</m:t>
                    </m:r>
                  </m:sub>
                  <m:sup>
                    <m:r>
                      <w:rPr>
                        <w:rFonts w:ascii="Cambria Math" w:eastAsia="Calibri" w:hAnsi="Cambria Math" w:cs="Times New Roman"/>
                        <w:color w:val="000000"/>
                        <w:szCs w:val="24"/>
                      </w:rPr>
                      <m:t>i</m:t>
                    </m:r>
                  </m:sup>
                </m:sSubSup>
              </m:e>
            </m:nary>
          </m:e>
        </m:d>
        <m:r>
          <w:rPr>
            <w:rFonts w:ascii="Cambria Math" w:eastAsia="Calibri" w:hAnsi="Cambria Math" w:cs="Times New Roman"/>
            <w:color w:val="000000"/>
            <w:szCs w:val="24"/>
          </w:rPr>
          <m:t>-2</m:t>
        </m:r>
        <m:sSub>
          <m:sSubPr>
            <m:ctrlPr>
              <w:rPr>
                <w:rFonts w:ascii="Cambria Math" w:eastAsia="Calibri" w:hAnsi="Cambria Math" w:cs="Times New Roman"/>
                <w:bCs/>
                <w:i/>
                <w:color w:val="000000"/>
                <w:szCs w:val="24"/>
              </w:rPr>
            </m:ctrlPr>
          </m:sSub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Sub>
        <m:sSub>
          <m:sSubPr>
            <m:ctrlPr>
              <w:rPr>
                <w:rFonts w:ascii="Cambria Math" w:eastAsia="Calibri" w:hAnsi="Cambria Math" w:cs="Times New Roman"/>
                <w:i/>
                <w:color w:val="000000"/>
                <w:szCs w:val="24"/>
              </w:rPr>
            </m:ctrlPr>
          </m:sSubPr>
          <m:e>
            <m:acc>
              <m:accPr>
                <m:chr m:val="̇"/>
                <m:ctrlPr>
                  <w:rPr>
                    <w:rFonts w:ascii="Cambria Math" w:eastAsia="Calibri" w:hAnsi="Cambria Math" w:cs="Times New Roman"/>
                    <w:i/>
                    <w:color w:val="000000"/>
                    <w:szCs w:val="24"/>
                  </w:rPr>
                </m:ctrlPr>
              </m:accPr>
              <m:e>
                <m:r>
                  <m:rPr>
                    <m:sty m:val="p"/>
                  </m:rPr>
                  <w:rPr>
                    <w:rFonts w:ascii="Cambria Math" w:eastAsia="Calibri" w:hAnsi="Cambria Math" w:cs="Times New Roman"/>
                    <w:color w:val="000000"/>
                    <w:szCs w:val="24"/>
                  </w:rPr>
                  <m:t>w</m:t>
                </m:r>
              </m:e>
            </m:acc>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s="Times New Roman"/>
            <w:color w:val="000000"/>
            <w:szCs w:val="24"/>
          </w:rPr>
          <m:t>-</m:t>
        </m:r>
        <m:sSubSup>
          <m:sSubSupPr>
            <m:ctrlPr>
              <w:rPr>
                <w:rFonts w:ascii="Cambria Math" w:eastAsia="Calibri" w:hAnsi="Cambria Math" w:cs="Times New Roman"/>
                <w:bCs/>
                <w:i/>
                <w:color w:val="000000"/>
                <w:szCs w:val="24"/>
              </w:rPr>
            </m:ctrlPr>
          </m:sSubSupPr>
          <m:e>
            <m:r>
              <w:rPr>
                <w:rFonts w:ascii="Cambria Math" w:eastAsia="Calibri" w:hAnsi="Cambria Math" w:cs="Times New Roman"/>
                <w:color w:val="000000"/>
                <w:szCs w:val="24"/>
              </w:rPr>
              <m:t>a</m:t>
            </m:r>
          </m:e>
          <m:sub>
            <m:r>
              <w:rPr>
                <w:rFonts w:ascii="Cambria Math" w:eastAsia="Calibri" w:hAnsi="Cambria Math" w:cs="Times New Roman"/>
                <w:color w:val="000000"/>
                <w:szCs w:val="24"/>
              </w:rPr>
              <m:t>Th</m:t>
            </m:r>
          </m:sub>
          <m:sup>
            <m:r>
              <w:rPr>
                <w:rFonts w:ascii="Cambria Math" w:eastAsia="Calibri" w:hAnsi="Cambria Math" w:cs="Times New Roman"/>
                <w:color w:val="000000"/>
                <w:szCs w:val="24"/>
              </w:rPr>
              <m:t>2</m:t>
            </m:r>
          </m:sup>
        </m:sSubSup>
        <m:r>
          <w:rPr>
            <w:rFonts w:ascii="Cambria Math" w:eastAsia="Calibri" w:hAnsi="Cambria Math" w:cs="Times New Roman"/>
            <w:color w:val="000000"/>
            <w:szCs w:val="24"/>
          </w:rPr>
          <m:t xml:space="preserve"> </m:t>
        </m:r>
        <m:sSub>
          <m:sSubPr>
            <m:ctrlPr>
              <w:rPr>
                <w:rFonts w:ascii="Cambria Math" w:eastAsia="Calibri" w:hAnsi="Cambria Math" w:cs="Times New Roman"/>
                <w:bCs/>
                <w:i/>
                <w:color w:val="000000"/>
                <w:szCs w:val="24"/>
              </w:rPr>
            </m:ctrlPr>
          </m:sSubPr>
          <m:e>
            <m:r>
              <m:rPr>
                <m:sty m:val="p"/>
              </m:rPr>
              <w:rPr>
                <w:rFonts w:ascii="Cambria Math" w:eastAsia="Calibri" w:hAnsi="Cambria Math" w:cs="Times New Roman"/>
                <w:color w:val="000000"/>
                <w:szCs w:val="24"/>
              </w:rPr>
              <m:t>w</m:t>
            </m:r>
          </m:e>
          <m:sub>
            <m:r>
              <w:rPr>
                <w:rFonts w:ascii="Cambria Math" w:eastAsia="Calibri" w:hAnsi="Cambria Math" w:cs="Times New Roman"/>
                <w:color w:val="000000"/>
                <w:szCs w:val="24"/>
              </w:rPr>
              <m:t>P,</m:t>
            </m:r>
            <m:sSub>
              <m:sSubPr>
                <m:ctrlPr>
                  <w:rPr>
                    <w:rFonts w:ascii="Cambria Math" w:eastAsia="Calibri" w:hAnsi="Cambria Math" w:cs="Times New Roman"/>
                    <w:i/>
                    <w:color w:val="000000"/>
                    <w:szCs w:val="24"/>
                  </w:rPr>
                </m:ctrlPr>
              </m:sSubPr>
              <m:e>
                <m:r>
                  <w:rPr>
                    <w:rFonts w:ascii="Cambria Math" w:eastAsia="Calibri" w:hAnsi="Cambria Math" w:cs="Times New Roman"/>
                    <w:color w:val="000000"/>
                    <w:szCs w:val="24"/>
                  </w:rPr>
                  <m:t>TRN</m:t>
                </m:r>
              </m:e>
              <m:sub>
                <m:r>
                  <w:rPr>
                    <w:rFonts w:ascii="Cambria Math" w:eastAsia="Calibri" w:hAnsi="Cambria Math" w:cs="Times New Roman"/>
                    <w:color w:val="000000"/>
                    <w:szCs w:val="24"/>
                  </w:rPr>
                  <m:t>2</m:t>
                </m:r>
              </m:sub>
            </m:sSub>
          </m:sub>
        </m:sSub>
        <m:r>
          <w:rPr>
            <w:rFonts w:ascii="Cambria Math" w:eastAsia="Calibri" w:hAnsi="Cambria Math" w:cs="Times New Roman"/>
            <w:color w:val="000000"/>
            <w:szCs w:val="24"/>
          </w:rPr>
          <m:t xml:space="preserve"> </m:t>
        </m:r>
      </m:oMath>
      <w:r w:rsidR="00646963" w:rsidRPr="002B6544">
        <w:rPr>
          <w:rFonts w:eastAsia="Times New Roman" w:cs="Times New Roman"/>
          <w:bCs/>
          <w:color w:val="000000"/>
          <w:szCs w:val="24"/>
        </w:rPr>
        <w:tab/>
      </w:r>
      <w:bookmarkStart w:id="15" w:name="Kutools_636845361718463472_13"/>
      <w:r w:rsidR="00646963" w:rsidRPr="002B6544">
        <w:rPr>
          <w:rFonts w:eastAsia="Calibri" w:cs="Times New Roman"/>
          <w:bCs/>
          <w:color w:val="000000"/>
          <w:szCs w:val="24"/>
        </w:rPr>
        <w:t>(</w:t>
      </w:r>
      <w:r w:rsidR="00646963" w:rsidRPr="002B6544">
        <w:rPr>
          <w:rFonts w:eastAsia="Calibri" w:cs="Times New Roman"/>
          <w:bCs/>
          <w:color w:val="000000"/>
          <w:szCs w:val="24"/>
        </w:rPr>
        <w:fldChar w:fldCharType="begin"/>
      </w:r>
      <w:r w:rsidR="00646963" w:rsidRPr="002B6544">
        <w:rPr>
          <w:rFonts w:eastAsia="Calibri" w:cs="Times New Roman"/>
          <w:bCs/>
          <w:color w:val="000000"/>
          <w:szCs w:val="24"/>
        </w:rPr>
        <w:instrText xml:space="preserve">SEQ Equation \* ARABIC </w:instrText>
      </w:r>
      <w:r w:rsidR="00646963" w:rsidRPr="002B6544">
        <w:rPr>
          <w:rFonts w:eastAsia="Calibri" w:cs="Times New Roman"/>
          <w:bCs/>
          <w:color w:val="000000"/>
          <w:szCs w:val="24"/>
        </w:rPr>
        <w:fldChar w:fldCharType="separate"/>
      </w:r>
      <w:r w:rsidR="00CE236F">
        <w:rPr>
          <w:rFonts w:eastAsia="Calibri" w:cs="Times New Roman"/>
          <w:bCs/>
          <w:noProof/>
          <w:color w:val="000000"/>
          <w:szCs w:val="24"/>
        </w:rPr>
        <w:t>19</w:t>
      </w:r>
      <w:r w:rsidR="00646963" w:rsidRPr="002B6544">
        <w:rPr>
          <w:rFonts w:eastAsia="Calibri" w:cs="Times New Roman"/>
          <w:bCs/>
          <w:color w:val="000000"/>
          <w:szCs w:val="24"/>
        </w:rPr>
        <w:fldChar w:fldCharType="end"/>
      </w:r>
      <w:r w:rsidR="00646963" w:rsidRPr="002B6544">
        <w:rPr>
          <w:rFonts w:eastAsia="Calibri" w:cs="Times New Roman"/>
          <w:bCs/>
          <w:color w:val="000000"/>
          <w:szCs w:val="24"/>
        </w:rPr>
        <w:t>)</w:t>
      </w:r>
      <w:bookmarkEnd w:id="15"/>
    </w:p>
    <w:p w:rsidR="00EB0DF7" w:rsidRDefault="00EB0DF7" w:rsidP="007F0E1F">
      <w:pPr>
        <w:tabs>
          <w:tab w:val="right" w:pos="9404"/>
        </w:tabs>
        <w:spacing w:before="0" w:after="0" w:line="360" w:lineRule="auto"/>
        <w:jc w:val="both"/>
        <w:rPr>
          <w:rFonts w:eastAsia="Calibri" w:cs="Times New Roman"/>
          <w:bCs/>
          <w:color w:val="000000"/>
          <w:szCs w:val="24"/>
        </w:rPr>
      </w:pPr>
    </w:p>
    <w:p w:rsidR="00EB0DF7" w:rsidRDefault="00EB0DF7" w:rsidP="007F0E1F">
      <w:pPr>
        <w:tabs>
          <w:tab w:val="right" w:pos="9404"/>
        </w:tabs>
        <w:spacing w:before="0" w:after="0" w:line="360" w:lineRule="auto"/>
        <w:jc w:val="both"/>
        <w:rPr>
          <w:rFonts w:eastAsia="Calibri" w:cs="Times New Roman"/>
          <w:bCs/>
          <w:color w:val="000000"/>
          <w:szCs w:val="24"/>
        </w:rPr>
      </w:pPr>
    </w:p>
    <w:p w:rsidR="00EB0DF7" w:rsidRPr="00EB0DF7" w:rsidRDefault="00EB0DF7" w:rsidP="00EB0DF7">
      <w:pPr>
        <w:keepNext/>
        <w:rPr>
          <w:rFonts w:eastAsia="Times New Roman" w:cs="Times New Roman"/>
          <w:b/>
          <w:bCs/>
          <w:szCs w:val="24"/>
        </w:rPr>
      </w:pPr>
      <w:r w:rsidRPr="00EB0DF7">
        <w:rPr>
          <w:rFonts w:eastAsia="Times New Roman" w:cs="Times New Roman"/>
          <w:b/>
          <w:bCs/>
          <w:szCs w:val="24"/>
        </w:rPr>
        <w:t xml:space="preserve">Table </w:t>
      </w:r>
      <w:r w:rsidRPr="00EB0DF7">
        <w:rPr>
          <w:rFonts w:eastAsia="Times New Roman" w:cs="Times New Roman"/>
          <w:b/>
          <w:bCs/>
          <w:noProof/>
          <w:szCs w:val="24"/>
        </w:rPr>
        <w:fldChar w:fldCharType="begin"/>
      </w:r>
      <w:r w:rsidRPr="00EB0DF7">
        <w:rPr>
          <w:rFonts w:eastAsia="Times New Roman" w:cs="Times New Roman"/>
          <w:b/>
          <w:bCs/>
          <w:noProof/>
          <w:szCs w:val="24"/>
        </w:rPr>
        <w:instrText xml:space="preserve"> SEQ Table \* ARABIC </w:instrText>
      </w:r>
      <w:r w:rsidRPr="00EB0DF7">
        <w:rPr>
          <w:rFonts w:eastAsia="Times New Roman" w:cs="Times New Roman"/>
          <w:b/>
          <w:bCs/>
          <w:noProof/>
          <w:szCs w:val="24"/>
        </w:rPr>
        <w:fldChar w:fldCharType="separate"/>
      </w:r>
      <w:r w:rsidR="00CE236F">
        <w:rPr>
          <w:rFonts w:eastAsia="Times New Roman" w:cs="Times New Roman"/>
          <w:b/>
          <w:bCs/>
          <w:noProof/>
          <w:szCs w:val="24"/>
        </w:rPr>
        <w:t>1</w:t>
      </w:r>
      <w:r w:rsidRPr="00EB0DF7">
        <w:rPr>
          <w:rFonts w:eastAsia="Times New Roman" w:cs="Times New Roman"/>
          <w:b/>
          <w:bCs/>
          <w:noProof/>
          <w:szCs w:val="24"/>
        </w:rPr>
        <w:fldChar w:fldCharType="end"/>
      </w:r>
      <w:r w:rsidR="001C007B">
        <w:rPr>
          <w:rFonts w:eastAsia="Times New Roman" w:cs="Times New Roman"/>
          <w:b/>
          <w:bCs/>
          <w:noProof/>
          <w:szCs w:val="24"/>
        </w:rPr>
        <w:t>.</w:t>
      </w:r>
      <w:r w:rsidRPr="00EB0DF7">
        <w:rPr>
          <w:rFonts w:eastAsia="Times New Roman" w:cs="Times New Roman"/>
          <w:bCs/>
          <w:szCs w:val="24"/>
        </w:rPr>
        <w:t xml:space="preserve"> Cortico- and thalamo-cortical model</w:t>
      </w:r>
      <w:r w:rsidR="007C6DA2">
        <w:rPr>
          <w:rFonts w:eastAsia="Times New Roman" w:cs="Times New Roman"/>
          <w:bCs/>
          <w:szCs w:val="24"/>
        </w:rPr>
        <w:t xml:space="preserve">s: </w:t>
      </w:r>
      <w:r w:rsidRPr="00EB0DF7">
        <w:rPr>
          <w:rFonts w:eastAsia="Times New Roman" w:cs="Times New Roman"/>
          <w:bCs/>
          <w:szCs w:val="24"/>
        </w:rPr>
        <w:t xml:space="preserve"> parameters, values and interpretation</w:t>
      </w:r>
    </w:p>
    <w:tbl>
      <w:tblPr>
        <w:tblStyle w:val="Tableausimple21"/>
        <w:tblW w:w="0" w:type="auto"/>
        <w:tblLook w:val="04A0" w:firstRow="1" w:lastRow="0" w:firstColumn="1" w:lastColumn="0" w:noHBand="0" w:noVBand="1"/>
      </w:tblPr>
      <w:tblGrid>
        <w:gridCol w:w="1309"/>
        <w:gridCol w:w="3384"/>
        <w:gridCol w:w="5084"/>
      </w:tblGrid>
      <w:tr w:rsidR="00EB0DF7" w:rsidRPr="00EB0DF7" w:rsidTr="00EB0DF7">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bottom w:val="double" w:sz="4" w:space="0" w:color="7F7F7F"/>
            </w:tcBorders>
          </w:tcPr>
          <w:p w:rsidR="00EB0DF7" w:rsidRPr="00EB0DF7" w:rsidRDefault="00EB0DF7" w:rsidP="00EB0DF7">
            <w:pPr>
              <w:rPr>
                <w:rFonts w:eastAsia="Calibri" w:cs="Times New Roman"/>
                <w:i/>
                <w:sz w:val="28"/>
                <w:szCs w:val="28"/>
              </w:rPr>
            </w:pPr>
            <w:r w:rsidRPr="00EB0DF7">
              <w:rPr>
                <w:rFonts w:eastAsia="Calibri" w:cs="Times New Roman"/>
                <w:i/>
                <w:sz w:val="28"/>
                <w:szCs w:val="28"/>
              </w:rPr>
              <w:t>Cortical module</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7F7F7F"/>
              <w:bottom w:val="nil"/>
            </w:tcBorders>
          </w:tcPr>
          <w:p w:rsidR="00EB0DF7" w:rsidRPr="00EB0DF7" w:rsidRDefault="00EB0DF7" w:rsidP="00EB0DF7">
            <w:pPr>
              <w:rPr>
                <w:rFonts w:eastAsia="Calibri" w:cs="Times New Roman"/>
                <w:szCs w:val="24"/>
              </w:rPr>
            </w:pPr>
            <w:bookmarkStart w:id="16" w:name="OLE_LINK1"/>
            <w:bookmarkStart w:id="17" w:name="OLE_LINK2"/>
            <w:r w:rsidRPr="00EB0DF7">
              <w:rPr>
                <w:rFonts w:eastAsia="Calibri" w:cs="Times New Roman"/>
                <w:szCs w:val="24"/>
              </w:rPr>
              <w:t>Parameter</w:t>
            </w:r>
          </w:p>
        </w:tc>
        <w:tc>
          <w:tcPr>
            <w:tcW w:w="3384" w:type="dxa"/>
            <w:tcBorders>
              <w:top w:val="double" w:sz="4" w:space="0" w:color="7F7F7F"/>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EB0DF7">
              <w:rPr>
                <w:rFonts w:eastAsia="Calibri" w:cs="Times New Roman"/>
                <w:b/>
                <w:szCs w:val="24"/>
              </w:rPr>
              <w:t>Value</w:t>
            </w:r>
          </w:p>
        </w:tc>
        <w:tc>
          <w:tcPr>
            <w:tcW w:w="5084" w:type="dxa"/>
            <w:tcBorders>
              <w:top w:val="double" w:sz="4" w:space="0" w:color="7F7F7F"/>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EB0DF7">
              <w:rPr>
                <w:rFonts w:eastAsia="Calibri" w:cs="Times New Roman"/>
                <w:b/>
                <w:szCs w:val="24"/>
              </w:rPr>
              <w:t>Interpretation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A</m:t>
                    </m:r>
                  </m:e>
                  <m:sub>
                    <m:r>
                      <w:rPr>
                        <w:rFonts w:ascii="Cambria Math" w:eastAsia="Calibri" w:hAnsi="Cambria Math" w:cs="Times New Roman"/>
                        <w:szCs w:val="24"/>
                      </w:rPr>
                      <m:t>c</m:t>
                    </m:r>
                  </m:sub>
                </m:sSub>
              </m:oMath>
            </m:oMathPara>
          </w:p>
        </w:tc>
        <w:tc>
          <w:tcPr>
            <w:tcW w:w="33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4 mV</w:t>
            </w:r>
          </w:p>
        </w:tc>
        <w:tc>
          <w:tcPr>
            <w:tcW w:w="50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Amplitude of the cortical average EPSP</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B</m:t>
                    </m:r>
                  </m:e>
                  <m:sub>
                    <m:r>
                      <w:rPr>
                        <w:rFonts w:ascii="Cambria Math" w:eastAsia="Calibri" w:hAnsi="Cambria Math" w:cs="Times New Roman"/>
                        <w:szCs w:val="24"/>
                      </w:rPr>
                      <m:t>c</m:t>
                    </m:r>
                  </m:sub>
                </m:sSub>
              </m:oMath>
            </m:oMathPara>
          </w:p>
        </w:tc>
        <w:tc>
          <w:tcPr>
            <w:tcW w:w="33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30 mV</w:t>
            </w:r>
          </w:p>
        </w:tc>
        <w:tc>
          <w:tcPr>
            <w:tcW w:w="50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Amplitude of the cortical average IPSP (GABA</w:t>
            </w:r>
            <w:r w:rsidRPr="00EB0DF7">
              <w:rPr>
                <w:rFonts w:eastAsia="Calibri" w:cs="Times New Roman"/>
                <w:i/>
                <w:iCs/>
                <w:szCs w:val="24"/>
                <w:vertAlign w:val="subscript"/>
              </w:rPr>
              <w:t>A</w:t>
            </w:r>
            <w:r w:rsidRPr="00EB0DF7">
              <w:rPr>
                <w:rFonts w:eastAsia="Calibri" w:cs="Times New Roman"/>
                <w:szCs w:val="24"/>
                <w:vertAlign w:val="subscript"/>
              </w:rPr>
              <w:t xml:space="preserve">, </w:t>
            </w:r>
            <w:r w:rsidRPr="00EB0DF7">
              <w:rPr>
                <w:rFonts w:eastAsia="Calibri" w:cs="Times New Roman"/>
                <w:i/>
                <w:iCs/>
                <w:szCs w:val="24"/>
                <w:vertAlign w:val="subscript"/>
              </w:rPr>
              <w:t xml:space="preserve">slow </w:t>
            </w:r>
            <w:r w:rsidRPr="00EB0DF7">
              <w:rPr>
                <w:rFonts w:eastAsia="Calibri" w:cs="Times New Roman"/>
                <w:szCs w:val="24"/>
              </w:rPr>
              <w:t>mediated currents)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G</m:t>
                    </m:r>
                  </m:e>
                  <m:sub>
                    <m:r>
                      <w:rPr>
                        <w:rFonts w:ascii="Cambria Math" w:eastAsia="Calibri" w:hAnsi="Cambria Math" w:cs="Times New Roman"/>
                        <w:szCs w:val="24"/>
                      </w:rPr>
                      <m:t>c</m:t>
                    </m:r>
                  </m:sub>
                </m:sSub>
              </m:oMath>
            </m:oMathPara>
          </w:p>
        </w:tc>
        <w:tc>
          <w:tcPr>
            <w:tcW w:w="33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20 mV</w:t>
            </w:r>
          </w:p>
        </w:tc>
        <w:tc>
          <w:tcPr>
            <w:tcW w:w="50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Amplitude of the cortical average IPSP (GABA</w:t>
            </w:r>
            <w:r w:rsidRPr="00EB0DF7">
              <w:rPr>
                <w:rFonts w:eastAsia="Calibri" w:cs="Times New Roman"/>
                <w:szCs w:val="24"/>
                <w:vertAlign w:val="subscript"/>
              </w:rPr>
              <w:t>A, fast</w:t>
            </w:r>
            <w:r w:rsidRPr="00EB0DF7">
              <w:rPr>
                <w:rFonts w:eastAsia="Calibri" w:cs="Times New Roman"/>
                <w:szCs w:val="24"/>
              </w:rPr>
              <w:t xml:space="preserve">  mediated currents)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jc w:val="both"/>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D</m:t>
                    </m:r>
                  </m:e>
                  <m:sub>
                    <m:r>
                      <w:rPr>
                        <w:rFonts w:ascii="Cambria Math" w:eastAsia="Calibri" w:hAnsi="Cambria Math" w:cs="Times New Roman"/>
                        <w:szCs w:val="24"/>
                      </w:rPr>
                      <m:t>c</m:t>
                    </m:r>
                  </m:sub>
                </m:sSub>
              </m:oMath>
            </m:oMathPara>
          </w:p>
        </w:tc>
        <w:tc>
          <w:tcPr>
            <w:tcW w:w="33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10 mV</w:t>
            </w:r>
          </w:p>
        </w:tc>
        <w:tc>
          <w:tcPr>
            <w:tcW w:w="50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Amplitude of the cortical average IPSP (GABA</w:t>
            </w:r>
            <w:r w:rsidRPr="00EB0DF7">
              <w:rPr>
                <w:rFonts w:eastAsia="Calibri" w:cs="Times New Roman"/>
                <w:szCs w:val="24"/>
                <w:vertAlign w:val="subscript"/>
              </w:rPr>
              <w:t>A, slow</w:t>
            </w:r>
            <w:r w:rsidRPr="00EB0DF7">
              <w:rPr>
                <w:rFonts w:eastAsia="Calibri" w:cs="Times New Roman"/>
                <w:szCs w:val="24"/>
              </w:rPr>
              <w:t xml:space="preserve">  mediated currents)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1/a</m:t>
                    </m:r>
                  </m:e>
                  <m:sub>
                    <m:r>
                      <w:rPr>
                        <w:rFonts w:ascii="Cambria Math" w:eastAsia="Calibri" w:hAnsi="Cambria Math" w:cs="Times New Roman"/>
                        <w:szCs w:val="24"/>
                      </w:rPr>
                      <m:t>c</m:t>
                    </m:r>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1/100 s</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Time constant of cortical glutamate-mediated synaptic transmission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1/b</m:t>
                    </m:r>
                  </m:e>
                  <m:sub>
                    <m:r>
                      <w:rPr>
                        <w:rFonts w:ascii="Cambria Math" w:eastAsia="Calibri" w:hAnsi="Cambria Math" w:cs="Times New Roman"/>
                        <w:szCs w:val="24"/>
                      </w:rPr>
                      <m:t>c</m:t>
                    </m:r>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1/30 s</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Time constant of cortical GABA-mediated synaptic transmission (GABA</w:t>
            </w:r>
            <w:r w:rsidRPr="00EB0DF7">
              <w:rPr>
                <w:rFonts w:eastAsia="Calibri" w:cs="Times New Roman"/>
                <w:i/>
                <w:iCs/>
                <w:szCs w:val="24"/>
                <w:vertAlign w:val="subscript"/>
              </w:rPr>
              <w:t>A, slow</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1/g</m:t>
                    </m:r>
                  </m:e>
                  <m:sub>
                    <m:r>
                      <w:rPr>
                        <w:rFonts w:ascii="Cambria Math" w:eastAsia="Calibri" w:hAnsi="Cambria Math" w:cs="Times New Roman"/>
                        <w:szCs w:val="24"/>
                      </w:rPr>
                      <m:t>c</m:t>
                    </m:r>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1/150 s</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Time constant of cortical GABA-mediated synaptic transmission (GABA</w:t>
            </w:r>
            <w:r w:rsidRPr="00EB0DF7">
              <w:rPr>
                <w:rFonts w:eastAsia="Calibri" w:cs="Times New Roman"/>
                <w:i/>
                <w:iCs/>
                <w:szCs w:val="24"/>
                <w:vertAlign w:val="subscript"/>
              </w:rPr>
              <w:t>A, fast</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1/d</m:t>
                    </m:r>
                  </m:e>
                  <m:sub>
                    <m:r>
                      <w:rPr>
                        <w:rFonts w:ascii="Cambria Math" w:eastAsia="Calibri" w:hAnsi="Cambria Math" w:cs="Times New Roman"/>
                        <w:szCs w:val="24"/>
                      </w:rPr>
                      <m:t>c</m:t>
                    </m:r>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1/20 s</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Time constant of cortical GABA-mediated synaptic transmission (GABA</w:t>
            </w:r>
            <w:r w:rsidRPr="00EB0DF7">
              <w:rPr>
                <w:rFonts w:eastAsia="Calibri" w:cs="Times New Roman"/>
                <w:i/>
                <w:iCs/>
                <w:szCs w:val="24"/>
                <w:vertAlign w:val="subscript"/>
              </w:rPr>
              <w:t>A, slow</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trHeight w:hRule="exact" w:val="748"/>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
              <m:sSub>
                <m:sSubPr>
                  <m:ctrlPr>
                    <w:rPr>
                      <w:rFonts w:ascii="Cambria Math" w:eastAsia="MS Mincho" w:hAnsi="Cambria Math" w:cs="Times New Roman"/>
                      <w:b w:val="0"/>
                      <w:i/>
                      <w:szCs w:val="24"/>
                    </w:rPr>
                  </m:ctrlPr>
                </m:sSubPr>
                <m:e>
                  <m:r>
                    <w:rPr>
                      <w:rFonts w:ascii="Cambria Math" w:eastAsia="MS Mincho" w:hAnsi="Cambria Math" w:cs="Times New Roman"/>
                      <w:szCs w:val="24"/>
                    </w:rPr>
                    <m:t>μ</m:t>
                  </m:r>
                </m:e>
                <m:sub>
                  <m:r>
                    <w:rPr>
                      <w:rFonts w:ascii="Cambria Math" w:eastAsia="MS Mincho" w:hAnsi="Cambria Math" w:cs="Times New Roman"/>
                      <w:szCs w:val="24"/>
                    </w:rPr>
                    <m:t>c</m:t>
                  </m:r>
                </m:sub>
              </m:sSub>
            </m:oMath>
            <w:r w:rsidRPr="006766CD">
              <w:rPr>
                <w:rFonts w:eastAsia="Calibri" w:cs="Times New Roman"/>
                <w:b w:val="0"/>
                <w:szCs w:val="24"/>
              </w:rPr>
              <w:t xml:space="preserve">, </w:t>
            </w:r>
            <m:oMath>
              <m:sSub>
                <m:sSubPr>
                  <m:ctrlPr>
                    <w:rPr>
                      <w:rFonts w:ascii="Cambria Math" w:eastAsia="Calibri" w:hAnsi="Cambria Math" w:cs="Times New Roman"/>
                      <w:b w:val="0"/>
                      <w:i/>
                      <w:szCs w:val="24"/>
                    </w:rPr>
                  </m:ctrlPr>
                </m:sSubPr>
                <m:e>
                  <m:r>
                    <w:rPr>
                      <w:rFonts w:ascii="Cambria Math" w:eastAsia="Calibri" w:hAnsi="Cambria Math" w:cs="Times New Roman"/>
                      <w:szCs w:val="24"/>
                    </w:rPr>
                    <m:t>σ</m:t>
                  </m:r>
                </m:e>
                <m:sub>
                  <m:r>
                    <w:rPr>
                      <w:rFonts w:ascii="Cambria Math" w:eastAsia="Calibri" w:hAnsi="Cambria Math" w:cs="Times New Roman"/>
                      <w:szCs w:val="24"/>
                    </w:rPr>
                    <m:t>c</m:t>
                  </m:r>
                </m:sub>
              </m:sSub>
            </m:oMath>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1s</w:t>
            </w:r>
            <w:r w:rsidRPr="00EB0DF7">
              <w:rPr>
                <w:rFonts w:eastAsia="Calibri" w:cs="Times New Roman"/>
                <w:szCs w:val="24"/>
                <w:vertAlign w:val="superscript"/>
              </w:rPr>
              <w:t>-1</w:t>
            </w:r>
            <w:r w:rsidRPr="00EB0DF7">
              <w:rPr>
                <w:rFonts w:eastAsia="Calibri" w:cs="Times New Roman"/>
                <w:szCs w:val="24"/>
              </w:rPr>
              <w:t>, 1 s</w:t>
            </w:r>
            <w:r w:rsidRPr="00EB0DF7">
              <w:rPr>
                <w:rFonts w:eastAsia="Calibri" w:cs="Times New Roman"/>
                <w:szCs w:val="24"/>
                <w:vertAlign w:val="superscript"/>
              </w:rPr>
              <w:t>-1</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Mean and standard deviation of nonspecific cortical input</w:t>
            </w:r>
          </w:p>
        </w:tc>
      </w:tr>
      <w:bookmarkEnd w:id="16"/>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575"/>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6766CD" w:rsidP="00EB0DF7">
            <w:pPr>
              <w:rPr>
                <w:rFonts w:eastAsia="Calibri" w:cs="Times New Roman"/>
                <w:b w:val="0"/>
                <w:szCs w:val="24"/>
              </w:rPr>
            </w:pPr>
            <m:oMathPara>
              <m:oMathParaPr>
                <m:jc m:val="left"/>
              </m:oMathParaPr>
              <m:oMath>
                <m:r>
                  <w:rPr>
                    <w:rFonts w:ascii="Cambria Math" w:eastAsia="Calibri" w:hAnsi="Cambria Math" w:cs="Times New Roman"/>
                    <w:szCs w:val="24"/>
                  </w:rPr>
                  <m:t>c</m:t>
                </m:r>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0.5 m.s</w:t>
            </w:r>
            <w:r w:rsidRPr="00EB0DF7">
              <w:rPr>
                <w:rFonts w:eastAsia="Calibri" w:cs="Times New Roman"/>
                <w:szCs w:val="24"/>
                <w:vertAlign w:val="superscript"/>
              </w:rPr>
              <w:t>-1</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Average conduction velocity of action potentials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P,P'</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135</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 xml:space="preserve">Collateral excitation connectivity constant 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P',P</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100</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 xml:space="preserve">Collateral excitation connectivity constant 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BC,P</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50</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BC to PC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SST,P</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SST to PC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P,BC</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50</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PC to BC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P,SST</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50</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PC to SST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SST,BC</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13.5</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SST to BC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SST,VIP</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SST to VIP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VIP,SST</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VIP to SST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szCs w:val="24"/>
                      </w:rPr>
                    </m:ctrlPr>
                  </m:sSubSupPr>
                  <m:e>
                    <m:r>
                      <w:rPr>
                        <w:rFonts w:ascii="Cambria Math" w:eastAsia="Calibri" w:hAnsi="Cambria Math" w:cs="Times New Roman"/>
                        <w:szCs w:val="24"/>
                      </w:rPr>
                      <m:t>C</m:t>
                    </m:r>
                  </m:e>
                  <m:sub>
                    <m:r>
                      <w:rPr>
                        <w:rFonts w:ascii="Cambria Math" w:eastAsia="Calibri" w:hAnsi="Cambria Math" w:cs="Times New Roman"/>
                        <w:szCs w:val="24"/>
                      </w:rPr>
                      <m:t>BC</m:t>
                    </m:r>
                  </m:sub>
                  <m:sup>
                    <m:r>
                      <w:rPr>
                        <w:rFonts w:ascii="Cambria Math" w:eastAsia="Calibri" w:hAnsi="Cambria Math" w:cs="Times New Roman"/>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MS Mincho" w:cs="Times New Roman"/>
                <w:szCs w:val="24"/>
              </w:rPr>
            </w:pPr>
            <w:r w:rsidRPr="00EB0DF7">
              <w:rPr>
                <w:rFonts w:eastAsia="MS Mincho" w:cs="Times New Roman"/>
                <w:szCs w:val="24"/>
              </w:rPr>
              <w:t xml:space="preserve">BC to BC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87"/>
        </w:trPr>
        <w:tc>
          <w:tcPr>
            <w:cnfStyle w:val="001000000000" w:firstRow="0" w:lastRow="0" w:firstColumn="1" w:lastColumn="0" w:oddVBand="0" w:evenVBand="0" w:oddHBand="0" w:evenHBand="0" w:firstRowFirstColumn="0" w:firstRowLastColumn="0" w:lastRowFirstColumn="0" w:lastRowLastColumn="0"/>
            <w:tcW w:w="0" w:type="auto"/>
            <w:tcBorders>
              <w:top w:val="nil"/>
              <w:bottom w:val="double" w:sz="4" w:space="0" w:color="7F7F7F"/>
              <w:right w:val="nil"/>
            </w:tcBorders>
          </w:tcPr>
          <w:p w:rsidR="00EB0DF7" w:rsidRPr="00EB0DF7" w:rsidRDefault="00EB0DF7" w:rsidP="00EB0DF7">
            <w:pPr>
              <w:rPr>
                <w:rFonts w:eastAsia="Calibri" w:cs="Times New Roman"/>
                <w:szCs w:val="24"/>
              </w:rPr>
            </w:pPr>
          </w:p>
        </w:tc>
        <w:tc>
          <w:tcPr>
            <w:tcW w:w="3384" w:type="dxa"/>
            <w:tcBorders>
              <w:top w:val="nil"/>
              <w:left w:val="nil"/>
              <w:bottom w:val="double" w:sz="4" w:space="0" w:color="7F7F7F"/>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5084" w:type="dxa"/>
            <w:tcBorders>
              <w:top w:val="nil"/>
              <w:left w:val="nil"/>
              <w:bottom w:val="double" w:sz="4" w:space="0" w:color="7F7F7F"/>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gridSpan w:val="3"/>
            <w:tcBorders>
              <w:top w:val="double" w:sz="4" w:space="0" w:color="7F7F7F"/>
              <w:bottom w:val="double" w:sz="4" w:space="0" w:color="7F7F7F"/>
            </w:tcBorders>
          </w:tcPr>
          <w:p w:rsidR="00EB0DF7" w:rsidRPr="00EB0DF7" w:rsidRDefault="00EB0DF7" w:rsidP="00EB0DF7">
            <w:pPr>
              <w:rPr>
                <w:rFonts w:eastAsia="Calibri" w:cs="Times New Roman"/>
                <w:i/>
                <w:sz w:val="28"/>
                <w:szCs w:val="28"/>
              </w:rPr>
            </w:pPr>
            <w:r w:rsidRPr="00EB0DF7">
              <w:rPr>
                <w:rFonts w:eastAsia="Calibri" w:cs="Times New Roman"/>
                <w:i/>
                <w:sz w:val="28"/>
                <w:szCs w:val="28"/>
              </w:rPr>
              <w:t>Thalamic module</w:t>
            </w:r>
          </w:p>
        </w:tc>
      </w:tr>
      <w:tr w:rsidR="00EB0DF7" w:rsidRPr="00EB0DF7" w:rsidTr="00EB0DF7">
        <w:trPr>
          <w:trHeight w:val="372"/>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7F7F7F"/>
              <w:bottom w:val="nil"/>
            </w:tcBorders>
          </w:tcPr>
          <w:p w:rsidR="00EB0DF7" w:rsidRPr="00EB0DF7" w:rsidRDefault="00EB0DF7" w:rsidP="00EB0DF7">
            <w:pPr>
              <w:rPr>
                <w:rFonts w:eastAsia="Calibri" w:cs="Times New Roman"/>
                <w:szCs w:val="24"/>
              </w:rPr>
            </w:pPr>
            <w:r w:rsidRPr="00EB0DF7">
              <w:rPr>
                <w:rFonts w:eastAsia="Calibri" w:cs="Times New Roman"/>
                <w:szCs w:val="24"/>
              </w:rPr>
              <w:t>Parameter</w:t>
            </w:r>
          </w:p>
        </w:tc>
        <w:tc>
          <w:tcPr>
            <w:tcW w:w="3384" w:type="dxa"/>
            <w:tcBorders>
              <w:top w:val="double" w:sz="4" w:space="0" w:color="7F7F7F"/>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EB0DF7">
              <w:rPr>
                <w:rFonts w:eastAsia="Calibri" w:cs="Times New Roman"/>
                <w:b/>
                <w:szCs w:val="24"/>
              </w:rPr>
              <w:t>Value</w:t>
            </w:r>
          </w:p>
        </w:tc>
        <w:tc>
          <w:tcPr>
            <w:tcW w:w="5084" w:type="dxa"/>
            <w:tcBorders>
              <w:top w:val="double" w:sz="4" w:space="0" w:color="7F7F7F"/>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EB0DF7">
              <w:rPr>
                <w:rFonts w:eastAsia="Calibri" w:cs="Times New Roman"/>
                <w:b/>
                <w:szCs w:val="24"/>
              </w:rPr>
              <w:t>Interpretation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A</m:t>
                    </m:r>
                  </m:e>
                  <m:sub>
                    <m:r>
                      <w:rPr>
                        <w:rFonts w:ascii="Cambria Math" w:eastAsia="Calibri" w:hAnsi="Cambria Math" w:cs="Times New Roman"/>
                        <w:szCs w:val="24"/>
                      </w:rPr>
                      <m:t>Th</m:t>
                    </m:r>
                  </m:sub>
                </m:sSub>
              </m:oMath>
            </m:oMathPara>
          </w:p>
        </w:tc>
        <w:tc>
          <w:tcPr>
            <w:tcW w:w="33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4.1 mV</w:t>
            </w:r>
          </w:p>
        </w:tc>
        <w:tc>
          <w:tcPr>
            <w:tcW w:w="5084" w:type="dxa"/>
            <w:tcBorders>
              <w:top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Amplitude of the thalamic average EPSP</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B</m:t>
                    </m:r>
                  </m:e>
                  <m:sub>
                    <m:r>
                      <w:rPr>
                        <w:rFonts w:ascii="Cambria Math" w:eastAsia="Calibri" w:hAnsi="Cambria Math" w:cs="Times New Roman"/>
                        <w:szCs w:val="24"/>
                      </w:rPr>
                      <m:t>Th</m:t>
                    </m:r>
                  </m:sub>
                </m:sSub>
              </m:oMath>
            </m:oMathPara>
          </w:p>
        </w:tc>
        <w:tc>
          <w:tcPr>
            <w:tcW w:w="33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5 mV</w:t>
            </w:r>
          </w:p>
        </w:tc>
        <w:tc>
          <w:tcPr>
            <w:tcW w:w="5084" w:type="dxa"/>
            <w:tcBorders>
              <w:top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Amplitude of the thalamic average IPSP (GABA</w:t>
            </w:r>
            <w:r w:rsidRPr="00EB0DF7">
              <w:rPr>
                <w:rFonts w:eastAsia="Calibri" w:cs="Times New Roman"/>
                <w:i/>
                <w:iCs/>
                <w:szCs w:val="24"/>
                <w:vertAlign w:val="subscript"/>
              </w:rPr>
              <w:t>A, slow</w:t>
            </w:r>
            <w:r w:rsidRPr="00EB0DF7">
              <w:rPr>
                <w:rFonts w:eastAsia="Calibri" w:cs="Times New Roman"/>
                <w:i/>
                <w:iCs/>
                <w:szCs w:val="24"/>
              </w:rPr>
              <w:t xml:space="preserve">  </w:t>
            </w:r>
            <w:r w:rsidRPr="00EB0DF7">
              <w:rPr>
                <w:rFonts w:eastAsia="Calibri" w:cs="Times New Roman"/>
                <w:szCs w:val="24"/>
              </w:rPr>
              <w:t>and GABA</w:t>
            </w:r>
            <w:r w:rsidRPr="00EB0DF7">
              <w:rPr>
                <w:rFonts w:eastAsia="Calibri" w:cs="Times New Roman"/>
                <w:i/>
                <w:iCs/>
                <w:szCs w:val="24"/>
                <w:vertAlign w:val="subscript"/>
              </w:rPr>
              <w:t>B</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G</m:t>
                    </m:r>
                  </m:e>
                  <m: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20 mV</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Amplitude of the thalamic average IPSP (GABA</w:t>
            </w:r>
            <w:r w:rsidRPr="00EB0DF7">
              <w:rPr>
                <w:rFonts w:eastAsia="Calibri" w:cs="Times New Roman"/>
                <w:i/>
                <w:iCs/>
                <w:szCs w:val="24"/>
                <w:vertAlign w:val="subscript"/>
              </w:rPr>
              <w:t>A, fast</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1/a</m:t>
                    </m:r>
                  </m:e>
                  <m: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1/100 s</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Time constant of thalamic glutamate-mediated synaptic transmission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1/b</m:t>
                    </m:r>
                  </m:e>
                  <m: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1/20 s</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Time constant of thalamic GABA-mediated synaptic transmission (GABA</w:t>
            </w:r>
            <w:r w:rsidRPr="00EB0DF7">
              <w:rPr>
                <w:rFonts w:eastAsia="Calibri" w:cs="Times New Roman"/>
                <w:i/>
                <w:iCs/>
                <w:szCs w:val="24"/>
                <w:vertAlign w:val="subscript"/>
              </w:rPr>
              <w:t>A, slow</w:t>
            </w:r>
            <w:r w:rsidRPr="00EB0DF7">
              <w:rPr>
                <w:rFonts w:eastAsia="Calibri" w:cs="Times New Roman"/>
                <w:i/>
                <w:iCs/>
                <w:szCs w:val="24"/>
              </w:rPr>
              <w:t xml:space="preserve"> </w:t>
            </w:r>
            <w:r w:rsidRPr="00EB0DF7">
              <w:rPr>
                <w:rFonts w:eastAsia="Calibri" w:cs="Times New Roman"/>
                <w:szCs w:val="24"/>
              </w:rPr>
              <w:t>and GABA</w:t>
            </w:r>
            <w:r w:rsidRPr="00EB0DF7">
              <w:rPr>
                <w:rFonts w:eastAsia="Calibri" w:cs="Times New Roman"/>
                <w:i/>
                <w:iCs/>
                <w:szCs w:val="24"/>
                <w:vertAlign w:val="subscript"/>
              </w:rPr>
              <w:t>B</w:t>
            </w:r>
            <w:r w:rsidRPr="00EB0DF7">
              <w:rPr>
                <w:rFonts w:eastAsia="Calibri" w:cs="Times New Roman"/>
                <w:i/>
                <w:iCs/>
                <w:szCs w:val="24"/>
              </w:rPr>
              <w:t xml:space="preserve"> </w:t>
            </w:r>
            <w:r w:rsidRPr="00EB0DF7">
              <w:rPr>
                <w:rFonts w:eastAsia="Calibri" w:cs="Times New Roman"/>
                <w:szCs w:val="24"/>
              </w:rPr>
              <w:t>receptors)</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1/g</m:t>
                    </m:r>
                  </m:e>
                  <m: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1/150 s</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Time constant of thalamic GABA-mediated synaptic transmission (GABA</w:t>
            </w:r>
            <w:r w:rsidRPr="00EB0DF7">
              <w:rPr>
                <w:rFonts w:eastAsia="Calibri" w:cs="Times New Roman"/>
                <w:i/>
                <w:iCs/>
                <w:szCs w:val="24"/>
                <w:vertAlign w:val="subscript"/>
              </w:rPr>
              <w:t xml:space="preserve">A, fast  </w:t>
            </w:r>
            <w:r w:rsidRPr="00EB0DF7">
              <w:rPr>
                <w:rFonts w:eastAsia="Calibri" w:cs="Times New Roman"/>
                <w:szCs w:val="24"/>
              </w:rPr>
              <w:t>receptors)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EB0DF7" w:rsidRPr="006766CD" w:rsidRDefault="00EB0DF7" w:rsidP="00EB0DF7">
            <w:pPr>
              <w:rPr>
                <w:rFonts w:eastAsia="Calibri" w:cs="Times New Roman"/>
                <w:b w:val="0"/>
                <w:szCs w:val="24"/>
              </w:rPr>
            </w:pPr>
            <m:oMath>
              <m:sSub>
                <m:sSubPr>
                  <m:ctrlPr>
                    <w:rPr>
                      <w:rFonts w:ascii="Cambria Math" w:eastAsia="MS Mincho" w:hAnsi="Cambria Math" w:cs="Times New Roman"/>
                      <w:b w:val="0"/>
                      <w:i/>
                      <w:szCs w:val="24"/>
                    </w:rPr>
                  </m:ctrlPr>
                </m:sSubPr>
                <m:e>
                  <m:r>
                    <w:rPr>
                      <w:rFonts w:ascii="Cambria Math" w:eastAsia="MS Mincho" w:hAnsi="Cambria Math" w:cs="Times New Roman"/>
                      <w:szCs w:val="24"/>
                    </w:rPr>
                    <m:t>μ</m:t>
                  </m:r>
                </m:e>
                <m:sub>
                  <m:r>
                    <w:rPr>
                      <w:rFonts w:ascii="Cambria Math" w:eastAsia="MS Mincho" w:hAnsi="Cambria Math" w:cs="Times New Roman"/>
                      <w:szCs w:val="24"/>
                    </w:rPr>
                    <m:t>Th</m:t>
                  </m:r>
                </m:sub>
              </m:sSub>
            </m:oMath>
            <w:r w:rsidRPr="006766CD">
              <w:rPr>
                <w:rFonts w:eastAsia="Calibri" w:cs="Times New Roman"/>
                <w:b w:val="0"/>
                <w:szCs w:val="24"/>
              </w:rPr>
              <w:t xml:space="preserve">, </w:t>
            </w:r>
            <m:oMath>
              <m:sSub>
                <m:sSubPr>
                  <m:ctrlPr>
                    <w:rPr>
                      <w:rFonts w:ascii="Cambria Math" w:eastAsia="Calibri" w:hAnsi="Cambria Math" w:cs="Times New Roman"/>
                      <w:b w:val="0"/>
                      <w:i/>
                      <w:szCs w:val="24"/>
                    </w:rPr>
                  </m:ctrlPr>
                </m:sSubPr>
                <m:e>
                  <m:r>
                    <w:rPr>
                      <w:rFonts w:ascii="Cambria Math" w:eastAsia="Calibri" w:hAnsi="Cambria Math" w:cs="Times New Roman"/>
                      <w:szCs w:val="24"/>
                    </w:rPr>
                    <m:t>σ</m:t>
                  </m:r>
                </m:e>
                <m:sub>
                  <m:r>
                    <w:rPr>
                      <w:rFonts w:ascii="Cambria Math" w:eastAsia="Calibri" w:hAnsi="Cambria Math" w:cs="Times New Roman"/>
                      <w:szCs w:val="24"/>
                    </w:rPr>
                    <m:t>Th</m:t>
                  </m:r>
                </m:sub>
              </m:sSub>
            </m:oMath>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120 s</w:t>
            </w:r>
            <w:r w:rsidRPr="00EB0DF7">
              <w:rPr>
                <w:rFonts w:eastAsia="Calibri" w:cs="Times New Roman"/>
                <w:szCs w:val="24"/>
                <w:vertAlign w:val="superscript"/>
              </w:rPr>
              <w:t>-1</w:t>
            </w:r>
            <w:r w:rsidRPr="00EB0DF7">
              <w:rPr>
                <w:rFonts w:eastAsia="Calibri" w:cs="Times New Roman"/>
                <w:szCs w:val="24"/>
              </w:rPr>
              <w:t>, 30 s</w:t>
            </w:r>
            <w:r w:rsidRPr="00EB0DF7">
              <w:rPr>
                <w:rFonts w:eastAsia="Calibri" w:cs="Times New Roman"/>
                <w:szCs w:val="24"/>
                <w:vertAlign w:val="superscript"/>
              </w:rPr>
              <w:t>-1</w:t>
            </w:r>
          </w:p>
        </w:tc>
        <w:tc>
          <w:tcPr>
            <w:tcW w:w="50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Mean and standard deviation of nonspecific subcortical input</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C</m:t>
                    </m:r>
                  </m:e>
                  <m:sub>
                    <m:r>
                      <w:rPr>
                        <w:rFonts w:ascii="Cambria Math" w:eastAsia="Calibri" w:hAnsi="Cambria Math" w:cs="Times New Roman"/>
                        <w:szCs w:val="24"/>
                      </w:rPr>
                      <m:t>Th,</m:t>
                    </m:r>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1</m:t>
                        </m:r>
                      </m:sub>
                    </m:sSub>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TC to TRN</w:t>
            </w:r>
            <w:r w:rsidRPr="00EB0DF7">
              <w:rPr>
                <w:rFonts w:eastAsia="MS Mincho" w:cs="Times New Roman"/>
                <w:szCs w:val="24"/>
                <w:vertAlign w:val="subscript"/>
              </w:rPr>
              <w:t>1</w:t>
            </w:r>
            <w:r w:rsidRPr="00EB0DF7">
              <w:rPr>
                <w:rFonts w:eastAsia="MS Mincho" w:cs="Times New Roman"/>
                <w:szCs w:val="24"/>
              </w:rPr>
              <w:t xml:space="preserve"> connectivity constant</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C</m:t>
                    </m:r>
                  </m:e>
                  <m:sub>
                    <m:r>
                      <w:rPr>
                        <w:rFonts w:ascii="Cambria Math" w:eastAsia="Calibri" w:hAnsi="Cambria Math" w:cs="Times New Roman"/>
                        <w:szCs w:val="24"/>
                      </w:rPr>
                      <m:t>Th,</m:t>
                    </m:r>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2</m:t>
                        </m:r>
                      </m:sub>
                    </m:sSub>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20</w:t>
            </w:r>
          </w:p>
        </w:tc>
        <w:tc>
          <w:tcPr>
            <w:tcW w:w="50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i/>
                <w:szCs w:val="24"/>
              </w:rPr>
              <w:t>TC</w:t>
            </w:r>
            <w:r w:rsidRPr="00EB0DF7">
              <w:rPr>
                <w:rFonts w:eastAsia="MS Mincho" w:cs="Times New Roman"/>
                <w:szCs w:val="24"/>
              </w:rPr>
              <w:t xml:space="preserve"> to TRN</w:t>
            </w:r>
            <w:r w:rsidRPr="00EB0DF7">
              <w:rPr>
                <w:rFonts w:eastAsia="MS Mincho" w:cs="Times New Roman"/>
                <w:szCs w:val="24"/>
                <w:vertAlign w:val="subscript"/>
              </w:rPr>
              <w:t>2</w:t>
            </w:r>
            <w:r w:rsidRPr="00EB0DF7">
              <w:rPr>
                <w:rFonts w:eastAsia="MS Mincho" w:cs="Times New Roman"/>
                <w:szCs w:val="24"/>
              </w:rPr>
              <w:t xml:space="preserve"> connectivity constant</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C</m:t>
                    </m:r>
                  </m:e>
                  <m:sub>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1</m:t>
                        </m:r>
                      </m:sub>
                    </m:s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10</w:t>
            </w:r>
          </w:p>
        </w:tc>
        <w:tc>
          <w:tcPr>
            <w:tcW w:w="50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TRN</w:t>
            </w:r>
            <w:r w:rsidRPr="00EB0DF7">
              <w:rPr>
                <w:rFonts w:eastAsia="MS Mincho" w:cs="Times New Roman"/>
                <w:szCs w:val="24"/>
                <w:vertAlign w:val="subscript"/>
              </w:rPr>
              <w:t>1</w:t>
            </w:r>
            <w:r w:rsidRPr="00EB0DF7">
              <w:rPr>
                <w:rFonts w:eastAsia="MS Mincho" w:cs="Times New Roman"/>
                <w:i/>
                <w:szCs w:val="24"/>
              </w:rPr>
              <w:t xml:space="preserve"> </w:t>
            </w:r>
            <w:r w:rsidRPr="00EB0DF7">
              <w:rPr>
                <w:rFonts w:eastAsia="MS Mincho" w:cs="Times New Roman"/>
                <w:szCs w:val="24"/>
              </w:rPr>
              <w:t>to TC connectivity constant</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C</m:t>
                    </m:r>
                  </m:e>
                  <m:sub>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2</m:t>
                        </m:r>
                      </m:sub>
                    </m:sSub>
                    <m:r>
                      <w:rPr>
                        <w:rFonts w:ascii="Cambria Math" w:eastAsia="Calibri" w:hAnsi="Cambria Math" w:cs="Times New Roman"/>
                        <w:szCs w:val="24"/>
                      </w:rPr>
                      <m:t>,Th</m:t>
                    </m:r>
                  </m:sub>
                </m:sSub>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10</w:t>
            </w:r>
          </w:p>
        </w:tc>
        <w:tc>
          <w:tcPr>
            <w:tcW w:w="50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TRN</w:t>
            </w:r>
            <w:r w:rsidRPr="00EB0DF7">
              <w:rPr>
                <w:rFonts w:eastAsia="MS Mincho" w:cs="Times New Roman"/>
                <w:szCs w:val="24"/>
                <w:vertAlign w:val="subscript"/>
              </w:rPr>
              <w:t>2</w:t>
            </w:r>
            <w:r w:rsidRPr="00EB0DF7">
              <w:rPr>
                <w:rFonts w:eastAsia="MS Mincho" w:cs="Times New Roman"/>
                <w:i/>
                <w:szCs w:val="24"/>
              </w:rPr>
              <w:t xml:space="preserve"> </w:t>
            </w:r>
            <w:r w:rsidRPr="00EB0DF7">
              <w:rPr>
                <w:rFonts w:eastAsia="MS Mincho" w:cs="Times New Roman"/>
                <w:szCs w:val="24"/>
              </w:rPr>
              <w:t>to TC connectivity constant</w:t>
            </w:r>
          </w:p>
        </w:tc>
      </w:tr>
      <w:tr w:rsidR="00EB0DF7" w:rsidRPr="00EB0DF7" w:rsidTr="00EB0DF7">
        <w:trPr>
          <w:trHeight w:val="68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double" w:sz="4" w:space="0" w:color="7F7F7F"/>
              <w:right w:val="nil"/>
            </w:tcBorders>
          </w:tcPr>
          <w:p w:rsidR="00EB0DF7" w:rsidRPr="006766CD" w:rsidRDefault="00EB0DF7" w:rsidP="00EB0DF7">
            <w:pPr>
              <w:rPr>
                <w:rFonts w:eastAsia="Calibri" w:cs="Times New Roman"/>
                <w:b w:val="0"/>
                <w:szCs w:val="24"/>
              </w:rPr>
            </w:pPr>
            <m:oMathPara>
              <m:oMathParaPr>
                <m:jc m:val="left"/>
              </m:oMathParaPr>
              <m:oMath>
                <m:sSub>
                  <m:sSubPr>
                    <m:ctrlPr>
                      <w:rPr>
                        <w:rFonts w:ascii="Cambria Math" w:eastAsia="Calibri" w:hAnsi="Cambria Math" w:cs="Times New Roman"/>
                        <w:b w:val="0"/>
                        <w:i/>
                        <w:szCs w:val="24"/>
                      </w:rPr>
                    </m:ctrlPr>
                  </m:sSubPr>
                  <m:e>
                    <m:r>
                      <w:rPr>
                        <w:rFonts w:ascii="Cambria Math" w:eastAsia="Calibri" w:hAnsi="Cambria Math" w:cs="Times New Roman"/>
                        <w:szCs w:val="24"/>
                      </w:rPr>
                      <m:t>C</m:t>
                    </m:r>
                  </m:e>
                  <m:sub>
                    <m:r>
                      <w:rPr>
                        <w:rFonts w:ascii="Cambria Math" w:eastAsia="Calibri" w:hAnsi="Cambria Math" w:cs="Times New Roman"/>
                        <w:szCs w:val="24"/>
                      </w:rPr>
                      <m:t>Th</m:t>
                    </m:r>
                  </m:sub>
                </m:sSub>
              </m:oMath>
            </m:oMathPara>
          </w:p>
        </w:tc>
        <w:tc>
          <w:tcPr>
            <w:tcW w:w="3384" w:type="dxa"/>
            <w:tcBorders>
              <w:top w:val="nil"/>
              <w:left w:val="nil"/>
              <w:bottom w:val="double" w:sz="4" w:space="0" w:color="7F7F7F"/>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30</w:t>
            </w:r>
          </w:p>
        </w:tc>
        <w:tc>
          <w:tcPr>
            <w:tcW w:w="5084" w:type="dxa"/>
            <w:tcBorders>
              <w:top w:val="nil"/>
              <w:left w:val="nil"/>
              <w:bottom w:val="double" w:sz="4" w:space="0" w:color="7F7F7F"/>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Collateral excitation connectivity constant</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gridSpan w:val="3"/>
            <w:tcBorders>
              <w:top w:val="double" w:sz="4" w:space="0" w:color="7F7F7F"/>
              <w:left w:val="nil"/>
              <w:bottom w:val="double" w:sz="4" w:space="0" w:color="7F7F7F"/>
              <w:right w:val="nil"/>
            </w:tcBorders>
          </w:tcPr>
          <w:p w:rsidR="00EB0DF7" w:rsidRPr="00EB0DF7" w:rsidRDefault="00EB0DF7" w:rsidP="00EB0DF7">
            <w:pPr>
              <w:rPr>
                <w:rFonts w:eastAsia="Calibri" w:cs="Times New Roman"/>
                <w:i/>
                <w:sz w:val="28"/>
                <w:szCs w:val="28"/>
              </w:rPr>
            </w:pPr>
            <w:r w:rsidRPr="00EB0DF7">
              <w:rPr>
                <w:rFonts w:eastAsia="Calibri" w:cs="Times New Roman"/>
                <w:i/>
                <w:sz w:val="28"/>
                <w:szCs w:val="28"/>
              </w:rPr>
              <w:t>Cortico- and thalamo-cortical connections</w:t>
            </w:r>
          </w:p>
        </w:tc>
      </w:tr>
      <w:tr w:rsidR="00EB0DF7" w:rsidRPr="00EB0DF7" w:rsidTr="00EB0DF7">
        <w:trPr>
          <w:trHeight w:val="372"/>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7F7F7F"/>
              <w:bottom w:val="nil"/>
            </w:tcBorders>
          </w:tcPr>
          <w:p w:rsidR="00EB0DF7" w:rsidRPr="00EB0DF7" w:rsidRDefault="00EB0DF7" w:rsidP="00EB0DF7">
            <w:pPr>
              <w:rPr>
                <w:rFonts w:eastAsia="Calibri" w:cs="Times New Roman"/>
                <w:szCs w:val="24"/>
              </w:rPr>
            </w:pPr>
            <w:r w:rsidRPr="00EB0DF7">
              <w:rPr>
                <w:rFonts w:eastAsia="Calibri" w:cs="Times New Roman"/>
                <w:szCs w:val="24"/>
              </w:rPr>
              <w:t>Parameter</w:t>
            </w:r>
          </w:p>
        </w:tc>
        <w:tc>
          <w:tcPr>
            <w:tcW w:w="3384" w:type="dxa"/>
            <w:tcBorders>
              <w:top w:val="double" w:sz="4" w:space="0" w:color="7F7F7F"/>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EB0DF7">
              <w:rPr>
                <w:rFonts w:eastAsia="Calibri" w:cs="Times New Roman"/>
                <w:b/>
                <w:szCs w:val="24"/>
              </w:rPr>
              <w:t>Value</w:t>
            </w:r>
          </w:p>
        </w:tc>
        <w:tc>
          <w:tcPr>
            <w:tcW w:w="5084" w:type="dxa"/>
            <w:tcBorders>
              <w:top w:val="double" w:sz="4" w:space="0" w:color="7F7F7F"/>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sidRPr="00EB0DF7">
              <w:rPr>
                <w:rFonts w:eastAsia="Calibri" w:cs="Times New Roman"/>
                <w:b/>
                <w:szCs w:val="24"/>
              </w:rPr>
              <w:t>Interpretation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P,P</m:t>
                    </m:r>
                  </m:sub>
                  <m:sup>
                    <m:r>
                      <w:rPr>
                        <w:rFonts w:ascii="Cambria Math" w:eastAsia="Calibri" w:hAnsi="Cambria Math" w:cs="Times New Roman"/>
                        <w:color w:val="000000"/>
                        <w:szCs w:val="24"/>
                      </w:rPr>
                      <m:t>i,n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MS Mincho" w:cs="Times New Roman"/>
                <w:i/>
                <w:szCs w:val="24"/>
              </w:rPr>
            </w:pPr>
            <w:r w:rsidRPr="00EB0DF7">
              <w:rPr>
                <w:rFonts w:eastAsia="MS Mincho" w:cs="Times New Roman"/>
                <w:szCs w:val="24"/>
              </w:rPr>
              <w:t xml:space="preserve">PC to PC connectivity constant </w:t>
            </w:r>
            <w:r w:rsidRPr="00EB0DF7">
              <w:rPr>
                <w:rFonts w:eastAsia="Calibri" w:cs="Times New Roman"/>
                <w:szCs w:val="24"/>
              </w:rPr>
              <w:t xml:space="preserve">from </w:t>
            </w:r>
            <w:proofErr w:type="spellStart"/>
            <w:r w:rsidRPr="00EB0DF7">
              <w:rPr>
                <w:rFonts w:eastAsia="Calibri" w:cs="Times New Roman"/>
                <w:i/>
                <w:szCs w:val="24"/>
              </w:rPr>
              <w:t>i</w:t>
            </w:r>
            <w:r w:rsidRPr="00EB0DF7">
              <w:rPr>
                <w:rFonts w:eastAsia="Calibri" w:cs="Times New Roman"/>
                <w:szCs w:val="24"/>
                <w:vertAlign w:val="superscript"/>
              </w:rPr>
              <w:t>th</w:t>
            </w:r>
            <w:proofErr w:type="spellEnd"/>
            <w:r w:rsidRPr="00EB0DF7">
              <w:rPr>
                <w:rFonts w:eastAsia="Calibri" w:cs="Times New Roman"/>
                <w:szCs w:val="24"/>
                <w:vertAlign w:val="superscript"/>
              </w:rPr>
              <w:t xml:space="preserve"> </w:t>
            </w:r>
            <w:r w:rsidRPr="00EB0DF7">
              <w:rPr>
                <w:rFonts w:eastAsia="Calibri" w:cs="Times New Roman"/>
                <w:szCs w:val="24"/>
              </w:rPr>
              <w:t xml:space="preserve"> to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P,BC</m:t>
                    </m:r>
                  </m:sub>
                  <m:sup>
                    <m:r>
                      <w:rPr>
                        <w:rFonts w:ascii="Cambria Math" w:eastAsia="Calibri" w:hAnsi="Cambria Math" w:cs="Times New Roman"/>
                        <w:color w:val="000000"/>
                        <w:szCs w:val="24"/>
                      </w:rPr>
                      <m:t>i,n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MS Mincho" w:cs="Times New Roman"/>
                <w:i/>
                <w:szCs w:val="24"/>
              </w:rPr>
            </w:pPr>
            <w:r w:rsidRPr="00EB0DF7">
              <w:rPr>
                <w:rFonts w:eastAsia="MS Mincho" w:cs="Times New Roman"/>
                <w:szCs w:val="24"/>
              </w:rPr>
              <w:t xml:space="preserve">PC to BC connectivity constant </w:t>
            </w:r>
            <w:r w:rsidRPr="00EB0DF7">
              <w:rPr>
                <w:rFonts w:eastAsia="Calibri" w:cs="Times New Roman"/>
                <w:szCs w:val="24"/>
              </w:rPr>
              <w:t xml:space="preserve">from </w:t>
            </w:r>
            <w:proofErr w:type="spellStart"/>
            <w:r w:rsidRPr="00EB0DF7">
              <w:rPr>
                <w:rFonts w:eastAsia="Calibri" w:cs="Times New Roman"/>
                <w:i/>
                <w:szCs w:val="24"/>
              </w:rPr>
              <w:t>i</w:t>
            </w:r>
            <w:r w:rsidRPr="00EB0DF7">
              <w:rPr>
                <w:rFonts w:eastAsia="Calibri" w:cs="Times New Roman"/>
                <w:szCs w:val="24"/>
                <w:vertAlign w:val="superscript"/>
              </w:rPr>
              <w:t>th</w:t>
            </w:r>
            <w:proofErr w:type="spellEnd"/>
            <w:r w:rsidRPr="00EB0DF7">
              <w:rPr>
                <w:rFonts w:eastAsia="Calibri" w:cs="Times New Roman"/>
                <w:szCs w:val="24"/>
                <w:vertAlign w:val="superscript"/>
              </w:rPr>
              <w:t xml:space="preserve"> </w:t>
            </w:r>
            <w:r w:rsidRPr="00EB0DF7">
              <w:rPr>
                <w:rFonts w:eastAsia="Calibri" w:cs="Times New Roman"/>
                <w:szCs w:val="24"/>
              </w:rPr>
              <w:t xml:space="preserve"> to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P,SST</m:t>
                    </m:r>
                  </m:sub>
                  <m:sup>
                    <m:r>
                      <w:rPr>
                        <w:rFonts w:ascii="Cambria Math" w:eastAsia="Calibri" w:hAnsi="Cambria Math" w:cs="Times New Roman"/>
                        <w:color w:val="000000"/>
                        <w:szCs w:val="24"/>
                      </w:rPr>
                      <m:t>i,n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MS Mincho" w:cs="Times New Roman"/>
                <w:i/>
                <w:szCs w:val="24"/>
              </w:rPr>
            </w:pPr>
            <w:r w:rsidRPr="00EB0DF7">
              <w:rPr>
                <w:rFonts w:eastAsia="MS Mincho" w:cs="Times New Roman"/>
                <w:szCs w:val="24"/>
              </w:rPr>
              <w:t xml:space="preserve">PC to SST connectivity constant </w:t>
            </w:r>
            <w:r w:rsidRPr="00EB0DF7">
              <w:rPr>
                <w:rFonts w:eastAsia="Calibri" w:cs="Times New Roman"/>
                <w:szCs w:val="24"/>
              </w:rPr>
              <w:t xml:space="preserve">from </w:t>
            </w:r>
            <w:proofErr w:type="spellStart"/>
            <w:r w:rsidRPr="00EB0DF7">
              <w:rPr>
                <w:rFonts w:eastAsia="Calibri" w:cs="Times New Roman"/>
                <w:i/>
                <w:szCs w:val="24"/>
              </w:rPr>
              <w:t>i</w:t>
            </w:r>
            <w:r w:rsidRPr="00EB0DF7">
              <w:rPr>
                <w:rFonts w:eastAsia="Calibri" w:cs="Times New Roman"/>
                <w:szCs w:val="24"/>
                <w:vertAlign w:val="superscript"/>
              </w:rPr>
              <w:t>th</w:t>
            </w:r>
            <w:proofErr w:type="spellEnd"/>
            <w:r w:rsidRPr="00EB0DF7">
              <w:rPr>
                <w:rFonts w:eastAsia="Calibri" w:cs="Times New Roman"/>
                <w:szCs w:val="24"/>
                <w:vertAlign w:val="superscript"/>
              </w:rPr>
              <w:t xml:space="preserve"> </w:t>
            </w:r>
            <w:r w:rsidRPr="00EB0DF7">
              <w:rPr>
                <w:rFonts w:eastAsia="Calibri" w:cs="Times New Roman"/>
                <w:szCs w:val="24"/>
              </w:rPr>
              <w:t xml:space="preserve"> to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populations</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P,VIP</m:t>
                    </m:r>
                  </m:sub>
                  <m:sup>
                    <m:r>
                      <w:rPr>
                        <w:rFonts w:ascii="Cambria Math" w:eastAsia="Calibri" w:hAnsi="Cambria Math" w:cs="Times New Roman"/>
                        <w:color w:val="000000"/>
                        <w:szCs w:val="24"/>
                      </w:rPr>
                      <m:t>i,n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MS Mincho" w:cs="Times New Roman"/>
                <w:i/>
                <w:szCs w:val="24"/>
              </w:rPr>
            </w:pPr>
            <w:r w:rsidRPr="00EB0DF7">
              <w:rPr>
                <w:rFonts w:eastAsia="MS Mincho" w:cs="Times New Roman"/>
                <w:szCs w:val="24"/>
              </w:rPr>
              <w:t xml:space="preserve">PC to VIP connectivity constant </w:t>
            </w:r>
            <w:r w:rsidRPr="00EB0DF7">
              <w:rPr>
                <w:rFonts w:eastAsia="Calibri" w:cs="Times New Roman"/>
                <w:szCs w:val="24"/>
              </w:rPr>
              <w:t xml:space="preserve">from </w:t>
            </w:r>
            <w:proofErr w:type="spellStart"/>
            <w:r w:rsidRPr="00EB0DF7">
              <w:rPr>
                <w:rFonts w:eastAsia="Calibri" w:cs="Times New Roman"/>
                <w:i/>
                <w:szCs w:val="24"/>
              </w:rPr>
              <w:t>i</w:t>
            </w:r>
            <w:r w:rsidRPr="00EB0DF7">
              <w:rPr>
                <w:rFonts w:eastAsia="Calibri" w:cs="Times New Roman"/>
                <w:szCs w:val="24"/>
                <w:vertAlign w:val="superscript"/>
              </w:rPr>
              <w:t>th</w:t>
            </w:r>
            <w:proofErr w:type="spellEnd"/>
            <w:r w:rsidRPr="00EB0DF7">
              <w:rPr>
                <w:rFonts w:eastAsia="Calibri" w:cs="Times New Roman"/>
                <w:szCs w:val="24"/>
                <w:vertAlign w:val="superscript"/>
              </w:rPr>
              <w:t xml:space="preserve"> </w:t>
            </w:r>
            <w:r w:rsidRPr="00EB0DF7">
              <w:rPr>
                <w:rFonts w:eastAsia="Calibri" w:cs="Times New Roman"/>
                <w:szCs w:val="24"/>
              </w:rPr>
              <w:t xml:space="preserve"> to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populations</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Th,P</m:t>
                    </m:r>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TC to PC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P,Th</m:t>
                    </m:r>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PC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r w:rsidRPr="00EB0DF7">
              <w:rPr>
                <w:rFonts w:eastAsia="MS Mincho" w:cs="Times New Roman"/>
                <w:szCs w:val="24"/>
              </w:rPr>
              <w:t xml:space="preserve"> to TC connectivity constant </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Th,BC</m:t>
                    </m:r>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TC to BC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Th,VIP</m:t>
                    </m:r>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TC to VIP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Th,SST</m:t>
                    </m:r>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TC to SST connectivity constant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p>
        </w:tc>
      </w:tr>
      <w:tr w:rsidR="00EB0DF7" w:rsidRPr="00EB0DF7" w:rsidTr="00EB0DF7">
        <w:trPr>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m:t>
                    </m:r>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1</m:t>
                        </m:r>
                      </m:sub>
                    </m:sSub>
                  </m:sub>
                  <m:sup>
                    <m:r>
                      <w:rPr>
                        <w:rFonts w:ascii="Cambria Math" w:eastAsia="Calibri" w:hAnsi="Cambria Math" w:cs="Times New Roman"/>
                        <w:color w:val="000000"/>
                        <w:szCs w:val="24"/>
                      </w:rPr>
                      <m:t>n</m:t>
                    </m:r>
                  </m:sup>
                </m:sSubSup>
              </m:oMath>
            </m:oMathPara>
          </w:p>
        </w:tc>
        <w:tc>
          <w:tcPr>
            <w:tcW w:w="3384" w:type="dxa"/>
            <w:tcBorders>
              <w:top w:val="nil"/>
              <w:left w:val="nil"/>
              <w:bottom w:val="nil"/>
              <w:right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nil"/>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MS Mincho" w:cs="Times New Roman"/>
                <w:szCs w:val="24"/>
              </w:rPr>
              <w:t xml:space="preserve">PC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r w:rsidRPr="00EB0DF7">
              <w:rPr>
                <w:rFonts w:eastAsia="MS Mincho" w:cs="Times New Roman"/>
                <w:szCs w:val="24"/>
              </w:rPr>
              <w:t xml:space="preserve"> to TRN1 connectivity constant </w:t>
            </w:r>
          </w:p>
        </w:tc>
      </w:tr>
      <w:tr w:rsidR="00EB0DF7" w:rsidRPr="00EB0DF7" w:rsidTr="00EB0DF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0" w:type="auto"/>
            <w:tcBorders>
              <w:top w:val="nil"/>
              <w:bottom w:val="double" w:sz="4" w:space="0" w:color="7F7F7F"/>
              <w:right w:val="nil"/>
            </w:tcBorders>
          </w:tcPr>
          <w:p w:rsidR="00EB0DF7" w:rsidRPr="006766CD" w:rsidRDefault="00EB0DF7" w:rsidP="00EB0DF7">
            <w:pPr>
              <w:rPr>
                <w:rFonts w:eastAsia="Calibri" w:cs="Times New Roman"/>
                <w:b w:val="0"/>
                <w:szCs w:val="24"/>
              </w:rPr>
            </w:pPr>
            <m:oMathPara>
              <m:oMathParaPr>
                <m:jc m:val="left"/>
              </m:oMathParaPr>
              <m:oMath>
                <m:sSubSup>
                  <m:sSubSupPr>
                    <m:ctrlPr>
                      <w:rPr>
                        <w:rFonts w:ascii="Cambria Math" w:eastAsia="Calibri" w:hAnsi="Cambria Math" w:cs="Times New Roman"/>
                        <w:b w:val="0"/>
                        <w:i/>
                        <w:color w:val="000000"/>
                        <w:szCs w:val="24"/>
                      </w:rPr>
                    </m:ctrlPr>
                  </m:sSubSupPr>
                  <m:e>
                    <m:r>
                      <w:rPr>
                        <w:rFonts w:ascii="Cambria Math" w:eastAsia="Calibri" w:hAnsi="Cambria Math" w:cs="Times New Roman"/>
                        <w:color w:val="000000"/>
                        <w:szCs w:val="24"/>
                      </w:rPr>
                      <m:t>K</m:t>
                    </m:r>
                  </m:e>
                  <m:sub>
                    <m:r>
                      <w:rPr>
                        <w:rFonts w:ascii="Cambria Math" w:eastAsia="Calibri" w:hAnsi="Cambria Math" w:cs="Times New Roman"/>
                        <w:color w:val="000000"/>
                        <w:szCs w:val="24"/>
                      </w:rPr>
                      <m:t>P,</m:t>
                    </m:r>
                    <m:sSub>
                      <m:sSubPr>
                        <m:ctrlPr>
                          <w:rPr>
                            <w:rFonts w:ascii="Cambria Math" w:eastAsia="Calibri" w:hAnsi="Cambria Math" w:cs="Times New Roman"/>
                            <w:b w:val="0"/>
                            <w:i/>
                            <w:szCs w:val="24"/>
                          </w:rPr>
                        </m:ctrlPr>
                      </m:sSubPr>
                      <m:e>
                        <m:r>
                          <w:rPr>
                            <w:rFonts w:ascii="Cambria Math" w:eastAsia="Calibri" w:hAnsi="Cambria Math" w:cs="Times New Roman"/>
                            <w:szCs w:val="24"/>
                          </w:rPr>
                          <m:t>TRN</m:t>
                        </m:r>
                      </m:e>
                      <m:sub>
                        <m:r>
                          <w:rPr>
                            <w:rFonts w:ascii="Cambria Math" w:eastAsia="Calibri" w:hAnsi="Cambria Math" w:cs="Times New Roman"/>
                            <w:szCs w:val="24"/>
                          </w:rPr>
                          <m:t>2</m:t>
                        </m:r>
                      </m:sub>
                    </m:sSub>
                  </m:sub>
                  <m:sup>
                    <m:r>
                      <w:rPr>
                        <w:rFonts w:ascii="Cambria Math" w:eastAsia="Calibri" w:hAnsi="Cambria Math" w:cs="Times New Roman"/>
                        <w:color w:val="000000"/>
                        <w:szCs w:val="24"/>
                      </w:rPr>
                      <m:t>n</m:t>
                    </m:r>
                  </m:sup>
                </m:sSubSup>
              </m:oMath>
            </m:oMathPara>
          </w:p>
        </w:tc>
        <w:tc>
          <w:tcPr>
            <w:tcW w:w="3384" w:type="dxa"/>
            <w:tcBorders>
              <w:top w:val="nil"/>
              <w:left w:val="nil"/>
              <w:bottom w:val="double" w:sz="4" w:space="0" w:color="7F7F7F"/>
              <w:right w:val="nil"/>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Calibri" w:cs="Times New Roman"/>
                <w:szCs w:val="24"/>
              </w:rPr>
              <w:t xml:space="preserve"> </w:t>
            </w:r>
          </w:p>
        </w:tc>
        <w:tc>
          <w:tcPr>
            <w:tcW w:w="5084" w:type="dxa"/>
            <w:tcBorders>
              <w:top w:val="nil"/>
              <w:left w:val="nil"/>
              <w:bottom w:val="double" w:sz="4" w:space="0" w:color="7F7F7F"/>
            </w:tcBorders>
          </w:tcPr>
          <w:p w:rsidR="00EB0DF7" w:rsidRPr="00EB0DF7" w:rsidRDefault="00EB0DF7" w:rsidP="00EB0DF7">
            <w:pP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EB0DF7">
              <w:rPr>
                <w:rFonts w:eastAsia="MS Mincho" w:cs="Times New Roman"/>
                <w:szCs w:val="24"/>
              </w:rPr>
              <w:t xml:space="preserve">PC </w:t>
            </w:r>
            <w:r w:rsidRPr="00EB0DF7">
              <w:rPr>
                <w:rFonts w:eastAsia="Calibri" w:cs="Times New Roman"/>
                <w:szCs w:val="24"/>
              </w:rPr>
              <w:t xml:space="preserve">of </w:t>
            </w:r>
            <w:r w:rsidRPr="00EB0DF7">
              <w:rPr>
                <w:rFonts w:eastAsia="Calibri" w:cs="Times New Roman"/>
                <w:i/>
                <w:szCs w:val="24"/>
              </w:rPr>
              <w:t>n</w:t>
            </w:r>
            <w:r w:rsidRPr="00EB0DF7">
              <w:rPr>
                <w:rFonts w:eastAsia="Calibri" w:cs="Times New Roman"/>
                <w:szCs w:val="24"/>
                <w:vertAlign w:val="superscript"/>
              </w:rPr>
              <w:t>th</w:t>
            </w:r>
            <w:r w:rsidRPr="00EB0DF7">
              <w:rPr>
                <w:rFonts w:eastAsia="Calibri" w:cs="Times New Roman"/>
                <w:szCs w:val="24"/>
              </w:rPr>
              <w:t xml:space="preserve"> cortical population</w:t>
            </w:r>
            <w:r w:rsidRPr="00EB0DF7">
              <w:rPr>
                <w:rFonts w:eastAsia="MS Mincho" w:cs="Times New Roman"/>
                <w:szCs w:val="24"/>
              </w:rPr>
              <w:t xml:space="preserve"> to TRN2 connectivity constant </w:t>
            </w:r>
          </w:p>
        </w:tc>
      </w:tr>
      <w:tr w:rsidR="00EB0DF7" w:rsidRPr="00EB0DF7" w:rsidTr="00EB0DF7">
        <w:trPr>
          <w:trHeight w:val="888"/>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7F7F7F"/>
              <w:bottom w:val="single" w:sz="4" w:space="0" w:color="7F7F7F"/>
            </w:tcBorders>
          </w:tcPr>
          <w:p w:rsidR="00EB0DF7" w:rsidRPr="006766CD" w:rsidRDefault="00EB0DF7" w:rsidP="00EB0DF7">
            <w:pPr>
              <w:rPr>
                <w:rFonts w:eastAsia="Calibri" w:cs="Times New Roman"/>
                <w:b w:val="0"/>
                <w:szCs w:val="24"/>
              </w:rPr>
            </w:pPr>
            <m:oMath>
              <m:sSub>
                <m:sSubPr>
                  <m:ctrlPr>
                    <w:rPr>
                      <w:rFonts w:ascii="Cambria Math" w:eastAsia="Calibri" w:hAnsi="Cambria Math" w:cs="Times New Roman"/>
                      <w:b w:val="0"/>
                      <w:i/>
                      <w:szCs w:val="24"/>
                    </w:rPr>
                  </m:ctrlPr>
                </m:sSubPr>
                <m:e>
                  <m:r>
                    <w:rPr>
                      <w:rFonts w:ascii="Cambria Math" w:eastAsia="Calibri" w:hAnsi="Cambria Math" w:cs="Times New Roman"/>
                      <w:szCs w:val="24"/>
                    </w:rPr>
                    <m:t>v</m:t>
                  </m:r>
                </m:e>
                <m:sub>
                  <m:r>
                    <w:rPr>
                      <w:rFonts w:ascii="Cambria Math" w:eastAsia="Calibri" w:hAnsi="Cambria Math" w:cs="Times New Roman"/>
                      <w:szCs w:val="24"/>
                    </w:rPr>
                    <m:t>0</m:t>
                  </m:r>
                </m:sub>
              </m:sSub>
            </m:oMath>
            <w:r w:rsidRPr="006766CD">
              <w:rPr>
                <w:rFonts w:eastAsia="Calibri" w:cs="Times New Roman"/>
                <w:b w:val="0"/>
                <w:szCs w:val="24"/>
              </w:rPr>
              <w:t xml:space="preserve">, </w:t>
            </w:r>
            <m:oMath>
              <m:sSub>
                <m:sSubPr>
                  <m:ctrlPr>
                    <w:rPr>
                      <w:rFonts w:ascii="Cambria Math" w:eastAsia="Calibri" w:hAnsi="Cambria Math" w:cs="Times New Roman"/>
                      <w:b w:val="0"/>
                      <w:i/>
                      <w:szCs w:val="24"/>
                    </w:rPr>
                  </m:ctrlPr>
                </m:sSubPr>
                <m:e>
                  <m:r>
                    <w:rPr>
                      <w:rFonts w:ascii="Cambria Math" w:eastAsia="Calibri" w:hAnsi="Cambria Math" w:cs="Times New Roman"/>
                      <w:szCs w:val="24"/>
                    </w:rPr>
                    <m:t>e</m:t>
                  </m:r>
                </m:e>
                <m:sub>
                  <m:r>
                    <w:rPr>
                      <w:rFonts w:ascii="Cambria Math" w:eastAsia="Calibri" w:hAnsi="Cambria Math" w:cs="Times New Roman"/>
                      <w:szCs w:val="24"/>
                    </w:rPr>
                    <m:t>0</m:t>
                  </m:r>
                </m:sub>
              </m:sSub>
            </m:oMath>
            <w:r w:rsidRPr="006766CD">
              <w:rPr>
                <w:rFonts w:eastAsia="Calibri" w:cs="Times New Roman"/>
                <w:b w:val="0"/>
                <w:szCs w:val="24"/>
              </w:rPr>
              <w:t xml:space="preserve">, </w:t>
            </w:r>
            <m:oMath>
              <m:r>
                <w:rPr>
                  <w:rFonts w:ascii="Cambria Math" w:eastAsia="Calibri" w:hAnsi="Cambria Math" w:cs="Times New Roman"/>
                  <w:szCs w:val="24"/>
                </w:rPr>
                <m:t>r</m:t>
              </m:r>
            </m:oMath>
          </w:p>
        </w:tc>
        <w:tc>
          <w:tcPr>
            <w:tcW w:w="3384" w:type="dxa"/>
            <w:tcBorders>
              <w:top w:val="double" w:sz="4" w:space="0" w:color="7F7F7F"/>
              <w:bottom w:val="single" w:sz="4" w:space="0" w:color="7F7F7F"/>
            </w:tcBorders>
          </w:tcPr>
          <w:p w:rsidR="00EB0DF7" w:rsidRPr="00EB0DF7" w:rsidRDefault="00EB0DF7" w:rsidP="00EB0DF7">
            <w:pP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6 mV, 2.5 s</w:t>
            </w:r>
            <w:r w:rsidRPr="00EB0DF7">
              <w:rPr>
                <w:rFonts w:eastAsia="Calibri" w:cs="Times New Roman"/>
                <w:szCs w:val="24"/>
                <w:vertAlign w:val="superscript"/>
              </w:rPr>
              <w:t>-1</w:t>
            </w:r>
            <w:r w:rsidRPr="00EB0DF7">
              <w:rPr>
                <w:rFonts w:eastAsia="Calibri" w:cs="Times New Roman"/>
                <w:szCs w:val="24"/>
              </w:rPr>
              <w:t>, 0.56 mV</w:t>
            </w:r>
            <w:r w:rsidRPr="00EB0DF7">
              <w:rPr>
                <w:rFonts w:eastAsia="Calibri" w:cs="Times New Roman"/>
                <w:szCs w:val="24"/>
                <w:vertAlign w:val="superscript"/>
              </w:rPr>
              <w:t>-1</w:t>
            </w:r>
          </w:p>
        </w:tc>
        <w:tc>
          <w:tcPr>
            <w:tcW w:w="5084" w:type="dxa"/>
            <w:tcBorders>
              <w:top w:val="double" w:sz="4" w:space="0" w:color="7F7F7F"/>
              <w:bottom w:val="single" w:sz="4" w:space="0" w:color="7F7F7F"/>
            </w:tcBorders>
          </w:tcPr>
          <w:p w:rsidR="00EB0DF7" w:rsidRPr="00EB0DF7" w:rsidRDefault="00EB0DF7" w:rsidP="00EB0DF7">
            <w:pPr>
              <w:keepNex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EB0DF7">
              <w:rPr>
                <w:rFonts w:eastAsia="Calibri" w:cs="Times New Roman"/>
                <w:szCs w:val="24"/>
              </w:rPr>
              <w:t>Parameters of the nonlinear sigmoid function (transforming the average membrane potential to an average density of action potentials)</w:t>
            </w:r>
          </w:p>
        </w:tc>
      </w:tr>
      <w:bookmarkEnd w:id="17"/>
    </w:tbl>
    <w:p w:rsidR="00EB0DF7" w:rsidRDefault="00EB0DF7" w:rsidP="007F0E1F">
      <w:pPr>
        <w:tabs>
          <w:tab w:val="right" w:pos="9404"/>
        </w:tabs>
        <w:spacing w:before="0" w:after="0" w:line="360" w:lineRule="auto"/>
        <w:jc w:val="both"/>
        <w:rPr>
          <w:rFonts w:eastAsia="Calibri" w:cs="Times New Roman"/>
          <w:bCs/>
          <w:color w:val="000000"/>
          <w:szCs w:val="24"/>
        </w:rPr>
      </w:pPr>
    </w:p>
    <w:p w:rsidR="00562A8C" w:rsidRDefault="00562A8C" w:rsidP="00C65965">
      <w:pPr>
        <w:pStyle w:val="Titre1"/>
      </w:pPr>
      <w:r>
        <w:lastRenderedPageBreak/>
        <w:t xml:space="preserve">Large-scale cortico-cortical and thalamocortical connectivity </w:t>
      </w:r>
    </w:p>
    <w:p w:rsidR="00783E9C" w:rsidRDefault="00EB0DF7" w:rsidP="00783E9C">
      <w:pPr>
        <w:jc w:val="center"/>
        <w:rPr>
          <w:b/>
          <w:bCs/>
          <w:noProof/>
        </w:rPr>
      </w:pPr>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EXC</m:t>
            </m:r>
          </m:sub>
        </m:sSub>
      </m:oMath>
      <w:r w:rsidR="00783E9C">
        <w:rPr>
          <w:b/>
          <w:bCs/>
        </w:rPr>
        <w:t xml:space="preserve">                                                              </w:t>
      </w:r>
      <m:oMath>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BC</m:t>
            </m:r>
          </m:sub>
        </m:sSub>
      </m:oMath>
    </w:p>
    <w:p w:rsidR="00783E9C" w:rsidRDefault="00783E9C" w:rsidP="00783E9C">
      <w:pPr>
        <w:jc w:val="center"/>
        <w:rPr>
          <w:b/>
          <w:bCs/>
        </w:rPr>
      </w:pPr>
      <w:r>
        <w:rPr>
          <w:b/>
          <w:bCs/>
          <w:noProof/>
        </w:rPr>
        <w:drawing>
          <wp:inline distT="0" distB="0" distL="0" distR="0" wp14:anchorId="214C4946" wp14:editId="1627F7EC">
            <wp:extent cx="2494854" cy="2520000"/>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4854" cy="2520000"/>
                    </a:xfrm>
                    <a:prstGeom prst="rect">
                      <a:avLst/>
                    </a:prstGeom>
                    <a:noFill/>
                  </pic:spPr>
                </pic:pic>
              </a:graphicData>
            </a:graphic>
          </wp:inline>
        </w:drawing>
      </w:r>
      <w:r>
        <w:rPr>
          <w:b/>
          <w:bCs/>
          <w:noProof/>
        </w:rPr>
        <w:drawing>
          <wp:inline distT="0" distB="0" distL="0" distR="0" wp14:anchorId="53832010" wp14:editId="6871DEAD">
            <wp:extent cx="2545058" cy="2520000"/>
            <wp:effectExtent l="0" t="0" r="825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5058" cy="2520000"/>
                    </a:xfrm>
                    <a:prstGeom prst="rect">
                      <a:avLst/>
                    </a:prstGeom>
                    <a:noFill/>
                  </pic:spPr>
                </pic:pic>
              </a:graphicData>
            </a:graphic>
          </wp:inline>
        </w:drawing>
      </w:r>
    </w:p>
    <w:p w:rsidR="00783E9C" w:rsidRDefault="00783E9C" w:rsidP="00783E9C">
      <w:pPr>
        <w:rPr>
          <w:b/>
          <w:bCs/>
          <w:noProof/>
        </w:rPr>
      </w:pPr>
      <w:r>
        <w:rPr>
          <w:b/>
          <w:bCs/>
        </w:rPr>
        <w:t xml:space="preserve">                                   </w:t>
      </w:r>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SST</m:t>
            </m:r>
          </m:sub>
        </m:sSub>
      </m:oMath>
      <w:r>
        <w:rPr>
          <w:b/>
          <w:bCs/>
        </w:rPr>
        <w:t xml:space="preserve">                                                          </w:t>
      </w:r>
      <m:oMath>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VIP</m:t>
            </m:r>
          </m:sub>
        </m:sSub>
      </m:oMath>
      <w:r>
        <w:rPr>
          <w:b/>
          <w:bCs/>
        </w:rPr>
        <w:t xml:space="preserve">        </w:t>
      </w:r>
    </w:p>
    <w:p w:rsidR="00783E9C" w:rsidRPr="001A64C3" w:rsidRDefault="00783E9C" w:rsidP="00783E9C">
      <w:pPr>
        <w:jc w:val="center"/>
        <w:rPr>
          <w:b/>
          <w:bCs/>
          <w:noProof/>
        </w:rPr>
      </w:pPr>
      <w:r>
        <w:rPr>
          <w:b/>
          <w:bCs/>
          <w:noProof/>
        </w:rPr>
        <w:drawing>
          <wp:inline distT="0" distB="0" distL="0" distR="0" wp14:anchorId="73787D05" wp14:editId="7061116A">
            <wp:extent cx="2494456" cy="2520000"/>
            <wp:effectExtent l="0" t="0" r="127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456" cy="2520000"/>
                    </a:xfrm>
                    <a:prstGeom prst="rect">
                      <a:avLst/>
                    </a:prstGeom>
                    <a:noFill/>
                  </pic:spPr>
                </pic:pic>
              </a:graphicData>
            </a:graphic>
          </wp:inline>
        </w:drawing>
      </w:r>
      <w:r>
        <w:rPr>
          <w:b/>
          <w:bCs/>
          <w:noProof/>
        </w:rPr>
        <w:drawing>
          <wp:inline distT="0" distB="0" distL="0" distR="0" wp14:anchorId="56E5FF3A" wp14:editId="507D2751">
            <wp:extent cx="2478000" cy="252000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000" cy="2520000"/>
                    </a:xfrm>
                    <a:prstGeom prst="rect">
                      <a:avLst/>
                    </a:prstGeom>
                    <a:noFill/>
                  </pic:spPr>
                </pic:pic>
              </a:graphicData>
            </a:graphic>
          </wp:inline>
        </w:drawing>
      </w:r>
    </w:p>
    <w:p w:rsidR="00783E9C" w:rsidRDefault="00EB0DF7" w:rsidP="00783E9C">
      <w:pPr>
        <w:jc w:val="center"/>
        <w:rPr>
          <w:b/>
          <w:bCs/>
          <w:noProof/>
        </w:rPr>
      </w:pPr>
      <m:oMath>
        <m:sSub>
          <m:sSubPr>
            <m:ctrlPr>
              <w:rPr>
                <w:rFonts w:ascii="Cambria Math" w:hAnsi="Cambria Math"/>
                <w:b/>
                <w:bCs/>
                <w:i/>
              </w:rPr>
            </m:ctrlPr>
          </m:sSubPr>
          <m:e>
            <m:r>
              <m:rPr>
                <m:sty m:val="bi"/>
              </m:rPr>
              <w:rPr>
                <w:rFonts w:ascii="Cambria Math" w:hAnsi="Cambria Math"/>
              </w:rPr>
              <m:t>K</m:t>
            </m:r>
          </m:e>
          <m:sub>
            <m:sSub>
              <m:sSubPr>
                <m:ctrlPr>
                  <w:rPr>
                    <w:rFonts w:ascii="Cambria Math" w:hAnsi="Cambria Math"/>
                    <w:b/>
                    <w:bCs/>
                    <w:i/>
                  </w:rPr>
                </m:ctrlPr>
              </m:sSubPr>
              <m:e>
                <m:r>
                  <m:rPr>
                    <m:sty m:val="bi"/>
                  </m:rPr>
                  <w:rPr>
                    <w:rFonts w:ascii="Cambria Math" w:hAnsi="Cambria Math"/>
                  </w:rPr>
                  <m:t>TRN</m:t>
                </m:r>
              </m:e>
              <m:sub>
                <m:r>
                  <m:rPr>
                    <m:sty m:val="bi"/>
                  </m:rPr>
                  <w:rPr>
                    <w:rFonts w:ascii="Cambria Math" w:hAnsi="Cambria Math"/>
                  </w:rPr>
                  <m:t>1</m:t>
                </m:r>
              </m:sub>
            </m:sSub>
          </m:sub>
        </m:sSub>
      </m:oMath>
      <w:r w:rsidR="00783E9C">
        <w:rPr>
          <w:b/>
          <w:bCs/>
        </w:rPr>
        <w:t xml:space="preserve">                                                        </w:t>
      </w:r>
      <m:oMath>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K</m:t>
            </m:r>
          </m:e>
          <m:sub>
            <m:sSub>
              <m:sSubPr>
                <m:ctrlPr>
                  <w:rPr>
                    <w:rFonts w:ascii="Cambria Math" w:hAnsi="Cambria Math"/>
                    <w:b/>
                    <w:bCs/>
                    <w:i/>
                  </w:rPr>
                </m:ctrlPr>
              </m:sSubPr>
              <m:e>
                <m:r>
                  <m:rPr>
                    <m:sty m:val="bi"/>
                  </m:rPr>
                  <w:rPr>
                    <w:rFonts w:ascii="Cambria Math" w:hAnsi="Cambria Math"/>
                  </w:rPr>
                  <m:t>TRN</m:t>
                </m:r>
              </m:e>
              <m:sub>
                <m:r>
                  <m:rPr>
                    <m:sty m:val="bi"/>
                  </m:rPr>
                  <w:rPr>
                    <w:rFonts w:ascii="Cambria Math" w:hAnsi="Cambria Math"/>
                  </w:rPr>
                  <m:t>2</m:t>
                </m:r>
              </m:sub>
            </m:sSub>
          </m:sub>
        </m:sSub>
      </m:oMath>
      <w:r w:rsidR="00783E9C">
        <w:rPr>
          <w:b/>
          <w:bCs/>
        </w:rPr>
        <w:t xml:space="preserve">  </w:t>
      </w:r>
    </w:p>
    <w:p w:rsidR="00783E9C" w:rsidRDefault="00783E9C" w:rsidP="00783E9C">
      <w:pPr>
        <w:jc w:val="center"/>
        <w:rPr>
          <w:b/>
          <w:bCs/>
          <w:noProof/>
        </w:rPr>
      </w:pPr>
      <w:r>
        <w:rPr>
          <w:b/>
          <w:bCs/>
          <w:noProof/>
        </w:rPr>
        <w:t xml:space="preserve">      </w:t>
      </w:r>
      <w:r>
        <w:rPr>
          <w:b/>
          <w:bCs/>
          <w:noProof/>
        </w:rPr>
        <w:drawing>
          <wp:inline distT="0" distB="0" distL="0" distR="0" wp14:anchorId="6C5A20B2" wp14:editId="58A53770">
            <wp:extent cx="2280456" cy="535526"/>
            <wp:effectExtent l="0" t="0" r="571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359" cy="539261"/>
                    </a:xfrm>
                    <a:prstGeom prst="rect">
                      <a:avLst/>
                    </a:prstGeom>
                    <a:noFill/>
                  </pic:spPr>
                </pic:pic>
              </a:graphicData>
            </a:graphic>
          </wp:inline>
        </w:drawing>
      </w:r>
      <w:r>
        <w:rPr>
          <w:b/>
          <w:bCs/>
          <w:noProof/>
        </w:rPr>
        <w:t xml:space="preserve">      </w:t>
      </w:r>
      <w:r>
        <w:rPr>
          <w:b/>
          <w:bCs/>
          <w:noProof/>
        </w:rPr>
        <w:drawing>
          <wp:inline distT="0" distB="0" distL="0" distR="0" wp14:anchorId="554C9762" wp14:editId="76586051">
            <wp:extent cx="2385391" cy="560169"/>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391" cy="560169"/>
                    </a:xfrm>
                    <a:prstGeom prst="rect">
                      <a:avLst/>
                    </a:prstGeom>
                    <a:noFill/>
                  </pic:spPr>
                </pic:pic>
              </a:graphicData>
            </a:graphic>
          </wp:inline>
        </w:drawing>
      </w:r>
    </w:p>
    <w:p w:rsidR="00783E9C" w:rsidRDefault="00783E9C" w:rsidP="00783E9C">
      <w:pPr>
        <w:keepNext/>
      </w:pPr>
      <w:r>
        <w:rPr>
          <w:b/>
          <w:bCs/>
          <w:noProof/>
        </w:rPr>
        <w:lastRenderedPageBreak/>
        <w:t xml:space="preserve">                 </w:t>
      </w:r>
      <w:r>
        <w:rPr>
          <w:b/>
          <w:bCs/>
          <w:noProof/>
        </w:rPr>
        <w:drawing>
          <wp:inline distT="0" distB="0" distL="0" distR="0" wp14:anchorId="118EC3C4" wp14:editId="2CF8FC43">
            <wp:extent cx="937284" cy="95123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315" cy="956336"/>
                    </a:xfrm>
                    <a:prstGeom prst="rect">
                      <a:avLst/>
                    </a:prstGeom>
                    <a:noFill/>
                  </pic:spPr>
                </pic:pic>
              </a:graphicData>
            </a:graphic>
          </wp:inline>
        </w:drawing>
      </w:r>
      <w:r>
        <w:rPr>
          <w:b/>
          <w:bCs/>
          <w:noProof/>
        </w:rPr>
        <w:t xml:space="preserve">                                            </w:t>
      </w:r>
      <w:r>
        <w:rPr>
          <w:b/>
          <w:bCs/>
          <w:noProof/>
        </w:rPr>
        <w:drawing>
          <wp:inline distT="0" distB="0" distL="0" distR="0" wp14:anchorId="5DB22B49" wp14:editId="17336850">
            <wp:extent cx="2194177" cy="673739"/>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8126" cy="678022"/>
                    </a:xfrm>
                    <a:prstGeom prst="rect">
                      <a:avLst/>
                    </a:prstGeom>
                    <a:noFill/>
                  </pic:spPr>
                </pic:pic>
              </a:graphicData>
            </a:graphic>
          </wp:inline>
        </w:drawing>
      </w:r>
    </w:p>
    <w:p w:rsidR="003B4CFC" w:rsidRPr="00E72489" w:rsidRDefault="00783E9C" w:rsidP="00E72489">
      <w:pPr>
        <w:pStyle w:val="Lgende"/>
        <w:jc w:val="both"/>
        <w:rPr>
          <w:b w:val="0"/>
          <w:bCs w:val="0"/>
        </w:rPr>
      </w:pPr>
      <w:r>
        <w:t xml:space="preserve">Figure </w:t>
      </w:r>
      <w:r w:rsidR="00B25541">
        <w:rPr>
          <w:noProof/>
        </w:rPr>
        <w:fldChar w:fldCharType="begin"/>
      </w:r>
      <w:r w:rsidR="00B25541">
        <w:rPr>
          <w:noProof/>
        </w:rPr>
        <w:instrText xml:space="preserve"> SEQ Figure \* ARABIC </w:instrText>
      </w:r>
      <w:r w:rsidR="00B25541">
        <w:rPr>
          <w:noProof/>
        </w:rPr>
        <w:fldChar w:fldCharType="separate"/>
      </w:r>
      <w:r w:rsidR="00CE236F">
        <w:rPr>
          <w:noProof/>
        </w:rPr>
        <w:t>1</w:t>
      </w:r>
      <w:r w:rsidR="00B25541">
        <w:rPr>
          <w:noProof/>
        </w:rPr>
        <w:fldChar w:fldCharType="end"/>
      </w:r>
      <w:r w:rsidR="001C007B">
        <w:rPr>
          <w:noProof/>
        </w:rPr>
        <w:t>.</w:t>
      </w:r>
      <w:r>
        <w:t xml:space="preserve"> </w:t>
      </w:r>
      <w:r w:rsidRPr="00783E9C">
        <w:rPr>
          <w:b w:val="0"/>
        </w:rPr>
        <w:t xml:space="preserve">Large-scale connectivity </w:t>
      </w:r>
      <w:r w:rsidR="008C2D53">
        <w:rPr>
          <w:b w:val="0"/>
        </w:rPr>
        <w:t>matrices</w:t>
      </w:r>
      <w:r w:rsidRPr="00783E9C">
        <w:rPr>
          <w:b w:val="0"/>
        </w:rPr>
        <w:t>.</w:t>
      </w:r>
      <w:r>
        <w:rPr>
          <w:b w:val="0"/>
        </w:rPr>
        <w:t xml:space="preserve"> Given one thalamic population (NMM “0”) and </w:t>
      </w:r>
      <w:r w:rsidRPr="006D5A3A">
        <w:rPr>
          <w:b w:val="0"/>
          <w:i/>
        </w:rPr>
        <w:t>N</w:t>
      </w:r>
      <w:r>
        <w:rPr>
          <w:b w:val="0"/>
        </w:rPr>
        <w:t xml:space="preserve"> cortical NMMs, inter-population connectivity constants were arranged in six </w:t>
      </w:r>
      <w:r w:rsidR="008C2D53">
        <w:rPr>
          <w:b w:val="0"/>
        </w:rPr>
        <w:t>matrices</w:t>
      </w:r>
      <w:r>
        <w:rPr>
          <w:b w:val="0"/>
        </w:rPr>
        <w:t xml:space="preserve">: 1) four two-dimensional </w:t>
      </w:r>
      <w:r w:rsidR="008C2D53">
        <w:rPr>
          <w:b w:val="0"/>
        </w:rPr>
        <w:t xml:space="preserve">matrices </w:t>
      </w:r>
      <w:r>
        <w:rPr>
          <w:b w:val="0"/>
        </w:rPr>
        <w:t>of size</w:t>
      </w:r>
      <m:oMath>
        <m:r>
          <m:rPr>
            <m:sty m:val="bi"/>
          </m:rPr>
          <w:rPr>
            <w:rFonts w:ascii="Cambria Math" w:hAnsi="Cambria Math"/>
          </w:rPr>
          <m:t xml:space="preserve"> (N+1)×(N+1)</m:t>
        </m:r>
      </m:oMath>
      <w:r w:rsidRPr="006048E2">
        <w:rPr>
          <w:b w:val="0"/>
        </w:rPr>
        <w:t>,</w:t>
      </w:r>
      <w:r>
        <w:rPr>
          <w:b w:val="0"/>
        </w:rPr>
        <w:t xml:space="preserve"> namely,</w:t>
      </w:r>
      <m:oMath>
        <m:r>
          <m:rPr>
            <m:sty m:val="bi"/>
          </m:rPr>
          <w:rPr>
            <w:rFonts w:ascii="Cambria Math" w:hAnsi="Cambria Math"/>
          </w:rPr>
          <m:t xml:space="preserve"> K</m:t>
        </m:r>
      </m:oMath>
      <w:proofErr w:type="gramStart"/>
      <w:r>
        <w:rPr>
          <w:b w:val="0"/>
          <w:bCs w:val="0"/>
        </w:rPr>
        <w:t>,</w:t>
      </w:r>
      <m:oMath>
        <m:r>
          <m:rPr>
            <m:sty m:val="bi"/>
          </m:rPr>
          <w:rPr>
            <w:rFonts w:ascii="Cambria Math" w:hAnsi="Cambria Math"/>
          </w:rPr>
          <m:t xml:space="preserve"> </m:t>
        </m:r>
        <m:sSub>
          <m:sSubPr>
            <m:ctrlPr>
              <w:rPr>
                <w:rFonts w:ascii="Cambria Math" w:hAnsi="Cambria Math"/>
                <w:i/>
                <w:szCs w:val="22"/>
              </w:rPr>
            </m:ctrlPr>
          </m:sSubPr>
          <m:e>
            <m:r>
              <m:rPr>
                <m:sty m:val="bi"/>
              </m:rPr>
              <w:rPr>
                <w:rFonts w:ascii="Cambria Math" w:hAnsi="Cambria Math"/>
              </w:rPr>
              <m:t>K</m:t>
            </m:r>
          </m:e>
          <m:sub>
            <m:r>
              <m:rPr>
                <m:sty m:val="bi"/>
              </m:rPr>
              <w:rPr>
                <w:rFonts w:ascii="Cambria Math" w:hAnsi="Cambria Math"/>
              </w:rPr>
              <m:t>BC</m:t>
            </m:r>
          </m:sub>
        </m:sSub>
      </m:oMath>
      <w:r w:rsidRPr="006D5A3A">
        <w:rPr>
          <w:b w:val="0"/>
          <w:szCs w:val="22"/>
        </w:rPr>
        <w:t>,</w:t>
      </w:r>
      <w:proofErr w:type="gramEnd"/>
      <w:r>
        <w:rPr>
          <w:b w:val="0"/>
          <w:bCs w:val="0"/>
        </w:rPr>
        <w:t xml:space="preserve"> </w:t>
      </w:r>
      <m:oMath>
        <m:sSub>
          <m:sSubPr>
            <m:ctrlPr>
              <w:rPr>
                <w:rFonts w:ascii="Cambria Math" w:hAnsi="Cambria Math"/>
                <w:i/>
                <w:szCs w:val="22"/>
              </w:rPr>
            </m:ctrlPr>
          </m:sSubPr>
          <m:e>
            <m:r>
              <m:rPr>
                <m:sty m:val="bi"/>
              </m:rPr>
              <w:rPr>
                <w:rFonts w:ascii="Cambria Math" w:hAnsi="Cambria Math"/>
              </w:rPr>
              <m:t>K</m:t>
            </m:r>
          </m:e>
          <m:sub>
            <m:r>
              <m:rPr>
                <m:sty m:val="bi"/>
              </m:rPr>
              <w:rPr>
                <w:rFonts w:ascii="Cambria Math" w:hAnsi="Cambria Math"/>
              </w:rPr>
              <m:t>SST</m:t>
            </m:r>
          </m:sub>
        </m:sSub>
      </m:oMath>
      <w:r>
        <w:rPr>
          <w:b w:val="0"/>
          <w:bCs w:val="0"/>
        </w:rPr>
        <w:t xml:space="preserve"> and </w:t>
      </w:r>
      <m:oMath>
        <m:r>
          <m:rPr>
            <m:sty m:val="bi"/>
          </m:rPr>
          <w:rPr>
            <w:rFonts w:ascii="Cambria Math" w:hAnsi="Cambria Math"/>
          </w:rPr>
          <m:t xml:space="preserve"> </m:t>
        </m:r>
        <m:sSub>
          <m:sSubPr>
            <m:ctrlPr>
              <w:rPr>
                <w:rFonts w:ascii="Cambria Math" w:hAnsi="Cambria Math"/>
                <w:i/>
                <w:szCs w:val="22"/>
              </w:rPr>
            </m:ctrlPr>
          </m:sSubPr>
          <m:e>
            <m:r>
              <m:rPr>
                <m:sty m:val="bi"/>
              </m:rPr>
              <w:rPr>
                <w:rFonts w:ascii="Cambria Math" w:hAnsi="Cambria Math"/>
              </w:rPr>
              <m:t>K</m:t>
            </m:r>
          </m:e>
          <m:sub>
            <m:r>
              <m:rPr>
                <m:sty m:val="bi"/>
              </m:rPr>
              <w:rPr>
                <w:rFonts w:ascii="Cambria Math" w:hAnsi="Cambria Math"/>
              </w:rPr>
              <m:t>VIP</m:t>
            </m:r>
          </m:sub>
        </m:sSub>
      </m:oMath>
      <w:r>
        <w:rPr>
          <w:b w:val="0"/>
          <w:szCs w:val="22"/>
        </w:rPr>
        <w:t xml:space="preserve">; and 2) two one-dimensional </w:t>
      </w:r>
      <w:r w:rsidR="008C2D53">
        <w:rPr>
          <w:b w:val="0"/>
          <w:szCs w:val="22"/>
        </w:rPr>
        <w:t xml:space="preserve">matrices </w:t>
      </w:r>
      <w:r>
        <w:rPr>
          <w:b w:val="0"/>
          <w:szCs w:val="22"/>
        </w:rPr>
        <w:t xml:space="preserve">of length </w:t>
      </w:r>
      <m:oMath>
        <m:r>
          <m:rPr>
            <m:sty m:val="bi"/>
          </m:rPr>
          <w:rPr>
            <w:rFonts w:ascii="Cambria Math" w:hAnsi="Cambria Math"/>
          </w:rPr>
          <m:t>(N+1)</m:t>
        </m:r>
      </m:oMath>
      <w:r w:rsidRPr="00783E9C">
        <w:rPr>
          <w:b w:val="0"/>
          <w:szCs w:val="22"/>
        </w:rPr>
        <w:t>,</w:t>
      </w:r>
      <w:r>
        <w:rPr>
          <w:b w:val="0"/>
          <w:bCs w:val="0"/>
        </w:rPr>
        <w:t xml:space="preserve"> </w:t>
      </w:r>
      <m:oMath>
        <m:sSub>
          <m:sSubPr>
            <m:ctrlPr>
              <w:rPr>
                <w:rFonts w:ascii="Cambria Math" w:hAnsi="Cambria Math"/>
                <w:i/>
                <w:szCs w:val="22"/>
              </w:rPr>
            </m:ctrlPr>
          </m:sSubPr>
          <m:e>
            <m:r>
              <m:rPr>
                <m:sty m:val="bi"/>
              </m:rPr>
              <w:rPr>
                <w:rFonts w:ascii="Cambria Math" w:hAnsi="Cambria Math"/>
              </w:rPr>
              <m:t>K</m:t>
            </m:r>
          </m:e>
          <m:sub>
            <m:sSub>
              <m:sSubPr>
                <m:ctrlPr>
                  <w:rPr>
                    <w:rFonts w:ascii="Cambria Math" w:hAnsi="Cambria Math"/>
                    <w:i/>
                    <w:szCs w:val="22"/>
                  </w:rPr>
                </m:ctrlPr>
              </m:sSubPr>
              <m:e>
                <m:r>
                  <m:rPr>
                    <m:sty m:val="bi"/>
                  </m:rPr>
                  <w:rPr>
                    <w:rFonts w:ascii="Cambria Math" w:hAnsi="Cambria Math"/>
                  </w:rPr>
                  <m:t>TRN</m:t>
                </m:r>
              </m:e>
              <m:sub>
                <m:r>
                  <m:rPr>
                    <m:sty m:val="bi"/>
                  </m:rPr>
                  <w:rPr>
                    <w:rFonts w:ascii="Cambria Math" w:hAnsi="Cambria Math"/>
                  </w:rPr>
                  <m:t>1</m:t>
                </m:r>
              </m:sub>
            </m:sSub>
          </m:sub>
        </m:sSub>
      </m:oMath>
      <w:r>
        <w:rPr>
          <w:b w:val="0"/>
          <w:bCs w:val="0"/>
        </w:rPr>
        <w:t xml:space="preserve"> and </w:t>
      </w:r>
      <m:oMath>
        <m:r>
          <m:rPr>
            <m:sty m:val="bi"/>
          </m:rPr>
          <w:rPr>
            <w:rFonts w:ascii="Cambria Math" w:hAnsi="Cambria Math"/>
          </w:rPr>
          <m:t xml:space="preserve"> </m:t>
        </m:r>
        <m:sSub>
          <m:sSubPr>
            <m:ctrlPr>
              <w:rPr>
                <w:rFonts w:ascii="Cambria Math" w:hAnsi="Cambria Math"/>
                <w:i/>
                <w:szCs w:val="22"/>
              </w:rPr>
            </m:ctrlPr>
          </m:sSubPr>
          <m:e>
            <m:r>
              <m:rPr>
                <m:sty m:val="bi"/>
              </m:rPr>
              <w:rPr>
                <w:rFonts w:ascii="Cambria Math" w:hAnsi="Cambria Math"/>
              </w:rPr>
              <m:t>K</m:t>
            </m:r>
          </m:e>
          <m:sub>
            <m:sSub>
              <m:sSubPr>
                <m:ctrlPr>
                  <w:rPr>
                    <w:rFonts w:ascii="Cambria Math" w:hAnsi="Cambria Math"/>
                    <w:i/>
                    <w:szCs w:val="22"/>
                  </w:rPr>
                </m:ctrlPr>
              </m:sSubPr>
              <m:e>
                <m:r>
                  <m:rPr>
                    <m:sty m:val="bi"/>
                  </m:rPr>
                  <w:rPr>
                    <w:rFonts w:ascii="Cambria Math" w:hAnsi="Cambria Math"/>
                  </w:rPr>
                  <m:t>TRN</m:t>
                </m:r>
              </m:e>
              <m:sub>
                <m:r>
                  <m:rPr>
                    <m:sty m:val="bi"/>
                  </m:rPr>
                  <w:rPr>
                    <w:rFonts w:ascii="Cambria Math" w:hAnsi="Cambria Math"/>
                  </w:rPr>
                  <m:t>2</m:t>
                </m:r>
              </m:sub>
            </m:sSub>
          </m:sub>
        </m:sSub>
      </m:oMath>
      <w:r>
        <w:rPr>
          <w:b w:val="0"/>
          <w:bCs w:val="0"/>
        </w:rPr>
        <w:t>. Hashed components refer to irrelevant connections, such as the diagonal elements (when “</w:t>
      </w:r>
      <w:proofErr w:type="spellStart"/>
      <w:r w:rsidRPr="009530A8">
        <w:rPr>
          <w:b w:val="0"/>
          <w:bCs w:val="0"/>
          <w:i/>
        </w:rPr>
        <w:t>i</w:t>
      </w:r>
      <w:proofErr w:type="spellEnd"/>
      <w:r>
        <w:rPr>
          <w:b w:val="0"/>
          <w:bCs w:val="0"/>
        </w:rPr>
        <w:t>” = “</w:t>
      </w:r>
      <w:r w:rsidRPr="009530A8">
        <w:rPr>
          <w:b w:val="0"/>
          <w:bCs w:val="0"/>
          <w:i/>
        </w:rPr>
        <w:t>j</w:t>
      </w:r>
      <w:r>
        <w:rPr>
          <w:b w:val="0"/>
          <w:bCs w:val="0"/>
        </w:rPr>
        <w:t xml:space="preserve">”) </w:t>
      </w:r>
      <w:r w:rsidR="00EC2813">
        <w:rPr>
          <w:b w:val="0"/>
          <w:bCs w:val="0"/>
        </w:rPr>
        <w:t xml:space="preserve">since </w:t>
      </w:r>
      <w:r>
        <w:rPr>
          <w:b w:val="0"/>
          <w:bCs w:val="0"/>
        </w:rPr>
        <w:t>they do not carry inter-population connections, and the first columns in</w:t>
      </w:r>
      <m:oMath>
        <m:sSub>
          <m:sSubPr>
            <m:ctrlPr>
              <w:rPr>
                <w:rFonts w:ascii="Cambria Math" w:hAnsi="Cambria Math"/>
                <w:i/>
                <w:szCs w:val="22"/>
              </w:rPr>
            </m:ctrlPr>
          </m:sSubPr>
          <m:e>
            <m:r>
              <m:rPr>
                <m:sty m:val="bi"/>
              </m:rPr>
              <w:rPr>
                <w:rFonts w:ascii="Cambria Math" w:hAnsi="Cambria Math"/>
              </w:rPr>
              <m:t xml:space="preserve"> K</m:t>
            </m:r>
          </m:e>
          <m:sub>
            <m:r>
              <m:rPr>
                <m:sty m:val="bi"/>
              </m:rPr>
              <w:rPr>
                <w:rFonts w:ascii="Cambria Math" w:hAnsi="Cambria Math"/>
              </w:rPr>
              <m:t>BC</m:t>
            </m:r>
          </m:sub>
        </m:sSub>
      </m:oMath>
      <w:r w:rsidRPr="006D5A3A">
        <w:rPr>
          <w:b w:val="0"/>
          <w:szCs w:val="22"/>
        </w:rPr>
        <w:t>,</w:t>
      </w:r>
      <w:r>
        <w:rPr>
          <w:b w:val="0"/>
          <w:bCs w:val="0"/>
        </w:rPr>
        <w:t xml:space="preserve"> </w:t>
      </w:r>
      <m:oMath>
        <m:sSub>
          <m:sSubPr>
            <m:ctrlPr>
              <w:rPr>
                <w:rFonts w:ascii="Cambria Math" w:hAnsi="Cambria Math"/>
                <w:i/>
                <w:szCs w:val="22"/>
              </w:rPr>
            </m:ctrlPr>
          </m:sSubPr>
          <m:e>
            <m:r>
              <m:rPr>
                <m:sty m:val="bi"/>
              </m:rPr>
              <w:rPr>
                <w:rFonts w:ascii="Cambria Math" w:hAnsi="Cambria Math"/>
              </w:rPr>
              <m:t>K</m:t>
            </m:r>
          </m:e>
          <m:sub>
            <m:r>
              <m:rPr>
                <m:sty m:val="bi"/>
              </m:rPr>
              <w:rPr>
                <w:rFonts w:ascii="Cambria Math" w:hAnsi="Cambria Math"/>
              </w:rPr>
              <m:t>SST</m:t>
            </m:r>
          </m:sub>
        </m:sSub>
      </m:oMath>
      <w:r>
        <w:rPr>
          <w:b w:val="0"/>
          <w:bCs w:val="0"/>
        </w:rPr>
        <w:t xml:space="preserve"> and </w:t>
      </w:r>
      <m:oMath>
        <m:r>
          <m:rPr>
            <m:sty m:val="bi"/>
          </m:rPr>
          <w:rPr>
            <w:rFonts w:ascii="Cambria Math" w:hAnsi="Cambria Math"/>
          </w:rPr>
          <m:t xml:space="preserve"> </m:t>
        </m:r>
        <m:sSub>
          <m:sSubPr>
            <m:ctrlPr>
              <w:rPr>
                <w:rFonts w:ascii="Cambria Math" w:hAnsi="Cambria Math"/>
                <w:i/>
                <w:szCs w:val="22"/>
              </w:rPr>
            </m:ctrlPr>
          </m:sSubPr>
          <m:e>
            <m:r>
              <m:rPr>
                <m:sty m:val="bi"/>
              </m:rPr>
              <w:rPr>
                <w:rFonts w:ascii="Cambria Math" w:hAnsi="Cambria Math"/>
              </w:rPr>
              <m:t>K</m:t>
            </m:r>
          </m:e>
          <m:sub>
            <m:r>
              <m:rPr>
                <m:sty m:val="bi"/>
              </m:rPr>
              <w:rPr>
                <w:rFonts w:ascii="Cambria Math" w:hAnsi="Cambria Math"/>
              </w:rPr>
              <m:t>VIP</m:t>
            </m:r>
          </m:sub>
        </m:sSub>
        <m:r>
          <m:rPr>
            <m:sty m:val="bi"/>
          </m:rPr>
          <w:rPr>
            <w:rFonts w:ascii="Cambria Math" w:hAnsi="Cambria Math"/>
            <w:szCs w:val="22"/>
          </w:rPr>
          <m:t xml:space="preserve"> </m:t>
        </m:r>
      </m:oMath>
      <w:r w:rsidR="001957D5">
        <w:rPr>
          <w:b w:val="0"/>
          <w:bCs w:val="0"/>
        </w:rPr>
        <w:t>since NMM “0” is the thalamic population</w:t>
      </w:r>
      <w:r>
        <w:rPr>
          <w:b w:val="0"/>
          <w:bCs w:val="0"/>
        </w:rPr>
        <w:t xml:space="preserve">. </w:t>
      </w:r>
      <w:r w:rsidRPr="00522394">
        <w:rPr>
          <w:b w:val="0"/>
          <w:bCs w:val="0"/>
        </w:rPr>
        <w:t>Consequently,</w:t>
      </w:r>
      <w:r>
        <w:rPr>
          <w:b w:val="0"/>
          <w:bCs w:val="0"/>
        </w:rPr>
        <w:t xml:space="preserve"> these connecti</w:t>
      </w:r>
      <w:r w:rsidR="00E72489">
        <w:rPr>
          <w:b w:val="0"/>
          <w:bCs w:val="0"/>
        </w:rPr>
        <w:t>ons are automatically set to 0.</w:t>
      </w:r>
    </w:p>
    <w:p w:rsidR="00EC169C" w:rsidRPr="00EC169C" w:rsidRDefault="00DA5BAB" w:rsidP="00EC169C">
      <w:pPr>
        <w:pStyle w:val="Titre2"/>
      </w:pPr>
      <w:r>
        <w:t xml:space="preserve">Connectivity matrices used in the toy model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6233"/>
        <w:gridCol w:w="2137"/>
      </w:tblGrid>
      <w:tr w:rsidR="00B739C5" w:rsidTr="00F008CB">
        <w:trPr>
          <w:jc w:val="center"/>
        </w:trPr>
        <w:tc>
          <w:tcPr>
            <w:tcW w:w="855" w:type="dxa"/>
          </w:tcPr>
          <w:p w:rsidR="008464BF" w:rsidRDefault="008464BF" w:rsidP="00B739C5">
            <w:pPr>
              <w:jc w:val="right"/>
              <w:rPr>
                <w:rFonts w:eastAsiaTheme="minorEastAsia"/>
                <w:b/>
                <w:bCs/>
                <w:iCs/>
                <w:color w:val="000000"/>
                <w:kern w:val="24"/>
                <w:szCs w:val="24"/>
              </w:rPr>
            </w:pPr>
          </w:p>
          <w:p w:rsidR="008464BF" w:rsidRDefault="008464BF" w:rsidP="00B739C5">
            <w:pPr>
              <w:jc w:val="right"/>
              <w:rPr>
                <w:rFonts w:eastAsiaTheme="minorEastAsia"/>
                <w:b/>
                <w:bCs/>
                <w:iCs/>
                <w:color w:val="000000"/>
                <w:kern w:val="24"/>
                <w:szCs w:val="24"/>
              </w:rPr>
            </w:pPr>
          </w:p>
          <w:p w:rsidR="00EB0DF7" w:rsidRDefault="00EB0DF7" w:rsidP="00EB0DF7">
            <w:pPr>
              <w:rPr>
                <w:rFonts w:eastAsiaTheme="minorEastAsia"/>
                <w:b/>
                <w:bCs/>
                <w:iCs/>
                <w:color w:val="000000"/>
                <w:kern w:val="24"/>
                <w:szCs w:val="24"/>
              </w:rPr>
            </w:pPr>
          </w:p>
          <w:p w:rsidR="008464BF" w:rsidRDefault="00EB0DF7" w:rsidP="00B739C5">
            <w:pPr>
              <w:jc w:val="right"/>
              <w:rPr>
                <w:rFonts w:eastAsiaTheme="minorEastAsia"/>
                <w:b/>
                <w:bCs/>
                <w:iCs/>
                <w:color w:val="000000"/>
                <w:kern w:val="24"/>
                <w:szCs w:val="24"/>
              </w:rPr>
            </w:pPr>
            <m:oMathPara>
              <m:oMath>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EXC</m:t>
                    </m:r>
                  </m:sub>
                </m:sSub>
              </m:oMath>
            </m:oMathPara>
          </w:p>
          <w:p w:rsidR="008464BF" w:rsidRDefault="008464BF" w:rsidP="00B739C5">
            <w:pPr>
              <w:jc w:val="right"/>
              <w:rPr>
                <w:rFonts w:eastAsiaTheme="minorEastAsia"/>
                <w:b/>
                <w:bCs/>
                <w:iCs/>
                <w:color w:val="000000"/>
                <w:kern w:val="24"/>
                <w:szCs w:val="24"/>
              </w:rPr>
            </w:pPr>
          </w:p>
          <w:p w:rsidR="00EC169C" w:rsidRDefault="00EC169C" w:rsidP="00B739C5">
            <w:pPr>
              <w:jc w:val="right"/>
              <w:rPr>
                <w:rFonts w:eastAsiaTheme="minorEastAsia"/>
                <w:b/>
                <w:bCs/>
                <w:iCs/>
                <w:color w:val="000000"/>
                <w:kern w:val="24"/>
                <w:szCs w:val="24"/>
              </w:rPr>
            </w:pPr>
          </w:p>
          <w:p w:rsidR="00EB0DF7" w:rsidRDefault="00EB0DF7" w:rsidP="00B739C5">
            <w:pPr>
              <w:jc w:val="right"/>
              <w:rPr>
                <w:rFonts w:eastAsiaTheme="minorEastAsia"/>
                <w:b/>
                <w:bCs/>
                <w:iCs/>
                <w:color w:val="000000"/>
                <w:kern w:val="24"/>
                <w:szCs w:val="24"/>
              </w:rPr>
            </w:pPr>
          </w:p>
          <w:p w:rsidR="008464BF" w:rsidRDefault="008464BF" w:rsidP="00B739C5">
            <w:pPr>
              <w:jc w:val="right"/>
              <w:rPr>
                <w:rFonts w:eastAsiaTheme="minorEastAsia"/>
                <w:b/>
                <w:bCs/>
                <w:iCs/>
                <w:color w:val="000000"/>
                <w:kern w:val="24"/>
                <w:szCs w:val="24"/>
              </w:rPr>
            </w:pPr>
          </w:p>
          <w:p w:rsidR="008464BF" w:rsidRDefault="00EB0DF7" w:rsidP="00B739C5">
            <w:pPr>
              <w:jc w:val="right"/>
              <w:rPr>
                <w:rFonts w:eastAsiaTheme="minorEastAsia"/>
                <w:b/>
                <w:bCs/>
                <w:iCs/>
                <w:color w:val="000000"/>
                <w:kern w:val="24"/>
                <w:szCs w:val="24"/>
              </w:rPr>
            </w:pPr>
            <m:oMathPara>
              <m:oMath>
                <m:sSub>
                  <m:sSubPr>
                    <m:ctrlPr>
                      <w:rPr>
                        <w:rFonts w:ascii="Cambria Math" w:hAnsi="Cambria Math" w:cs="Arial"/>
                        <w:b/>
                        <w:bCs/>
                        <w:i/>
                        <w:iCs/>
                        <w:color w:val="000000"/>
                        <w:kern w:val="24"/>
                        <w:szCs w:val="24"/>
                      </w:rPr>
                    </m:ctrlPr>
                  </m:sSubPr>
                  <m:e>
                    <m:r>
                      <m:rPr>
                        <m:sty m:val="bi"/>
                      </m:rPr>
                      <w:rPr>
                        <w:rFonts w:ascii="Cambria Math" w:hAnsi="Cambria Math" w:cs="Arial"/>
                        <w:color w:val="000000"/>
                        <w:kern w:val="24"/>
                        <w:szCs w:val="24"/>
                      </w:rPr>
                      <m:t>K</m:t>
                    </m:r>
                  </m:e>
                  <m:sub>
                    <m:r>
                      <m:rPr>
                        <m:sty m:val="bi"/>
                      </m:rPr>
                      <w:rPr>
                        <w:rFonts w:ascii="Cambria Math" w:hAnsi="Cambria Math" w:cs="Arial"/>
                        <w:color w:val="000000"/>
                        <w:kern w:val="24"/>
                        <w:szCs w:val="24"/>
                      </w:rPr>
                      <m:t>BC</m:t>
                    </m:r>
                  </m:sub>
                </m:sSub>
              </m:oMath>
            </m:oMathPara>
          </w:p>
          <w:p w:rsidR="008464BF" w:rsidRDefault="008464BF" w:rsidP="00B739C5">
            <w:pPr>
              <w:jc w:val="right"/>
              <w:rPr>
                <w:rFonts w:eastAsiaTheme="minorEastAsia"/>
                <w:b/>
                <w:bCs/>
                <w:iCs/>
                <w:color w:val="000000"/>
                <w:kern w:val="24"/>
                <w:szCs w:val="24"/>
              </w:rPr>
            </w:pPr>
          </w:p>
          <w:p w:rsidR="008464BF" w:rsidRDefault="008464BF" w:rsidP="00B739C5">
            <w:pPr>
              <w:jc w:val="right"/>
              <w:rPr>
                <w:rFonts w:eastAsiaTheme="minorEastAsia"/>
                <w:b/>
                <w:bCs/>
                <w:iCs/>
                <w:color w:val="000000"/>
                <w:kern w:val="24"/>
                <w:szCs w:val="24"/>
              </w:rPr>
            </w:pPr>
          </w:p>
          <w:p w:rsidR="008464BF" w:rsidRDefault="008464BF" w:rsidP="00B739C5">
            <w:pPr>
              <w:jc w:val="right"/>
              <w:rPr>
                <w:rFonts w:eastAsiaTheme="minorEastAsia"/>
                <w:b/>
                <w:bCs/>
                <w:iCs/>
                <w:color w:val="000000"/>
                <w:kern w:val="24"/>
                <w:szCs w:val="24"/>
              </w:rPr>
            </w:pPr>
          </w:p>
          <w:p w:rsidR="008464BF" w:rsidRDefault="008464BF" w:rsidP="00B739C5">
            <w:pPr>
              <w:jc w:val="right"/>
              <w:rPr>
                <w:rFonts w:eastAsiaTheme="minorEastAsia"/>
                <w:b/>
                <w:bCs/>
                <w:iCs/>
                <w:color w:val="000000"/>
                <w:kern w:val="24"/>
                <w:szCs w:val="24"/>
              </w:rPr>
            </w:pPr>
          </w:p>
          <w:p w:rsidR="008464BF" w:rsidRPr="00EC169C" w:rsidRDefault="00EB0DF7" w:rsidP="00B739C5">
            <w:pPr>
              <w:jc w:val="right"/>
              <w:rPr>
                <w:rFonts w:eastAsiaTheme="minorEastAsia"/>
                <w:b/>
                <w:bCs/>
                <w:iCs/>
                <w:color w:val="000000"/>
                <w:kern w:val="24"/>
                <w:szCs w:val="24"/>
              </w:rPr>
            </w:pPr>
            <m:oMathPara>
              <m:oMath>
                <m:sSub>
                  <m:sSubPr>
                    <m:ctrlPr>
                      <w:rPr>
                        <w:rFonts w:ascii="Cambria Math" w:hAnsi="Cambria Math" w:cs="Arial"/>
                        <w:b/>
                        <w:bCs/>
                        <w:i/>
                        <w:iCs/>
                        <w:color w:val="000000"/>
                        <w:kern w:val="24"/>
                        <w:szCs w:val="24"/>
                      </w:rPr>
                    </m:ctrlPr>
                  </m:sSubPr>
                  <m:e>
                    <m:r>
                      <m:rPr>
                        <m:sty m:val="bi"/>
                      </m:rPr>
                      <w:rPr>
                        <w:rFonts w:ascii="Cambria Math" w:hAnsi="Cambria Math" w:cs="Arial"/>
                        <w:color w:val="000000"/>
                        <w:kern w:val="24"/>
                        <w:szCs w:val="24"/>
                      </w:rPr>
                      <m:t>K</m:t>
                    </m:r>
                  </m:e>
                  <m:sub>
                    <m:r>
                      <m:rPr>
                        <m:sty m:val="bi"/>
                      </m:rPr>
                      <w:rPr>
                        <w:rFonts w:ascii="Cambria Math" w:hAnsi="Cambria Math" w:cs="Arial"/>
                        <w:color w:val="000000"/>
                        <w:kern w:val="24"/>
                        <w:szCs w:val="24"/>
                      </w:rPr>
                      <m:t>SST</m:t>
                    </m:r>
                  </m:sub>
                </m:sSub>
              </m:oMath>
            </m:oMathPara>
          </w:p>
          <w:p w:rsidR="00EC169C" w:rsidRDefault="00EC169C" w:rsidP="00B739C5">
            <w:pPr>
              <w:jc w:val="right"/>
              <w:rPr>
                <w:rFonts w:eastAsiaTheme="minorEastAsia"/>
                <w:b/>
                <w:bCs/>
                <w:iCs/>
                <w:color w:val="000000"/>
                <w:kern w:val="24"/>
                <w:szCs w:val="24"/>
              </w:rPr>
            </w:pPr>
          </w:p>
          <w:p w:rsidR="00EC169C" w:rsidRDefault="00EC169C" w:rsidP="00B739C5">
            <w:pPr>
              <w:jc w:val="right"/>
              <w:rPr>
                <w:rFonts w:eastAsiaTheme="minorEastAsia"/>
                <w:b/>
                <w:bCs/>
                <w:iCs/>
                <w:color w:val="000000"/>
                <w:kern w:val="24"/>
                <w:szCs w:val="24"/>
              </w:rPr>
            </w:pPr>
          </w:p>
          <w:p w:rsidR="00EC169C" w:rsidRDefault="00EC169C" w:rsidP="00B739C5">
            <w:pPr>
              <w:jc w:val="right"/>
              <w:rPr>
                <w:rFonts w:eastAsiaTheme="minorEastAsia"/>
                <w:b/>
                <w:bCs/>
                <w:iCs/>
                <w:color w:val="000000"/>
                <w:kern w:val="24"/>
                <w:szCs w:val="24"/>
              </w:rPr>
            </w:pPr>
          </w:p>
          <w:p w:rsidR="00EC169C" w:rsidRPr="00EC169C" w:rsidRDefault="00EC169C" w:rsidP="00B739C5">
            <w:pPr>
              <w:jc w:val="right"/>
              <w:rPr>
                <w:rFonts w:eastAsiaTheme="minorEastAsia"/>
                <w:b/>
                <w:bCs/>
                <w:iCs/>
                <w:color w:val="000000"/>
                <w:kern w:val="24"/>
                <w:szCs w:val="24"/>
              </w:rPr>
            </w:pPr>
          </w:p>
          <w:p w:rsidR="00EC169C" w:rsidRDefault="00EB0DF7" w:rsidP="00B739C5">
            <w:pPr>
              <w:jc w:val="right"/>
            </w:pPr>
            <m:oMathPara>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VIP</m:t>
                    </m:r>
                  </m:sub>
                </m:sSub>
              </m:oMath>
            </m:oMathPara>
          </w:p>
          <w:p w:rsidR="00EC169C" w:rsidRDefault="00EC169C" w:rsidP="00B739C5">
            <w:pPr>
              <w:jc w:val="right"/>
            </w:pPr>
          </w:p>
          <w:p w:rsidR="00EC169C" w:rsidRDefault="00EC169C" w:rsidP="00B739C5">
            <w:pPr>
              <w:jc w:val="right"/>
            </w:pPr>
          </w:p>
          <w:p w:rsidR="00EC169C" w:rsidRDefault="00EC169C" w:rsidP="00B739C5">
            <w:pPr>
              <w:jc w:val="right"/>
            </w:pPr>
          </w:p>
          <w:p w:rsidR="00EC169C" w:rsidRDefault="00EB0DF7" w:rsidP="00B739C5">
            <w:pPr>
              <w:spacing w:line="360" w:lineRule="auto"/>
              <w:jc w:val="right"/>
              <w:rPr>
                <w:rFonts w:eastAsiaTheme="minorEastAsia"/>
              </w:rPr>
            </w:pPr>
            <m:oMathPara>
              <m:oMath>
                <m:sSub>
                  <m:sSubPr>
                    <m:ctrlPr>
                      <w:rPr>
                        <w:rFonts w:ascii="Cambria Math" w:hAnsi="Cambria Math"/>
                        <w:i/>
                      </w:rPr>
                    </m:ctrlPr>
                  </m:sSubPr>
                  <m:e>
                    <m:r>
                      <m:rPr>
                        <m:sty m:val="bi"/>
                      </m:rPr>
                      <w:rPr>
                        <w:rFonts w:ascii="Cambria Math" w:hAnsi="Cambria Math"/>
                      </w:rPr>
                      <m:t>K</m:t>
                    </m:r>
                  </m:e>
                  <m:sub>
                    <m:sSub>
                      <m:sSubPr>
                        <m:ctrlPr>
                          <w:rPr>
                            <w:rFonts w:ascii="Cambria Math" w:hAnsi="Cambria Math"/>
                            <w:b/>
                            <w:i/>
                          </w:rPr>
                        </m:ctrlPr>
                      </m:sSubPr>
                      <m:e>
                        <m:r>
                          <m:rPr>
                            <m:sty m:val="bi"/>
                          </m:rPr>
                          <w:rPr>
                            <w:rFonts w:ascii="Cambria Math" w:hAnsi="Cambria Math"/>
                          </w:rPr>
                          <m:t>TRN</m:t>
                        </m:r>
                      </m:e>
                      <m:sub>
                        <m:r>
                          <m:rPr>
                            <m:sty m:val="bi"/>
                          </m:rPr>
                          <w:rPr>
                            <w:rFonts w:ascii="Cambria Math" w:hAnsi="Cambria Math"/>
                          </w:rPr>
                          <m:t>1</m:t>
                        </m:r>
                      </m:sub>
                    </m:sSub>
                  </m:sub>
                </m:sSub>
              </m:oMath>
            </m:oMathPara>
          </w:p>
          <w:p w:rsidR="00EC169C" w:rsidRPr="00EC169C" w:rsidRDefault="00EB0DF7" w:rsidP="00B739C5">
            <w:pPr>
              <w:spacing w:line="360" w:lineRule="auto"/>
              <w:jc w:val="right"/>
            </w:pPr>
            <m:oMathPara>
              <m:oMath>
                <m:sSub>
                  <m:sSubPr>
                    <m:ctrlPr>
                      <w:rPr>
                        <w:rFonts w:ascii="Cambria Math" w:hAnsi="Cambria Math"/>
                        <w:i/>
                      </w:rPr>
                    </m:ctrlPr>
                  </m:sSubPr>
                  <m:e>
                    <m:r>
                      <m:rPr>
                        <m:sty m:val="bi"/>
                      </m:rPr>
                      <w:rPr>
                        <w:rFonts w:ascii="Cambria Math" w:hAnsi="Cambria Math"/>
                      </w:rPr>
                      <m:t>K</m:t>
                    </m:r>
                  </m:e>
                  <m:sub>
                    <m:sSub>
                      <m:sSubPr>
                        <m:ctrlPr>
                          <w:rPr>
                            <w:rFonts w:ascii="Cambria Math" w:hAnsi="Cambria Math"/>
                            <w:b/>
                            <w:i/>
                          </w:rPr>
                        </m:ctrlPr>
                      </m:sSubPr>
                      <m:e>
                        <m:r>
                          <m:rPr>
                            <m:sty m:val="bi"/>
                          </m:rPr>
                          <w:rPr>
                            <w:rFonts w:ascii="Cambria Math" w:hAnsi="Cambria Math"/>
                          </w:rPr>
                          <m:t>TRN</m:t>
                        </m:r>
                      </m:e>
                      <m:sub>
                        <m:r>
                          <m:rPr>
                            <m:sty m:val="bi"/>
                          </m:rPr>
                          <w:rPr>
                            <w:rFonts w:ascii="Cambria Math" w:hAnsi="Cambria Math"/>
                          </w:rPr>
                          <m:t>2</m:t>
                        </m:r>
                      </m:sub>
                    </m:sSub>
                  </m:sub>
                </m:sSub>
              </m:oMath>
            </m:oMathPara>
          </w:p>
        </w:tc>
        <w:tc>
          <w:tcPr>
            <w:tcW w:w="6233" w:type="dxa"/>
          </w:tcPr>
          <w:p w:rsidR="00A35963" w:rsidRPr="00EF3800" w:rsidRDefault="00EC169C" w:rsidP="00A35963">
            <w:pPr>
              <w:rPr>
                <w:rFonts w:cs="Times New Roman"/>
              </w:rPr>
            </w:pPr>
            <w:r>
              <w:rPr>
                <w:rFonts w:ascii="Calibri" w:hAnsi="Calibri" w:cs="Arial"/>
                <w:b/>
                <w:color w:val="000000"/>
                <w:kern w:val="24"/>
                <w:szCs w:val="24"/>
              </w:rPr>
              <w:lastRenderedPageBreak/>
              <w:t xml:space="preserve">   </w:t>
            </w:r>
            <w:r w:rsidR="00EF3800">
              <w:rPr>
                <w:rFonts w:ascii="Calibri" w:hAnsi="Calibri" w:cs="Arial"/>
                <w:b/>
                <w:color w:val="000000"/>
                <w:kern w:val="24"/>
                <w:szCs w:val="24"/>
              </w:rPr>
              <w:t xml:space="preserve"> </w:t>
            </w:r>
            <w:r w:rsidR="00A35963" w:rsidRPr="00EF3800">
              <w:rPr>
                <w:rFonts w:cs="Times New Roman"/>
                <w:b/>
                <w:color w:val="000000"/>
                <w:kern w:val="24"/>
                <w:szCs w:val="24"/>
              </w:rPr>
              <w:t>Deep sleep (SWS)                   Wakefulness (BKG)</w:t>
            </w:r>
          </w:p>
          <w:p w:rsidR="00A35963" w:rsidRDefault="00A35963" w:rsidP="00A35963">
            <w:r>
              <w:rPr>
                <w:noProof/>
              </w:rPr>
              <w:drawing>
                <wp:inline distT="0" distB="0" distL="0" distR="0" wp14:anchorId="0694C74D" wp14:editId="14AE9544">
                  <wp:extent cx="1485130" cy="146880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130" cy="1468800"/>
                          </a:xfrm>
                          <a:prstGeom prst="rect">
                            <a:avLst/>
                          </a:prstGeom>
                          <a:noFill/>
                        </pic:spPr>
                      </pic:pic>
                    </a:graphicData>
                  </a:graphic>
                </wp:inline>
              </w:drawing>
            </w:r>
            <w:r>
              <w:rPr>
                <w:noProof/>
              </w:rPr>
              <w:t xml:space="preserve">           </w:t>
            </w:r>
            <w:r>
              <w:rPr>
                <w:noProof/>
              </w:rPr>
              <w:drawing>
                <wp:inline distT="0" distB="0" distL="0" distR="0" wp14:anchorId="08A0FF57" wp14:editId="23705179">
                  <wp:extent cx="1481262" cy="14688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1262" cy="1468800"/>
                          </a:xfrm>
                          <a:prstGeom prst="rect">
                            <a:avLst/>
                          </a:prstGeom>
                          <a:noFill/>
                        </pic:spPr>
                      </pic:pic>
                    </a:graphicData>
                  </a:graphic>
                </wp:inline>
              </w:drawing>
            </w:r>
          </w:p>
          <w:p w:rsidR="00A35963" w:rsidRDefault="00A35963" w:rsidP="00A35963">
            <w:r>
              <w:rPr>
                <w:noProof/>
              </w:rPr>
              <w:drawing>
                <wp:inline distT="0" distB="0" distL="0" distR="0" wp14:anchorId="26F25085" wp14:editId="3907D5AF">
                  <wp:extent cx="1483200" cy="1466892"/>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200" cy="1466892"/>
                          </a:xfrm>
                          <a:prstGeom prst="rect">
                            <a:avLst/>
                          </a:prstGeom>
                          <a:noFill/>
                        </pic:spPr>
                      </pic:pic>
                    </a:graphicData>
                  </a:graphic>
                </wp:inline>
              </w:drawing>
            </w:r>
            <w:r>
              <w:rPr>
                <w:noProof/>
              </w:rPr>
              <w:t xml:space="preserve">           </w:t>
            </w:r>
            <w:r>
              <w:rPr>
                <w:noProof/>
              </w:rPr>
              <w:drawing>
                <wp:inline distT="0" distB="0" distL="0" distR="0" wp14:anchorId="7C9D6C78" wp14:editId="3E5725E3">
                  <wp:extent cx="1483200" cy="1470723"/>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200" cy="1470723"/>
                          </a:xfrm>
                          <a:prstGeom prst="rect">
                            <a:avLst/>
                          </a:prstGeom>
                          <a:noFill/>
                        </pic:spPr>
                      </pic:pic>
                    </a:graphicData>
                  </a:graphic>
                </wp:inline>
              </w:drawing>
            </w:r>
          </w:p>
          <w:p w:rsidR="00A35963" w:rsidRDefault="00A35963" w:rsidP="00A35963">
            <w:r>
              <w:rPr>
                <w:noProof/>
              </w:rPr>
              <w:drawing>
                <wp:inline distT="0" distB="0" distL="0" distR="0" wp14:anchorId="30555DB1" wp14:editId="55F81C2D">
                  <wp:extent cx="1483200" cy="1466892"/>
                  <wp:effectExtent l="0" t="0" r="317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200" cy="1466892"/>
                          </a:xfrm>
                          <a:prstGeom prst="rect">
                            <a:avLst/>
                          </a:prstGeom>
                          <a:noFill/>
                        </pic:spPr>
                      </pic:pic>
                    </a:graphicData>
                  </a:graphic>
                </wp:inline>
              </w:drawing>
            </w:r>
            <w:r>
              <w:rPr>
                <w:noProof/>
              </w:rPr>
              <w:t xml:space="preserve">           </w:t>
            </w:r>
            <w:r>
              <w:rPr>
                <w:noProof/>
              </w:rPr>
              <w:drawing>
                <wp:inline distT="0" distB="0" distL="0" distR="0" wp14:anchorId="2A5DD220" wp14:editId="6C52DF0D">
                  <wp:extent cx="1483200" cy="1470723"/>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3200" cy="1470723"/>
                          </a:xfrm>
                          <a:prstGeom prst="rect">
                            <a:avLst/>
                          </a:prstGeom>
                          <a:noFill/>
                        </pic:spPr>
                      </pic:pic>
                    </a:graphicData>
                  </a:graphic>
                </wp:inline>
              </w:drawing>
            </w:r>
          </w:p>
          <w:p w:rsidR="00A35963" w:rsidRDefault="00A35963" w:rsidP="00A35963">
            <w:r>
              <w:rPr>
                <w:noProof/>
              </w:rPr>
              <w:lastRenderedPageBreak/>
              <w:drawing>
                <wp:inline distT="0" distB="0" distL="0" distR="0" wp14:anchorId="4243F63A" wp14:editId="4449D654">
                  <wp:extent cx="1483200" cy="1466892"/>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200" cy="1466892"/>
                          </a:xfrm>
                          <a:prstGeom prst="rect">
                            <a:avLst/>
                          </a:prstGeom>
                          <a:noFill/>
                        </pic:spPr>
                      </pic:pic>
                    </a:graphicData>
                  </a:graphic>
                </wp:inline>
              </w:drawing>
            </w:r>
            <w:r>
              <w:rPr>
                <w:noProof/>
              </w:rPr>
              <w:t xml:space="preserve">            </w:t>
            </w:r>
            <w:r>
              <w:rPr>
                <w:noProof/>
              </w:rPr>
              <w:drawing>
                <wp:inline distT="0" distB="0" distL="0" distR="0" wp14:anchorId="5FB02463" wp14:editId="0370DBEF">
                  <wp:extent cx="1483200" cy="1470723"/>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3200" cy="1470723"/>
                          </a:xfrm>
                          <a:prstGeom prst="rect">
                            <a:avLst/>
                          </a:prstGeom>
                          <a:noFill/>
                        </pic:spPr>
                      </pic:pic>
                    </a:graphicData>
                  </a:graphic>
                </wp:inline>
              </w:drawing>
            </w:r>
          </w:p>
          <w:p w:rsidR="00A35963" w:rsidRDefault="00A35963" w:rsidP="00A35963">
            <w:r>
              <w:rPr>
                <w:noProof/>
              </w:rPr>
              <w:drawing>
                <wp:inline distT="0" distB="0" distL="0" distR="0" wp14:anchorId="1BB21DDE" wp14:editId="1B30906A">
                  <wp:extent cx="1483200" cy="313293"/>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200" cy="313293"/>
                          </a:xfrm>
                          <a:prstGeom prst="rect">
                            <a:avLst/>
                          </a:prstGeom>
                          <a:noFill/>
                        </pic:spPr>
                      </pic:pic>
                    </a:graphicData>
                  </a:graphic>
                </wp:inline>
              </w:drawing>
            </w:r>
            <w:r>
              <w:rPr>
                <w:noProof/>
              </w:rPr>
              <w:t xml:space="preserve">            </w:t>
            </w:r>
            <w:r>
              <w:rPr>
                <w:noProof/>
              </w:rPr>
              <w:drawing>
                <wp:inline distT="0" distB="0" distL="0" distR="0" wp14:anchorId="3120DFEA" wp14:editId="553AF0B1">
                  <wp:extent cx="1483200" cy="314109"/>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3200" cy="314109"/>
                          </a:xfrm>
                          <a:prstGeom prst="rect">
                            <a:avLst/>
                          </a:prstGeom>
                          <a:noFill/>
                        </pic:spPr>
                      </pic:pic>
                    </a:graphicData>
                  </a:graphic>
                </wp:inline>
              </w:drawing>
            </w:r>
          </w:p>
          <w:p w:rsidR="00A35963" w:rsidRDefault="00A35963" w:rsidP="00A35963">
            <w:r>
              <w:rPr>
                <w:noProof/>
              </w:rPr>
              <w:drawing>
                <wp:inline distT="0" distB="0" distL="0" distR="0" wp14:anchorId="5130AA97" wp14:editId="530D3919">
                  <wp:extent cx="1483200" cy="313293"/>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200" cy="313293"/>
                          </a:xfrm>
                          <a:prstGeom prst="rect">
                            <a:avLst/>
                          </a:prstGeom>
                          <a:noFill/>
                        </pic:spPr>
                      </pic:pic>
                    </a:graphicData>
                  </a:graphic>
                </wp:inline>
              </w:drawing>
            </w:r>
            <w:r>
              <w:rPr>
                <w:noProof/>
              </w:rPr>
              <w:t xml:space="preserve">            </w:t>
            </w:r>
            <w:r>
              <w:rPr>
                <w:noProof/>
              </w:rPr>
              <w:drawing>
                <wp:inline distT="0" distB="0" distL="0" distR="0" wp14:anchorId="3D54508B" wp14:editId="66A2C3E1">
                  <wp:extent cx="1483200" cy="314109"/>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3200" cy="314109"/>
                          </a:xfrm>
                          <a:prstGeom prst="rect">
                            <a:avLst/>
                          </a:prstGeom>
                          <a:noFill/>
                        </pic:spPr>
                      </pic:pic>
                    </a:graphicData>
                  </a:graphic>
                </wp:inline>
              </w:drawing>
            </w:r>
          </w:p>
        </w:tc>
        <w:tc>
          <w:tcPr>
            <w:tcW w:w="2137" w:type="dxa"/>
          </w:tcPr>
          <w:p w:rsidR="008464BF" w:rsidRDefault="008464BF" w:rsidP="00A35963"/>
          <w:p w:rsidR="00A35963" w:rsidRDefault="00A35963" w:rsidP="00A35963">
            <w:r>
              <w:rPr>
                <w:noProof/>
              </w:rPr>
              <w:drawing>
                <wp:inline distT="0" distB="0" distL="0" distR="0" wp14:anchorId="2541C796" wp14:editId="109BF3A9">
                  <wp:extent cx="573831" cy="1952625"/>
                  <wp:effectExtent l="190500" t="171450" r="93345" b="1619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00" cy="1959664"/>
                          </a:xfrm>
                          <a:prstGeom prst="rect">
                            <a:avLst/>
                          </a:prstGeom>
                          <a:ln>
                            <a:noFill/>
                          </a:ln>
                          <a:effectLst>
                            <a:outerShdw blurRad="190500" algn="tl" rotWithShape="0">
                              <a:srgbClr val="000000">
                                <a:alpha val="70000"/>
                              </a:srgbClr>
                            </a:outerShdw>
                          </a:effectLst>
                        </pic:spPr>
                      </pic:pic>
                    </a:graphicData>
                  </a:graphic>
                </wp:inline>
              </w:drawing>
            </w:r>
          </w:p>
        </w:tc>
      </w:tr>
    </w:tbl>
    <w:p w:rsidR="00EB0DF7" w:rsidRDefault="00EB0DF7" w:rsidP="001C007B">
      <w:pPr>
        <w:pStyle w:val="Lgende"/>
        <w:framePr w:w="9181" w:h="721" w:hRule="exact" w:hSpace="180" w:wrap="around" w:vAnchor="page" w:hAnchor="page" w:x="1261" w:y="5631"/>
        <w:jc w:val="both"/>
      </w:pPr>
      <w:r>
        <w:t xml:space="preserve">Figure </w:t>
      </w:r>
      <w:r>
        <w:rPr>
          <w:noProof/>
        </w:rPr>
        <w:fldChar w:fldCharType="begin"/>
      </w:r>
      <w:r>
        <w:rPr>
          <w:noProof/>
        </w:rPr>
        <w:instrText xml:space="preserve"> SEQ Figure \* ARABIC </w:instrText>
      </w:r>
      <w:r>
        <w:rPr>
          <w:noProof/>
        </w:rPr>
        <w:fldChar w:fldCharType="separate"/>
      </w:r>
      <w:r w:rsidR="00CE236F">
        <w:rPr>
          <w:noProof/>
        </w:rPr>
        <w:t>2</w:t>
      </w:r>
      <w:r>
        <w:rPr>
          <w:noProof/>
        </w:rPr>
        <w:fldChar w:fldCharType="end"/>
      </w:r>
      <w:r w:rsidR="001C007B">
        <w:rPr>
          <w:noProof/>
        </w:rPr>
        <w:t>.</w:t>
      </w:r>
      <w:r>
        <w:t xml:space="preserve"> </w:t>
      </w:r>
      <w:r w:rsidRPr="00E226F6">
        <w:rPr>
          <w:b w:val="0"/>
        </w:rPr>
        <w:t>Connectivity</w:t>
      </w:r>
      <w:r>
        <w:t xml:space="preserve"> </w:t>
      </w:r>
      <w:r>
        <w:rPr>
          <w:b w:val="0"/>
        </w:rPr>
        <w:t>matrices</w:t>
      </w:r>
      <w:r w:rsidRPr="00783E9C">
        <w:rPr>
          <w:b w:val="0"/>
        </w:rPr>
        <w:t xml:space="preserve"> used </w:t>
      </w:r>
      <w:r>
        <w:rPr>
          <w:b w:val="0"/>
        </w:rPr>
        <w:t>in</w:t>
      </w:r>
      <w:r w:rsidRPr="00783E9C">
        <w:rPr>
          <w:b w:val="0"/>
        </w:rPr>
        <w:t xml:space="preserve"> the toy model</w:t>
      </w:r>
      <w:r>
        <w:rPr>
          <w:b w:val="0"/>
        </w:rPr>
        <w:t xml:space="preserve"> to generate slow wave sleep (SWS) and background activity (BKG).</w:t>
      </w:r>
    </w:p>
    <w:p w:rsidR="00DE23E8" w:rsidRDefault="00DE23E8" w:rsidP="008F5C6F">
      <w:pPr>
        <w:keepNext/>
        <w:rPr>
          <w:rFonts w:cs="Times New Roman"/>
          <w:szCs w:val="24"/>
        </w:rPr>
      </w:pPr>
    </w:p>
    <w:p w:rsidR="00EB0DF7" w:rsidRDefault="00EB0DF7" w:rsidP="008F5C6F">
      <w:pPr>
        <w:keepNext/>
        <w:rPr>
          <w:rFonts w:cs="Times New Roman"/>
          <w:szCs w:val="24"/>
        </w:rPr>
      </w:pPr>
    </w:p>
    <w:p w:rsidR="000E1D1D" w:rsidRDefault="00EC169C" w:rsidP="000E1D1D">
      <w:pPr>
        <w:pStyle w:val="Titre2"/>
      </w:pPr>
      <w:r>
        <w:t>C</w:t>
      </w:r>
      <w:r w:rsidR="000E1D1D">
        <w:t xml:space="preserve">onnectivity matrices used in the whole brain model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7299"/>
        <w:gridCol w:w="1586"/>
      </w:tblGrid>
      <w:tr w:rsidR="00B739C5" w:rsidTr="00C55FB3">
        <w:trPr>
          <w:jc w:val="center"/>
        </w:trPr>
        <w:tc>
          <w:tcPr>
            <w:tcW w:w="855" w:type="dxa"/>
          </w:tcPr>
          <w:p w:rsidR="00B739C5" w:rsidRDefault="00B739C5" w:rsidP="006048E2">
            <w:pPr>
              <w:jc w:val="right"/>
              <w:rPr>
                <w:rFonts w:eastAsiaTheme="minorEastAsia"/>
                <w:b/>
                <w:bCs/>
                <w:iCs/>
                <w:color w:val="000000"/>
                <w:kern w:val="24"/>
                <w:szCs w:val="24"/>
              </w:rPr>
            </w:pPr>
          </w:p>
          <w:p w:rsidR="00F008CB" w:rsidRDefault="00F008CB" w:rsidP="00F008CB">
            <w:pPr>
              <w:rPr>
                <w:rFonts w:eastAsiaTheme="minorEastAsia"/>
                <w:b/>
                <w:bCs/>
                <w:iCs/>
                <w:color w:val="000000"/>
                <w:kern w:val="24"/>
                <w:szCs w:val="24"/>
              </w:rPr>
            </w:pPr>
          </w:p>
          <w:p w:rsidR="00900C3C" w:rsidRDefault="00900C3C" w:rsidP="006048E2">
            <w:pPr>
              <w:jc w:val="right"/>
              <w:rPr>
                <w:rFonts w:eastAsiaTheme="minorEastAsia"/>
                <w:b/>
                <w:bCs/>
                <w:iCs/>
                <w:color w:val="000000"/>
                <w:kern w:val="24"/>
                <w:szCs w:val="24"/>
              </w:rPr>
            </w:pPr>
          </w:p>
          <w:p w:rsidR="00B739C5" w:rsidRDefault="00EB0DF7" w:rsidP="006048E2">
            <w:pPr>
              <w:jc w:val="right"/>
              <w:rPr>
                <w:rFonts w:eastAsiaTheme="minorEastAsia"/>
                <w:b/>
                <w:bCs/>
                <w:iCs/>
                <w:color w:val="000000"/>
                <w:kern w:val="24"/>
                <w:szCs w:val="24"/>
              </w:rPr>
            </w:pPr>
            <m:oMathPara>
              <m:oMath>
                <m:sSub>
                  <m:sSubPr>
                    <m:ctrlPr>
                      <w:rPr>
                        <w:rFonts w:ascii="Cambria Math" w:eastAsiaTheme="minorEastAsia" w:hAnsi="Cambria Math"/>
                        <w:b/>
                        <w:bCs/>
                        <w:i/>
                        <w:iCs/>
                        <w:color w:val="000000"/>
                        <w:kern w:val="24"/>
                        <w:szCs w:val="24"/>
                        <w:lang w:val="en-GB"/>
                      </w:rPr>
                    </m:ctrlPr>
                  </m:sSubPr>
                  <m:e>
                    <m:r>
                      <m:rPr>
                        <m:scr m:val="script"/>
                        <m:sty m:val="bi"/>
                      </m:rPr>
                      <w:rPr>
                        <w:rFonts w:ascii="Cambria Math" w:eastAsiaTheme="minorEastAsia" w:hAnsi="Cambria Math"/>
                        <w:color w:val="000000"/>
                        <w:kern w:val="24"/>
                        <w:szCs w:val="24"/>
                        <w:lang w:val="en-GB"/>
                      </w:rPr>
                      <m:t>K</m:t>
                    </m:r>
                  </m:e>
                  <m:sub>
                    <m:r>
                      <m:rPr>
                        <m:sty m:val="bi"/>
                      </m:rPr>
                      <w:rPr>
                        <w:rFonts w:ascii="Cambria Math" w:eastAsiaTheme="minorEastAsia" w:hAnsi="Cambria Math"/>
                        <w:color w:val="000000"/>
                        <w:kern w:val="24"/>
                        <w:szCs w:val="24"/>
                        <w:lang w:val="en-GB"/>
                      </w:rPr>
                      <m:t>EXC</m:t>
                    </m:r>
                  </m:sub>
                </m:sSub>
              </m:oMath>
            </m:oMathPara>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900C3C" w:rsidRDefault="00900C3C" w:rsidP="006048E2">
            <w:pPr>
              <w:jc w:val="right"/>
              <w:rPr>
                <w:rFonts w:eastAsiaTheme="minorEastAsia"/>
                <w:b/>
                <w:bCs/>
                <w:iCs/>
                <w:color w:val="000000"/>
                <w:kern w:val="24"/>
                <w:szCs w:val="24"/>
              </w:rPr>
            </w:pPr>
          </w:p>
          <w:p w:rsidR="00F008CB" w:rsidRDefault="00F008CB" w:rsidP="006048E2">
            <w:pPr>
              <w:jc w:val="right"/>
              <w:rPr>
                <w:rFonts w:eastAsiaTheme="minorEastAsia"/>
                <w:b/>
                <w:bCs/>
                <w:iCs/>
                <w:color w:val="000000"/>
                <w:kern w:val="24"/>
                <w:szCs w:val="24"/>
              </w:rPr>
            </w:pPr>
          </w:p>
          <w:p w:rsidR="00B739C5" w:rsidRDefault="00EB0DF7" w:rsidP="006048E2">
            <w:pPr>
              <w:jc w:val="right"/>
              <w:rPr>
                <w:rFonts w:eastAsiaTheme="minorEastAsia"/>
                <w:b/>
                <w:bCs/>
                <w:iCs/>
                <w:color w:val="000000"/>
                <w:kern w:val="24"/>
                <w:szCs w:val="24"/>
              </w:rPr>
            </w:pPr>
            <m:oMathPara>
              <m:oMath>
                <m:sSub>
                  <m:sSubPr>
                    <m:ctrlPr>
                      <w:rPr>
                        <w:rFonts w:ascii="Cambria Math" w:hAnsi="Cambria Math" w:cs="Arial"/>
                        <w:b/>
                        <w:bCs/>
                        <w:i/>
                        <w:iCs/>
                        <w:color w:val="000000"/>
                        <w:kern w:val="24"/>
                        <w:szCs w:val="24"/>
                      </w:rPr>
                    </m:ctrlPr>
                  </m:sSubPr>
                  <m:e>
                    <m:r>
                      <m:rPr>
                        <m:scr m:val="script"/>
                        <m:sty m:val="bi"/>
                      </m:rPr>
                      <w:rPr>
                        <w:rFonts w:ascii="Cambria Math" w:hAnsi="Cambria Math" w:cs="Arial"/>
                        <w:color w:val="000000"/>
                        <w:kern w:val="24"/>
                        <w:szCs w:val="24"/>
                        <w:lang w:val="en-GB"/>
                      </w:rPr>
                      <m:t>K</m:t>
                    </m:r>
                  </m:e>
                  <m:sub>
                    <m:r>
                      <m:rPr>
                        <m:sty m:val="bi"/>
                      </m:rPr>
                      <w:rPr>
                        <w:rFonts w:ascii="Cambria Math" w:hAnsi="Cambria Math" w:cs="Arial"/>
                        <w:color w:val="000000"/>
                        <w:kern w:val="24"/>
                        <w:szCs w:val="24"/>
                      </w:rPr>
                      <m:t>BC</m:t>
                    </m:r>
                  </m:sub>
                </m:sSub>
              </m:oMath>
            </m:oMathPara>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900C3C" w:rsidRDefault="00900C3C" w:rsidP="006048E2">
            <w:pPr>
              <w:jc w:val="right"/>
              <w:rPr>
                <w:rFonts w:eastAsiaTheme="minorEastAsia"/>
                <w:b/>
                <w:bCs/>
                <w:iCs/>
                <w:color w:val="000000"/>
                <w:kern w:val="24"/>
                <w:szCs w:val="24"/>
              </w:rPr>
            </w:pPr>
          </w:p>
          <w:p w:rsidR="00F008CB" w:rsidRDefault="00F008CB" w:rsidP="006048E2">
            <w:pPr>
              <w:jc w:val="right"/>
              <w:rPr>
                <w:rFonts w:eastAsiaTheme="minorEastAsia"/>
                <w:b/>
                <w:bCs/>
                <w:iCs/>
                <w:color w:val="000000"/>
                <w:kern w:val="24"/>
                <w:szCs w:val="24"/>
              </w:rPr>
            </w:pPr>
          </w:p>
          <w:p w:rsidR="00B739C5" w:rsidRPr="00EC169C" w:rsidRDefault="00EB0DF7" w:rsidP="006048E2">
            <w:pPr>
              <w:jc w:val="right"/>
              <w:rPr>
                <w:rFonts w:eastAsiaTheme="minorEastAsia"/>
                <w:b/>
                <w:bCs/>
                <w:iCs/>
                <w:color w:val="000000"/>
                <w:kern w:val="24"/>
                <w:szCs w:val="24"/>
              </w:rPr>
            </w:pPr>
            <m:oMathPara>
              <m:oMath>
                <m:sSub>
                  <m:sSubPr>
                    <m:ctrlPr>
                      <w:rPr>
                        <w:rFonts w:ascii="Cambria Math" w:hAnsi="Cambria Math" w:cs="Arial"/>
                        <w:b/>
                        <w:bCs/>
                        <w:i/>
                        <w:iCs/>
                        <w:color w:val="000000"/>
                        <w:kern w:val="24"/>
                        <w:szCs w:val="24"/>
                      </w:rPr>
                    </m:ctrlPr>
                  </m:sSubPr>
                  <m:e>
                    <m:r>
                      <m:rPr>
                        <m:scr m:val="script"/>
                        <m:sty m:val="bi"/>
                      </m:rPr>
                      <w:rPr>
                        <w:rFonts w:ascii="Cambria Math" w:hAnsi="Cambria Math" w:cs="Arial"/>
                        <w:color w:val="000000"/>
                        <w:kern w:val="24"/>
                        <w:szCs w:val="24"/>
                        <w:lang w:val="en-GB"/>
                      </w:rPr>
                      <m:t>K</m:t>
                    </m:r>
                  </m:e>
                  <m:sub>
                    <m:r>
                      <m:rPr>
                        <m:sty m:val="bi"/>
                      </m:rPr>
                      <w:rPr>
                        <w:rFonts w:ascii="Cambria Math" w:hAnsi="Cambria Math" w:cs="Arial"/>
                        <w:color w:val="000000"/>
                        <w:kern w:val="24"/>
                        <w:szCs w:val="24"/>
                      </w:rPr>
                      <m:t>SST</m:t>
                    </m:r>
                  </m:sub>
                </m:sSub>
              </m:oMath>
            </m:oMathPara>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B739C5" w:rsidRDefault="00B739C5" w:rsidP="006048E2">
            <w:pPr>
              <w:jc w:val="right"/>
              <w:rPr>
                <w:rFonts w:eastAsiaTheme="minorEastAsia"/>
                <w:b/>
                <w:bCs/>
                <w:iCs/>
                <w:color w:val="000000"/>
                <w:kern w:val="24"/>
                <w:szCs w:val="24"/>
              </w:rPr>
            </w:pPr>
          </w:p>
          <w:p w:rsidR="00900C3C" w:rsidRDefault="00900C3C" w:rsidP="006048E2">
            <w:pPr>
              <w:jc w:val="right"/>
              <w:rPr>
                <w:rFonts w:eastAsiaTheme="minorEastAsia"/>
                <w:b/>
                <w:bCs/>
                <w:iCs/>
                <w:color w:val="000000"/>
                <w:kern w:val="24"/>
                <w:szCs w:val="24"/>
              </w:rPr>
            </w:pPr>
          </w:p>
          <w:p w:rsidR="00B739C5" w:rsidRPr="00EC169C" w:rsidRDefault="00B739C5" w:rsidP="006048E2">
            <w:pPr>
              <w:jc w:val="right"/>
              <w:rPr>
                <w:rFonts w:eastAsiaTheme="minorEastAsia"/>
                <w:b/>
                <w:bCs/>
                <w:iCs/>
                <w:color w:val="000000"/>
                <w:kern w:val="24"/>
                <w:szCs w:val="24"/>
              </w:rPr>
            </w:pPr>
          </w:p>
          <w:p w:rsidR="00C55FB3" w:rsidRPr="00C55FB3" w:rsidRDefault="00EB0DF7" w:rsidP="00C55FB3">
            <w:pPr>
              <w:jc w:val="right"/>
              <w:rPr>
                <w:rFonts w:eastAsiaTheme="minorEastAsia"/>
              </w:rPr>
            </w:pPr>
            <m:oMathPara>
              <m:oMath>
                <m:sSub>
                  <m:sSubPr>
                    <m:ctrlPr>
                      <w:rPr>
                        <w:rFonts w:ascii="Cambria Math" w:hAnsi="Cambria Math"/>
                        <w:i/>
                      </w:rPr>
                    </m:ctrlPr>
                  </m:sSubPr>
                  <m:e>
                    <m:r>
                      <m:rPr>
                        <m:scr m:val="script"/>
                        <m:sty m:val="bi"/>
                      </m:rPr>
                      <w:rPr>
                        <w:rFonts w:ascii="Cambria Math" w:hAnsi="Cambria Math"/>
                        <w:lang w:val="en-GB"/>
                      </w:rPr>
                      <m:t>K</m:t>
                    </m:r>
                  </m:e>
                  <m:sub>
                    <m:r>
                      <m:rPr>
                        <m:sty m:val="bi"/>
                      </m:rPr>
                      <w:rPr>
                        <w:rFonts w:ascii="Cambria Math" w:hAnsi="Cambria Math"/>
                      </w:rPr>
                      <m:t>VIP</m:t>
                    </m:r>
                  </m:sub>
                </m:sSub>
              </m:oMath>
            </m:oMathPara>
          </w:p>
          <w:p w:rsidR="00B739C5" w:rsidRDefault="00B739C5" w:rsidP="006048E2">
            <w:pPr>
              <w:jc w:val="right"/>
            </w:pPr>
          </w:p>
          <w:p w:rsidR="00F008CB" w:rsidRDefault="00F008CB" w:rsidP="00EF3800">
            <w:pPr>
              <w:spacing w:line="360" w:lineRule="auto"/>
            </w:pPr>
          </w:p>
          <w:p w:rsidR="00F008CB" w:rsidRDefault="00F008CB" w:rsidP="00F008CB"/>
          <w:p w:rsidR="00B739C5" w:rsidRDefault="00EB0DF7" w:rsidP="00F008CB">
            <w:pPr>
              <w:jc w:val="right"/>
              <w:rPr>
                <w:rFonts w:eastAsiaTheme="minorEastAsia"/>
              </w:rPr>
            </w:pPr>
            <m:oMathPara>
              <m:oMath>
                <m:sSub>
                  <m:sSubPr>
                    <m:ctrlPr>
                      <w:rPr>
                        <w:rFonts w:ascii="Cambria Math" w:hAnsi="Cambria Math"/>
                        <w:i/>
                      </w:rPr>
                    </m:ctrlPr>
                  </m:sSubPr>
                  <m:e>
                    <m:r>
                      <m:rPr>
                        <m:scr m:val="script"/>
                        <m:sty m:val="bi"/>
                      </m:rPr>
                      <w:rPr>
                        <w:rFonts w:ascii="Cambria Math" w:hAnsi="Cambria Math"/>
                        <w:lang w:val="en-GB"/>
                      </w:rPr>
                      <m:t>K</m:t>
                    </m:r>
                  </m:e>
                  <m:sub>
                    <m:sSub>
                      <m:sSubPr>
                        <m:ctrlPr>
                          <w:rPr>
                            <w:rFonts w:ascii="Cambria Math" w:hAnsi="Cambria Math"/>
                            <w:b/>
                            <w:i/>
                          </w:rPr>
                        </m:ctrlPr>
                      </m:sSubPr>
                      <m:e>
                        <m:r>
                          <m:rPr>
                            <m:sty m:val="bi"/>
                          </m:rPr>
                          <w:rPr>
                            <w:rFonts w:ascii="Cambria Math" w:hAnsi="Cambria Math"/>
                          </w:rPr>
                          <m:t>TRN</m:t>
                        </m:r>
                      </m:e>
                      <m:sub>
                        <m:r>
                          <m:rPr>
                            <m:sty m:val="bi"/>
                          </m:rPr>
                          <w:rPr>
                            <w:rFonts w:ascii="Cambria Math" w:hAnsi="Cambria Math"/>
                          </w:rPr>
                          <m:t>1</m:t>
                        </m:r>
                      </m:sub>
                    </m:sSub>
                  </m:sub>
                </m:sSub>
              </m:oMath>
            </m:oMathPara>
          </w:p>
          <w:p w:rsidR="00B739C5" w:rsidRPr="00EC169C" w:rsidRDefault="00EB0DF7" w:rsidP="00F008CB">
            <w:pPr>
              <w:jc w:val="right"/>
            </w:pPr>
            <m:oMathPara>
              <m:oMath>
                <m:sSub>
                  <m:sSubPr>
                    <m:ctrlPr>
                      <w:rPr>
                        <w:rFonts w:ascii="Cambria Math" w:hAnsi="Cambria Math"/>
                        <w:i/>
                      </w:rPr>
                    </m:ctrlPr>
                  </m:sSubPr>
                  <m:e>
                    <m:r>
                      <m:rPr>
                        <m:scr m:val="script"/>
                        <m:sty m:val="bi"/>
                      </m:rPr>
                      <w:rPr>
                        <w:rFonts w:ascii="Cambria Math" w:hAnsi="Cambria Math"/>
                        <w:lang w:val="en-GB"/>
                      </w:rPr>
                      <m:t>K</m:t>
                    </m:r>
                  </m:e>
                  <m:sub>
                    <m:sSub>
                      <m:sSubPr>
                        <m:ctrlPr>
                          <w:rPr>
                            <w:rFonts w:ascii="Cambria Math" w:hAnsi="Cambria Math"/>
                            <w:b/>
                            <w:i/>
                          </w:rPr>
                        </m:ctrlPr>
                      </m:sSubPr>
                      <m:e>
                        <m:r>
                          <m:rPr>
                            <m:sty m:val="bi"/>
                          </m:rPr>
                          <w:rPr>
                            <w:rFonts w:ascii="Cambria Math" w:hAnsi="Cambria Math"/>
                          </w:rPr>
                          <m:t>TRN</m:t>
                        </m:r>
                      </m:e>
                      <m:sub>
                        <m:r>
                          <m:rPr>
                            <m:sty m:val="bi"/>
                          </m:rPr>
                          <w:rPr>
                            <w:rFonts w:ascii="Cambria Math" w:hAnsi="Cambria Math"/>
                          </w:rPr>
                          <m:t>2</m:t>
                        </m:r>
                      </m:sub>
                    </m:sSub>
                  </m:sub>
                </m:sSub>
              </m:oMath>
            </m:oMathPara>
          </w:p>
        </w:tc>
        <w:tc>
          <w:tcPr>
            <w:tcW w:w="7321" w:type="dxa"/>
          </w:tcPr>
          <w:p w:rsidR="00B739C5" w:rsidRPr="00EF3800" w:rsidRDefault="00B739C5" w:rsidP="006048E2">
            <w:pPr>
              <w:rPr>
                <w:rFonts w:cs="Times New Roman"/>
              </w:rPr>
            </w:pPr>
            <w:r>
              <w:rPr>
                <w:rFonts w:ascii="Calibri" w:hAnsi="Calibri" w:cs="Arial"/>
                <w:b/>
                <w:color w:val="000000"/>
                <w:kern w:val="24"/>
                <w:szCs w:val="24"/>
              </w:rPr>
              <w:lastRenderedPageBreak/>
              <w:t xml:space="preserve">            </w:t>
            </w:r>
            <w:r w:rsidRPr="00EF3800">
              <w:rPr>
                <w:rFonts w:cs="Times New Roman"/>
                <w:b/>
                <w:color w:val="000000"/>
                <w:kern w:val="24"/>
                <w:szCs w:val="24"/>
              </w:rPr>
              <w:t xml:space="preserve">Deep sleep (SWS)                          </w:t>
            </w:r>
            <w:r w:rsidR="00900C3C" w:rsidRPr="00EF3800">
              <w:rPr>
                <w:rFonts w:cs="Times New Roman"/>
                <w:b/>
                <w:color w:val="000000"/>
                <w:kern w:val="24"/>
                <w:szCs w:val="24"/>
              </w:rPr>
              <w:t xml:space="preserve">    </w:t>
            </w:r>
            <w:r w:rsidRPr="00EF3800">
              <w:rPr>
                <w:rFonts w:cs="Times New Roman"/>
                <w:b/>
                <w:color w:val="000000"/>
                <w:kern w:val="24"/>
                <w:szCs w:val="24"/>
              </w:rPr>
              <w:t>Wakefulness (BKG)</w:t>
            </w:r>
          </w:p>
          <w:p w:rsidR="00B739C5" w:rsidRDefault="00B739C5" w:rsidP="006048E2">
            <w:r w:rsidRPr="00B739C5">
              <w:rPr>
                <w:noProof/>
              </w:rPr>
              <w:drawing>
                <wp:inline distT="0" distB="0" distL="0" distR="0" wp14:anchorId="64FCD7E3" wp14:editId="52F30F2F">
                  <wp:extent cx="1951607" cy="1893108"/>
                  <wp:effectExtent l="0" t="0" r="0" b="0"/>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rotWithShape="1">
                          <a:blip r:embed="rId25" cstate="print">
                            <a:extLst>
                              <a:ext uri="{28A0092B-C50C-407E-A947-70E740481C1C}">
                                <a14:useLocalDpi xmlns:a14="http://schemas.microsoft.com/office/drawing/2010/main" val="0"/>
                              </a:ext>
                            </a:extLst>
                          </a:blip>
                          <a:srcRect l="13023" t="7647" r="15814" b="10746"/>
                          <a:stretch/>
                        </pic:blipFill>
                        <pic:spPr>
                          <a:xfrm>
                            <a:off x="0" y="0"/>
                            <a:ext cx="1951607" cy="1893108"/>
                          </a:xfrm>
                          <a:prstGeom prst="rect">
                            <a:avLst/>
                          </a:prstGeom>
                        </pic:spPr>
                      </pic:pic>
                    </a:graphicData>
                  </a:graphic>
                </wp:inline>
              </w:drawing>
            </w:r>
            <w:r>
              <w:rPr>
                <w:noProof/>
              </w:rPr>
              <w:t xml:space="preserve">   </w:t>
            </w:r>
            <w:r w:rsidR="00900C3C">
              <w:rPr>
                <w:noProof/>
              </w:rPr>
              <w:t xml:space="preserve">       </w:t>
            </w:r>
            <w:r>
              <w:rPr>
                <w:noProof/>
              </w:rPr>
              <w:t xml:space="preserve"> </w:t>
            </w:r>
            <w:r w:rsidRPr="00B739C5">
              <w:rPr>
                <w:noProof/>
              </w:rPr>
              <w:drawing>
                <wp:inline distT="0" distB="0" distL="0" distR="0" wp14:anchorId="196B1D0B" wp14:editId="4E354433">
                  <wp:extent cx="1960245" cy="1892128"/>
                  <wp:effectExtent l="0" t="0" r="1905"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26" cstate="print">
                            <a:extLst>
                              <a:ext uri="{28A0092B-C50C-407E-A947-70E740481C1C}">
                                <a14:useLocalDpi xmlns:a14="http://schemas.microsoft.com/office/drawing/2010/main" val="0"/>
                              </a:ext>
                            </a:extLst>
                          </a:blip>
                          <a:srcRect l="12777" t="7228" r="15278" b="10676"/>
                          <a:stretch/>
                        </pic:blipFill>
                        <pic:spPr>
                          <a:xfrm>
                            <a:off x="0" y="0"/>
                            <a:ext cx="1965278" cy="1896986"/>
                          </a:xfrm>
                          <a:prstGeom prst="rect">
                            <a:avLst/>
                          </a:prstGeom>
                        </pic:spPr>
                      </pic:pic>
                    </a:graphicData>
                  </a:graphic>
                </wp:inline>
              </w:drawing>
            </w:r>
            <w:r>
              <w:rPr>
                <w:noProof/>
              </w:rPr>
              <w:t xml:space="preserve">      </w:t>
            </w:r>
          </w:p>
          <w:p w:rsidR="00B739C5" w:rsidRDefault="00B739C5" w:rsidP="006048E2">
            <w:r w:rsidRPr="00B739C5">
              <w:rPr>
                <w:noProof/>
              </w:rPr>
              <w:drawing>
                <wp:inline distT="0" distB="0" distL="0" distR="0" wp14:anchorId="241B4B40" wp14:editId="4622AE29">
                  <wp:extent cx="1954732" cy="1878573"/>
                  <wp:effectExtent l="0" t="0" r="7620" b="7620"/>
                  <wp:docPr id="3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27" cstate="print">
                            <a:extLst>
                              <a:ext uri="{28A0092B-C50C-407E-A947-70E740481C1C}">
                                <a14:useLocalDpi xmlns:a14="http://schemas.microsoft.com/office/drawing/2010/main" val="0"/>
                              </a:ext>
                            </a:extLst>
                          </a:blip>
                          <a:srcRect l="13023" t="7476" r="15349" b="11145"/>
                          <a:stretch/>
                        </pic:blipFill>
                        <pic:spPr>
                          <a:xfrm>
                            <a:off x="0" y="0"/>
                            <a:ext cx="1954732" cy="1878573"/>
                          </a:xfrm>
                          <a:prstGeom prst="rect">
                            <a:avLst/>
                          </a:prstGeom>
                        </pic:spPr>
                      </pic:pic>
                    </a:graphicData>
                  </a:graphic>
                </wp:inline>
              </w:drawing>
            </w:r>
            <w:r>
              <w:rPr>
                <w:noProof/>
              </w:rPr>
              <w:t xml:space="preserve">           </w:t>
            </w:r>
            <w:r w:rsidRPr="00B739C5">
              <w:rPr>
                <w:noProof/>
              </w:rPr>
              <w:drawing>
                <wp:inline distT="0" distB="0" distL="0" distR="0" wp14:anchorId="67911884" wp14:editId="446665C8">
                  <wp:extent cx="1954732" cy="1891403"/>
                  <wp:effectExtent l="0" t="0" r="7620" b="0"/>
                  <wp:docPr id="3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rotWithShape="1">
                          <a:blip r:embed="rId28" cstate="print">
                            <a:extLst>
                              <a:ext uri="{28A0092B-C50C-407E-A947-70E740481C1C}">
                                <a14:useLocalDpi xmlns:a14="http://schemas.microsoft.com/office/drawing/2010/main" val="0"/>
                              </a:ext>
                            </a:extLst>
                          </a:blip>
                          <a:srcRect l="12868" t="7216" r="15349" b="10672"/>
                          <a:stretch/>
                        </pic:blipFill>
                        <pic:spPr>
                          <a:xfrm>
                            <a:off x="0" y="0"/>
                            <a:ext cx="1954732" cy="1891403"/>
                          </a:xfrm>
                          <a:prstGeom prst="rect">
                            <a:avLst/>
                          </a:prstGeom>
                        </pic:spPr>
                      </pic:pic>
                    </a:graphicData>
                  </a:graphic>
                </wp:inline>
              </w:drawing>
            </w:r>
          </w:p>
          <w:p w:rsidR="00B739C5" w:rsidRDefault="00900C3C" w:rsidP="006048E2">
            <w:r w:rsidRPr="00900C3C">
              <w:rPr>
                <w:noProof/>
              </w:rPr>
              <w:lastRenderedPageBreak/>
              <w:drawing>
                <wp:inline distT="0" distB="0" distL="0" distR="0" wp14:anchorId="3F84FF9D" wp14:editId="6C4EEEF8">
                  <wp:extent cx="1951607" cy="1887968"/>
                  <wp:effectExtent l="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pic:cNvPicPr>
                            <a:picLocks noChangeAspect="1"/>
                          </pic:cNvPicPr>
                        </pic:nvPicPr>
                        <pic:blipFill rotWithShape="1">
                          <a:blip r:embed="rId29" cstate="print">
                            <a:extLst>
                              <a:ext uri="{28A0092B-C50C-407E-A947-70E740481C1C}">
                                <a14:useLocalDpi xmlns:a14="http://schemas.microsoft.com/office/drawing/2010/main" val="0"/>
                              </a:ext>
                            </a:extLst>
                          </a:blip>
                          <a:srcRect l="13030" t="7233" r="15652" b="11204"/>
                          <a:stretch/>
                        </pic:blipFill>
                        <pic:spPr>
                          <a:xfrm>
                            <a:off x="0" y="0"/>
                            <a:ext cx="1951607" cy="1887968"/>
                          </a:xfrm>
                          <a:prstGeom prst="rect">
                            <a:avLst/>
                          </a:prstGeom>
                        </pic:spPr>
                      </pic:pic>
                    </a:graphicData>
                  </a:graphic>
                </wp:inline>
              </w:drawing>
            </w:r>
            <w:r w:rsidR="00B739C5">
              <w:rPr>
                <w:noProof/>
              </w:rPr>
              <w:t xml:space="preserve">          </w:t>
            </w:r>
            <w:r>
              <w:rPr>
                <w:noProof/>
              </w:rPr>
              <w:t xml:space="preserve"> </w:t>
            </w:r>
            <w:r w:rsidR="00B739C5">
              <w:rPr>
                <w:noProof/>
              </w:rPr>
              <w:t xml:space="preserve"> </w:t>
            </w:r>
            <w:r w:rsidRPr="00900C3C">
              <w:rPr>
                <w:noProof/>
              </w:rPr>
              <w:drawing>
                <wp:inline distT="0" distB="0" distL="0" distR="0" wp14:anchorId="4F0D62AB" wp14:editId="4F8F08B8">
                  <wp:extent cx="1955645" cy="1879615"/>
                  <wp:effectExtent l="0" t="0" r="6985" b="635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pic:cNvPicPr>
                            <a:picLocks noChangeAspect="1"/>
                          </pic:cNvPicPr>
                        </pic:nvPicPr>
                        <pic:blipFill rotWithShape="1">
                          <a:blip r:embed="rId30" cstate="print">
                            <a:extLst>
                              <a:ext uri="{28A0092B-C50C-407E-A947-70E740481C1C}">
                                <a14:useLocalDpi xmlns:a14="http://schemas.microsoft.com/office/drawing/2010/main" val="0"/>
                              </a:ext>
                            </a:extLst>
                          </a:blip>
                          <a:srcRect l="12868" t="7663" r="15349" b="10775"/>
                          <a:stretch/>
                        </pic:blipFill>
                        <pic:spPr>
                          <a:xfrm>
                            <a:off x="0" y="0"/>
                            <a:ext cx="1955645" cy="1879615"/>
                          </a:xfrm>
                          <a:prstGeom prst="rect">
                            <a:avLst/>
                          </a:prstGeom>
                        </pic:spPr>
                      </pic:pic>
                    </a:graphicData>
                  </a:graphic>
                </wp:inline>
              </w:drawing>
            </w:r>
          </w:p>
          <w:p w:rsidR="00900C3C" w:rsidRDefault="00900C3C" w:rsidP="006048E2">
            <w:pPr>
              <w:rPr>
                <w:noProof/>
              </w:rPr>
            </w:pPr>
            <w:r w:rsidRPr="00900C3C">
              <w:rPr>
                <w:noProof/>
              </w:rPr>
              <w:drawing>
                <wp:inline distT="0" distB="0" distL="0" distR="0" wp14:anchorId="6EC55977" wp14:editId="2406208B">
                  <wp:extent cx="1951607" cy="1887968"/>
                  <wp:effectExtent l="0" t="0" r="0" b="0"/>
                  <wp:docPr id="3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pic:cNvPicPr>
                            <a:picLocks noChangeAspect="1"/>
                          </pic:cNvPicPr>
                        </pic:nvPicPr>
                        <pic:blipFill rotWithShape="1">
                          <a:blip r:embed="rId31" cstate="print">
                            <a:extLst>
                              <a:ext uri="{28A0092B-C50C-407E-A947-70E740481C1C}">
                                <a14:useLocalDpi xmlns:a14="http://schemas.microsoft.com/office/drawing/2010/main" val="0"/>
                              </a:ext>
                            </a:extLst>
                          </a:blip>
                          <a:srcRect l="13065" t="7652" r="15618" b="10786"/>
                          <a:stretch/>
                        </pic:blipFill>
                        <pic:spPr>
                          <a:xfrm>
                            <a:off x="0" y="0"/>
                            <a:ext cx="1951607" cy="1887968"/>
                          </a:xfrm>
                          <a:prstGeom prst="rect">
                            <a:avLst/>
                          </a:prstGeom>
                        </pic:spPr>
                      </pic:pic>
                    </a:graphicData>
                  </a:graphic>
                </wp:inline>
              </w:drawing>
            </w:r>
            <w:r w:rsidR="00B739C5">
              <w:rPr>
                <w:noProof/>
              </w:rPr>
              <w:t xml:space="preserve">            </w:t>
            </w:r>
            <w:r w:rsidRPr="00900C3C">
              <w:rPr>
                <w:noProof/>
              </w:rPr>
              <w:drawing>
                <wp:inline distT="0" distB="0" distL="0" distR="0" wp14:anchorId="1772CF9E" wp14:editId="2A93AE07">
                  <wp:extent cx="1951608" cy="1879951"/>
                  <wp:effectExtent l="0" t="0" r="0" b="6350"/>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rotWithShape="1">
                          <a:blip r:embed="rId32" cstate="print">
                            <a:extLst>
                              <a:ext uri="{28A0092B-C50C-407E-A947-70E740481C1C}">
                                <a14:useLocalDpi xmlns:a14="http://schemas.microsoft.com/office/drawing/2010/main" val="0"/>
                              </a:ext>
                            </a:extLst>
                          </a:blip>
                          <a:srcRect l="12868" t="7402" r="15349" b="10853"/>
                          <a:stretch/>
                        </pic:blipFill>
                        <pic:spPr>
                          <a:xfrm>
                            <a:off x="0" y="0"/>
                            <a:ext cx="1951608" cy="1879951"/>
                          </a:xfrm>
                          <a:prstGeom prst="rect">
                            <a:avLst/>
                          </a:prstGeom>
                        </pic:spPr>
                      </pic:pic>
                    </a:graphicData>
                  </a:graphic>
                </wp:inline>
              </w:drawing>
            </w:r>
          </w:p>
          <w:p w:rsidR="00B739C5" w:rsidRDefault="00900C3C" w:rsidP="006048E2">
            <w:r w:rsidRPr="00900C3C">
              <w:rPr>
                <w:noProof/>
              </w:rPr>
              <w:drawing>
                <wp:inline distT="0" distB="0" distL="0" distR="0" wp14:anchorId="69ADE081" wp14:editId="1B3760D4">
                  <wp:extent cx="1951607" cy="108005"/>
                  <wp:effectExtent l="0" t="0" r="0" b="6350"/>
                  <wp:docPr id="3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pic:cNvPicPr>
                        </pic:nvPicPr>
                        <pic:blipFill rotWithShape="1">
                          <a:blip r:embed="rId33">
                            <a:extLst>
                              <a:ext uri="{28A0092B-C50C-407E-A947-70E740481C1C}">
                                <a14:useLocalDpi xmlns:a14="http://schemas.microsoft.com/office/drawing/2010/main" val="0"/>
                              </a:ext>
                            </a:extLst>
                          </a:blip>
                          <a:srcRect l="13021" t="39155" r="15400" b="31703"/>
                          <a:stretch/>
                        </pic:blipFill>
                        <pic:spPr>
                          <a:xfrm>
                            <a:off x="0" y="0"/>
                            <a:ext cx="1951607" cy="108005"/>
                          </a:xfrm>
                          <a:prstGeom prst="rect">
                            <a:avLst/>
                          </a:prstGeom>
                        </pic:spPr>
                      </pic:pic>
                    </a:graphicData>
                  </a:graphic>
                </wp:inline>
              </w:drawing>
            </w:r>
            <w:r w:rsidR="00B739C5">
              <w:rPr>
                <w:noProof/>
              </w:rPr>
              <w:t xml:space="preserve">            </w:t>
            </w:r>
            <w:r w:rsidRPr="00900C3C">
              <w:rPr>
                <w:noProof/>
              </w:rPr>
              <w:drawing>
                <wp:inline distT="0" distB="0" distL="0" distR="0" wp14:anchorId="2EA2C81B" wp14:editId="35E37047">
                  <wp:extent cx="1951607" cy="118595"/>
                  <wp:effectExtent l="0" t="0" r="0" b="0"/>
                  <wp:docPr id="4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rotWithShape="1">
                          <a:blip r:embed="rId34">
                            <a:extLst>
                              <a:ext uri="{28A0092B-C50C-407E-A947-70E740481C1C}">
                                <a14:useLocalDpi xmlns:a14="http://schemas.microsoft.com/office/drawing/2010/main" val="0"/>
                              </a:ext>
                            </a:extLst>
                          </a:blip>
                          <a:srcRect l="13150" t="34633" r="14973" b="24052"/>
                          <a:stretch/>
                        </pic:blipFill>
                        <pic:spPr>
                          <a:xfrm>
                            <a:off x="0" y="0"/>
                            <a:ext cx="1951607" cy="118595"/>
                          </a:xfrm>
                          <a:prstGeom prst="rect">
                            <a:avLst/>
                          </a:prstGeom>
                        </pic:spPr>
                      </pic:pic>
                    </a:graphicData>
                  </a:graphic>
                </wp:inline>
              </w:drawing>
            </w:r>
          </w:p>
          <w:p w:rsidR="00B739C5" w:rsidRDefault="00900C3C" w:rsidP="006048E2">
            <w:r w:rsidRPr="00900C3C">
              <w:rPr>
                <w:noProof/>
              </w:rPr>
              <w:drawing>
                <wp:inline distT="0" distB="0" distL="0" distR="0" wp14:anchorId="147E33F2" wp14:editId="489B9099">
                  <wp:extent cx="1951607" cy="108005"/>
                  <wp:effectExtent l="0" t="0" r="0" b="6350"/>
                  <wp:docPr id="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pic:cNvPicPr>
                        </pic:nvPicPr>
                        <pic:blipFill rotWithShape="1">
                          <a:blip r:embed="rId33">
                            <a:extLst>
                              <a:ext uri="{28A0092B-C50C-407E-A947-70E740481C1C}">
                                <a14:useLocalDpi xmlns:a14="http://schemas.microsoft.com/office/drawing/2010/main" val="0"/>
                              </a:ext>
                            </a:extLst>
                          </a:blip>
                          <a:srcRect l="13021" t="39155" r="15400" b="31703"/>
                          <a:stretch/>
                        </pic:blipFill>
                        <pic:spPr>
                          <a:xfrm>
                            <a:off x="0" y="0"/>
                            <a:ext cx="1951607" cy="108005"/>
                          </a:xfrm>
                          <a:prstGeom prst="rect">
                            <a:avLst/>
                          </a:prstGeom>
                        </pic:spPr>
                      </pic:pic>
                    </a:graphicData>
                  </a:graphic>
                </wp:inline>
              </w:drawing>
            </w:r>
            <w:r w:rsidR="00B739C5">
              <w:rPr>
                <w:noProof/>
              </w:rPr>
              <w:t xml:space="preserve">            </w:t>
            </w:r>
            <w:r w:rsidRPr="00900C3C">
              <w:rPr>
                <w:noProof/>
              </w:rPr>
              <w:drawing>
                <wp:inline distT="0" distB="0" distL="0" distR="0" wp14:anchorId="4B4531BD" wp14:editId="38920B8F">
                  <wp:extent cx="1951607" cy="118595"/>
                  <wp:effectExtent l="0" t="0" r="0" b="0"/>
                  <wp:docPr id="2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pic:cNvPicPr>
                            <a:picLocks noChangeAspect="1"/>
                          </pic:cNvPicPr>
                        </pic:nvPicPr>
                        <pic:blipFill rotWithShape="1">
                          <a:blip r:embed="rId34">
                            <a:extLst>
                              <a:ext uri="{28A0092B-C50C-407E-A947-70E740481C1C}">
                                <a14:useLocalDpi xmlns:a14="http://schemas.microsoft.com/office/drawing/2010/main" val="0"/>
                              </a:ext>
                            </a:extLst>
                          </a:blip>
                          <a:srcRect l="13150" t="34633" r="14973" b="24052"/>
                          <a:stretch/>
                        </pic:blipFill>
                        <pic:spPr>
                          <a:xfrm>
                            <a:off x="0" y="0"/>
                            <a:ext cx="1951607" cy="118595"/>
                          </a:xfrm>
                          <a:prstGeom prst="rect">
                            <a:avLst/>
                          </a:prstGeom>
                        </pic:spPr>
                      </pic:pic>
                    </a:graphicData>
                  </a:graphic>
                </wp:inline>
              </w:drawing>
            </w:r>
          </w:p>
        </w:tc>
        <w:tc>
          <w:tcPr>
            <w:tcW w:w="1591" w:type="dxa"/>
          </w:tcPr>
          <w:p w:rsidR="00B739C5" w:rsidRDefault="00B739C5" w:rsidP="006048E2"/>
          <w:p w:rsidR="00B739C5" w:rsidRDefault="00900C3C" w:rsidP="006048E2">
            <w:r w:rsidRPr="00900C3C">
              <w:rPr>
                <w:noProof/>
              </w:rPr>
              <w:drawing>
                <wp:inline distT="0" distB="0" distL="0" distR="0" wp14:anchorId="39802314" wp14:editId="66327CAE">
                  <wp:extent cx="247650" cy="2755334"/>
                  <wp:effectExtent l="0" t="0" r="0" b="6985"/>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35"/>
                          <a:srcRect l="7275" t="1017" r="3560" b="1084"/>
                          <a:stretch/>
                        </pic:blipFill>
                        <pic:spPr>
                          <a:xfrm>
                            <a:off x="0" y="0"/>
                            <a:ext cx="260124" cy="2894113"/>
                          </a:xfrm>
                          <a:prstGeom prst="rect">
                            <a:avLst/>
                          </a:prstGeom>
                        </pic:spPr>
                      </pic:pic>
                    </a:graphicData>
                  </a:graphic>
                </wp:inline>
              </w:drawing>
            </w:r>
          </w:p>
        </w:tc>
      </w:tr>
    </w:tbl>
    <w:p w:rsidR="00F14741" w:rsidRDefault="006217DC" w:rsidP="00F14741">
      <w:pPr>
        <w:pStyle w:val="Lgende"/>
      </w:pPr>
      <w:r>
        <w:t xml:space="preserve">Figure </w:t>
      </w:r>
      <w:r w:rsidR="00B25541">
        <w:rPr>
          <w:noProof/>
        </w:rPr>
        <w:fldChar w:fldCharType="begin"/>
      </w:r>
      <w:r w:rsidR="00B25541">
        <w:rPr>
          <w:noProof/>
        </w:rPr>
        <w:instrText xml:space="preserve"> SEQ Figure \* ARABIC </w:instrText>
      </w:r>
      <w:r w:rsidR="00B25541">
        <w:rPr>
          <w:noProof/>
        </w:rPr>
        <w:fldChar w:fldCharType="separate"/>
      </w:r>
      <w:r w:rsidR="00CE236F">
        <w:rPr>
          <w:noProof/>
        </w:rPr>
        <w:t>3</w:t>
      </w:r>
      <w:r w:rsidR="00B25541">
        <w:rPr>
          <w:noProof/>
        </w:rPr>
        <w:fldChar w:fldCharType="end"/>
      </w:r>
      <w:r w:rsidR="001C007B">
        <w:rPr>
          <w:noProof/>
        </w:rPr>
        <w:t>.</w:t>
      </w:r>
      <w:r>
        <w:t xml:space="preserve"> </w:t>
      </w:r>
      <w:r w:rsidR="00924FC5" w:rsidRPr="00E226F6">
        <w:rPr>
          <w:b w:val="0"/>
        </w:rPr>
        <w:t>Connectivity</w:t>
      </w:r>
      <w:r w:rsidR="00924FC5">
        <w:t xml:space="preserve"> </w:t>
      </w:r>
      <w:r w:rsidR="00924FC5">
        <w:rPr>
          <w:b w:val="0"/>
        </w:rPr>
        <w:t>matrices</w:t>
      </w:r>
      <w:r w:rsidR="00924FC5" w:rsidRPr="006217DC">
        <w:rPr>
          <w:b w:val="0"/>
        </w:rPr>
        <w:t xml:space="preserve"> </w:t>
      </w:r>
      <w:r w:rsidRPr="006217DC">
        <w:rPr>
          <w:b w:val="0"/>
        </w:rPr>
        <w:t xml:space="preserve">used </w:t>
      </w:r>
      <w:r w:rsidR="00924FC5">
        <w:rPr>
          <w:b w:val="0"/>
        </w:rPr>
        <w:t>in</w:t>
      </w:r>
      <w:r w:rsidR="00924FC5" w:rsidRPr="006217DC">
        <w:rPr>
          <w:b w:val="0"/>
        </w:rPr>
        <w:t xml:space="preserve"> </w:t>
      </w:r>
      <w:r w:rsidRPr="006217DC">
        <w:rPr>
          <w:b w:val="0"/>
        </w:rPr>
        <w:t>the whole brain model</w:t>
      </w:r>
      <w:r w:rsidR="00F14741">
        <w:rPr>
          <w:b w:val="0"/>
        </w:rPr>
        <w:t xml:space="preserve"> to generate slow wave sleep (SWS) and background activity (BKG). </w:t>
      </w:r>
      <w:r w:rsidR="007C4739">
        <w:rPr>
          <w:b w:val="0"/>
        </w:rPr>
        <w:t xml:space="preserve">The logarithmic amplitude of </w:t>
      </w:r>
      <w:r w:rsidR="007A0458">
        <w:rPr>
          <w:b w:val="0"/>
        </w:rPr>
        <w:t xml:space="preserve">matrices </w:t>
      </w:r>
      <w:r w:rsidR="007C4739">
        <w:rPr>
          <w:b w:val="0"/>
        </w:rPr>
        <w:t>are displayed in order to highlight the difference between the two states (</w:t>
      </w:r>
      <w:r w:rsidR="007C4739" w:rsidRPr="007C4739">
        <w:rPr>
          <w:b w:val="0"/>
        </w:rPr>
        <w:t>whence</w:t>
      </w:r>
      <w:r w:rsidR="007C4739">
        <w:rPr>
          <w:b w:val="0"/>
        </w:rPr>
        <w:t xml:space="preserve"> the negative values of connectivity).</w:t>
      </w:r>
    </w:p>
    <w:p w:rsidR="00FE5210" w:rsidRDefault="00FE5210" w:rsidP="006217DC">
      <w:pPr>
        <w:pStyle w:val="Lgende"/>
        <w:jc w:val="center"/>
      </w:pPr>
    </w:p>
    <w:p w:rsidR="00FE5210" w:rsidRDefault="000E1D1D" w:rsidP="000E1D1D">
      <w:pPr>
        <w:pStyle w:val="Lgende"/>
      </w:pPr>
      <w:r>
        <w:t>References</w:t>
      </w:r>
    </w:p>
    <w:p w:rsidR="00FE5210" w:rsidRPr="00FE5210" w:rsidRDefault="00FE5210" w:rsidP="00FE5210">
      <w:pPr>
        <w:pStyle w:val="EndNoteBibliography"/>
      </w:pPr>
      <w:r>
        <w:fldChar w:fldCharType="begin"/>
      </w:r>
      <w:r w:rsidRPr="00FE5210">
        <w:instrText xml:space="preserve"> ADDIN EN.REFLIST </w:instrText>
      </w:r>
      <w:r>
        <w:fldChar w:fldCharType="separate"/>
      </w:r>
      <w:r w:rsidRPr="00FE5210">
        <w:t xml:space="preserve">Freeman, W. J. (1992). "Tutorial on neurobiology: from single neurons to brain chaos." </w:t>
      </w:r>
      <w:r w:rsidRPr="00FE5210">
        <w:rPr>
          <w:u w:val="single"/>
        </w:rPr>
        <w:t>International Journal of Bifurcation and Chaos</w:t>
      </w:r>
      <w:r w:rsidRPr="00FE5210">
        <w:t xml:space="preserve"> </w:t>
      </w:r>
      <w:r w:rsidRPr="00FE5210">
        <w:rPr>
          <w:b/>
        </w:rPr>
        <w:t>02</w:t>
      </w:r>
      <w:r w:rsidRPr="00FE5210">
        <w:t>(03): 451-482.</w:t>
      </w:r>
    </w:p>
    <w:p w:rsidR="00D43BC0" w:rsidRPr="005B7417" w:rsidRDefault="00FE5210" w:rsidP="006217DC">
      <w:pPr>
        <w:pStyle w:val="Lgende"/>
        <w:jc w:val="center"/>
      </w:pPr>
      <w:r>
        <w:fldChar w:fldCharType="end"/>
      </w:r>
    </w:p>
    <w:sectPr w:rsidR="00D43BC0" w:rsidRPr="005B7417" w:rsidSect="0093429D">
      <w:headerReference w:type="even" r:id="rId36"/>
      <w:footerReference w:type="even" r:id="rId37"/>
      <w:footerReference w:type="default" r:id="rId38"/>
      <w:headerReference w:type="first" r:id="rId3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DF7" w:rsidRDefault="00EB0DF7" w:rsidP="00117666">
      <w:pPr>
        <w:spacing w:after="0"/>
      </w:pPr>
      <w:r>
        <w:separator/>
      </w:r>
    </w:p>
  </w:endnote>
  <w:endnote w:type="continuationSeparator" w:id="0">
    <w:p w:rsidR="00EB0DF7" w:rsidRDefault="00EB0DF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clid">
    <w:panose1 w:val="02020503060505020303"/>
    <w:charset w:val="00"/>
    <w:family w:val="roman"/>
    <w:pitch w:val="variable"/>
    <w:sig w:usb0="8000002F" w:usb1="0000000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F7" w:rsidRPr="00577C4C" w:rsidRDefault="00EB0DF7">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B0DF7" w:rsidRPr="00577C4C" w:rsidRDefault="00EB0D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C4360">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EB0DF7" w:rsidRPr="00577C4C" w:rsidRDefault="00EB0D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C4360">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F7" w:rsidRPr="00577C4C" w:rsidRDefault="00EB0DF7">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EB0DF7" w:rsidRPr="00577C4C" w:rsidRDefault="00EB0D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C4360">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EB0DF7" w:rsidRPr="00577C4C" w:rsidRDefault="00EB0DF7">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C4360">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DF7" w:rsidRDefault="00EB0DF7" w:rsidP="00117666">
      <w:pPr>
        <w:spacing w:after="0"/>
      </w:pPr>
      <w:r>
        <w:separator/>
      </w:r>
    </w:p>
  </w:footnote>
  <w:footnote w:type="continuationSeparator" w:id="0">
    <w:p w:rsidR="00EB0DF7" w:rsidRDefault="00EB0DF7"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F7" w:rsidRPr="009151AA" w:rsidRDefault="00EB0DF7">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DF7" w:rsidRDefault="00EB0DF7" w:rsidP="0093429D">
    <w:r w:rsidRPr="005A1D84">
      <w:rPr>
        <w:b/>
        <w:noProof/>
        <w:color w:val="A6A6A6" w:themeColor="background1" w:themeShade="A6"/>
      </w:rPr>
      <w:drawing>
        <wp:inline distT="0" distB="0" distL="0" distR="0" wp14:anchorId="07D26A56" wp14:editId="2E460F0E">
          <wp:extent cx="1382534" cy="497091"/>
          <wp:effectExtent l="0" t="0" r="0" b="0"/>
          <wp:docPr id="39"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90127B56"/>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90127B56"/>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lvlOverride w:ilvl="0">
      <w:lvl w:ilvl="0">
        <w:start w:val="1"/>
        <w:numFmt w:val="decimal"/>
        <w:pStyle w:val="Titre1"/>
        <w:lvlText w:val="%1"/>
        <w:lvlJc w:val="left"/>
        <w:pPr>
          <w:tabs>
            <w:tab w:val="num" w:pos="567"/>
          </w:tabs>
          <w:ind w:left="567" w:hanging="567"/>
        </w:pPr>
        <w:rPr>
          <w:rFonts w:hint="default"/>
        </w:rPr>
      </w:lvl>
    </w:lvlOverride>
    <w:lvlOverride w:ilvl="1">
      <w:lvl w:ilvl="1">
        <w:start w:val="1"/>
        <w:numFmt w:val="decimal"/>
        <w:pStyle w:val="Titre2"/>
        <w:lvlText w:val="%1.%2"/>
        <w:lvlJc w:val="left"/>
        <w:pPr>
          <w:tabs>
            <w:tab w:val="num" w:pos="567"/>
          </w:tabs>
          <w:ind w:left="567" w:hanging="567"/>
        </w:pPr>
        <w:rPr>
          <w:rFonts w:hint="default"/>
        </w:rPr>
      </w:lvl>
    </w:lvlOverride>
  </w:num>
  <w:num w:numId="20">
    <w:abstractNumId w:val="2"/>
    <w:lvlOverride w:ilvl="0">
      <w:lvl w:ilvl="0">
        <w:start w:val="1"/>
        <w:numFmt w:val="decimal"/>
        <w:pStyle w:val="Titre1"/>
        <w:lvlText w:val="%1"/>
        <w:lvlJc w:val="left"/>
        <w:pPr>
          <w:tabs>
            <w:tab w:val="num" w:pos="567"/>
          </w:tabs>
          <w:ind w:left="567" w:hanging="567"/>
        </w:pPr>
        <w:rPr>
          <w:rFonts w:cs="Times New Roman" w:hint="default"/>
          <w:color w:val="000000" w:themeColor="text1"/>
        </w:rPr>
      </w:lvl>
    </w:lvlOverride>
    <w:lvlOverride w:ilvl="1">
      <w:lvl w:ilvl="1">
        <w:start w:val="1"/>
        <w:numFmt w:val="decimal"/>
        <w:pStyle w:val="Titre2"/>
        <w:lvlText w:val="%1.%2"/>
        <w:lvlJc w:val="left"/>
        <w:pPr>
          <w:tabs>
            <w:tab w:val="num" w:pos="567"/>
          </w:tabs>
          <w:ind w:left="567" w:hanging="567"/>
        </w:pPr>
        <w:rPr>
          <w:rFonts w:cs="Times New Roman" w:hint="default"/>
        </w:rPr>
      </w:lvl>
    </w:lvlOverride>
    <w:lvlOverride w:ilvl="2">
      <w:lvl w:ilvl="2">
        <w:start w:val="1"/>
        <w:numFmt w:val="decimal"/>
        <w:pStyle w:val="Titre3"/>
        <w:lvlText w:val="%1.%2.%3"/>
        <w:lvlJc w:val="left"/>
        <w:pPr>
          <w:tabs>
            <w:tab w:val="num" w:pos="567"/>
          </w:tabs>
          <w:ind w:left="567" w:hanging="567"/>
        </w:pPr>
        <w:rPr>
          <w:rFonts w:cs="Times New Roman" w:hint="default"/>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zprpdrrxezaoe0ef6x95wv9apd2rr2p5ap&quot;&gt;Siouar EndNote Library&lt;record-ids&gt;&lt;item&gt;509&lt;/item&gt;&lt;/record-ids&gt;&lt;/item&gt;&lt;/Libraries&gt;"/>
  </w:docVars>
  <w:rsids>
    <w:rsidRoot w:val="00ED20B5"/>
    <w:rsid w:val="00005457"/>
    <w:rsid w:val="0001436A"/>
    <w:rsid w:val="00034304"/>
    <w:rsid w:val="00035434"/>
    <w:rsid w:val="0003708F"/>
    <w:rsid w:val="00052A14"/>
    <w:rsid w:val="00057C0C"/>
    <w:rsid w:val="00062A06"/>
    <w:rsid w:val="00077D53"/>
    <w:rsid w:val="00083384"/>
    <w:rsid w:val="000B0770"/>
    <w:rsid w:val="000C5079"/>
    <w:rsid w:val="000E0C83"/>
    <w:rsid w:val="000E1D1D"/>
    <w:rsid w:val="00105FD9"/>
    <w:rsid w:val="00117666"/>
    <w:rsid w:val="00145491"/>
    <w:rsid w:val="0014592D"/>
    <w:rsid w:val="001549D3"/>
    <w:rsid w:val="00160065"/>
    <w:rsid w:val="00161787"/>
    <w:rsid w:val="00165C91"/>
    <w:rsid w:val="00171CCE"/>
    <w:rsid w:val="00172CBE"/>
    <w:rsid w:val="00175B32"/>
    <w:rsid w:val="00177D84"/>
    <w:rsid w:val="001813F8"/>
    <w:rsid w:val="001957D5"/>
    <w:rsid w:val="001A4628"/>
    <w:rsid w:val="001C007B"/>
    <w:rsid w:val="001C2025"/>
    <w:rsid w:val="001C3B3E"/>
    <w:rsid w:val="001F1F0A"/>
    <w:rsid w:val="0022095A"/>
    <w:rsid w:val="00224E9F"/>
    <w:rsid w:val="00225677"/>
    <w:rsid w:val="00230B79"/>
    <w:rsid w:val="00235DC0"/>
    <w:rsid w:val="002415F2"/>
    <w:rsid w:val="00254380"/>
    <w:rsid w:val="00255799"/>
    <w:rsid w:val="00267D18"/>
    <w:rsid w:val="002868E2"/>
    <w:rsid w:val="002869C3"/>
    <w:rsid w:val="002900F6"/>
    <w:rsid w:val="00293398"/>
    <w:rsid w:val="002936E4"/>
    <w:rsid w:val="0029629A"/>
    <w:rsid w:val="002A14E8"/>
    <w:rsid w:val="002B13B6"/>
    <w:rsid w:val="002B4A57"/>
    <w:rsid w:val="002B6544"/>
    <w:rsid w:val="002B790A"/>
    <w:rsid w:val="002C74CA"/>
    <w:rsid w:val="002D3599"/>
    <w:rsid w:val="002D5E23"/>
    <w:rsid w:val="002E0841"/>
    <w:rsid w:val="00317F60"/>
    <w:rsid w:val="00345B71"/>
    <w:rsid w:val="003520F8"/>
    <w:rsid w:val="003544FB"/>
    <w:rsid w:val="00375620"/>
    <w:rsid w:val="003B4CFC"/>
    <w:rsid w:val="003B7D83"/>
    <w:rsid w:val="003C4360"/>
    <w:rsid w:val="003D2F2D"/>
    <w:rsid w:val="00401590"/>
    <w:rsid w:val="00404093"/>
    <w:rsid w:val="00406EA7"/>
    <w:rsid w:val="004074FA"/>
    <w:rsid w:val="00416561"/>
    <w:rsid w:val="00443363"/>
    <w:rsid w:val="00447801"/>
    <w:rsid w:val="00452E9C"/>
    <w:rsid w:val="004642B8"/>
    <w:rsid w:val="004735C8"/>
    <w:rsid w:val="00476FBD"/>
    <w:rsid w:val="004947A6"/>
    <w:rsid w:val="004961FF"/>
    <w:rsid w:val="004C1BA3"/>
    <w:rsid w:val="004C5561"/>
    <w:rsid w:val="00515734"/>
    <w:rsid w:val="00517A89"/>
    <w:rsid w:val="00517EDF"/>
    <w:rsid w:val="005250F2"/>
    <w:rsid w:val="00533A5C"/>
    <w:rsid w:val="00540A4D"/>
    <w:rsid w:val="00551989"/>
    <w:rsid w:val="00562A8C"/>
    <w:rsid w:val="0057009A"/>
    <w:rsid w:val="00573D73"/>
    <w:rsid w:val="00581726"/>
    <w:rsid w:val="005904DD"/>
    <w:rsid w:val="00593EEA"/>
    <w:rsid w:val="005A15D1"/>
    <w:rsid w:val="005A5EEE"/>
    <w:rsid w:val="005B5525"/>
    <w:rsid w:val="005B7417"/>
    <w:rsid w:val="005C3B4E"/>
    <w:rsid w:val="005F1FC2"/>
    <w:rsid w:val="006048E2"/>
    <w:rsid w:val="006100B6"/>
    <w:rsid w:val="006217DC"/>
    <w:rsid w:val="00621E4A"/>
    <w:rsid w:val="00632179"/>
    <w:rsid w:val="00633E17"/>
    <w:rsid w:val="006375C7"/>
    <w:rsid w:val="0064081D"/>
    <w:rsid w:val="00645B2E"/>
    <w:rsid w:val="00646963"/>
    <w:rsid w:val="00654AD5"/>
    <w:rsid w:val="00654E8F"/>
    <w:rsid w:val="00660D05"/>
    <w:rsid w:val="00666053"/>
    <w:rsid w:val="006766CD"/>
    <w:rsid w:val="006820B1"/>
    <w:rsid w:val="00684A4A"/>
    <w:rsid w:val="00692895"/>
    <w:rsid w:val="006978B7"/>
    <w:rsid w:val="006B125C"/>
    <w:rsid w:val="006B7D14"/>
    <w:rsid w:val="006D5930"/>
    <w:rsid w:val="006E0E90"/>
    <w:rsid w:val="006E1BD2"/>
    <w:rsid w:val="006E594E"/>
    <w:rsid w:val="006F3483"/>
    <w:rsid w:val="006F3F85"/>
    <w:rsid w:val="00701727"/>
    <w:rsid w:val="0070566C"/>
    <w:rsid w:val="00713B63"/>
    <w:rsid w:val="00714C50"/>
    <w:rsid w:val="00725A7D"/>
    <w:rsid w:val="00741B60"/>
    <w:rsid w:val="007501BE"/>
    <w:rsid w:val="00750783"/>
    <w:rsid w:val="00756E94"/>
    <w:rsid w:val="007742B6"/>
    <w:rsid w:val="00782111"/>
    <w:rsid w:val="00783E9C"/>
    <w:rsid w:val="00790BB3"/>
    <w:rsid w:val="007A0458"/>
    <w:rsid w:val="007B27BF"/>
    <w:rsid w:val="007C206C"/>
    <w:rsid w:val="007C4240"/>
    <w:rsid w:val="007C4739"/>
    <w:rsid w:val="007C6DA2"/>
    <w:rsid w:val="007D3A81"/>
    <w:rsid w:val="007E278C"/>
    <w:rsid w:val="007F0E1F"/>
    <w:rsid w:val="007F3A36"/>
    <w:rsid w:val="00804000"/>
    <w:rsid w:val="00806A63"/>
    <w:rsid w:val="00817DD6"/>
    <w:rsid w:val="00824643"/>
    <w:rsid w:val="0083759F"/>
    <w:rsid w:val="00837975"/>
    <w:rsid w:val="008464BF"/>
    <w:rsid w:val="008610E8"/>
    <w:rsid w:val="00867506"/>
    <w:rsid w:val="008838C3"/>
    <w:rsid w:val="00885156"/>
    <w:rsid w:val="008923BE"/>
    <w:rsid w:val="008A201A"/>
    <w:rsid w:val="008B2518"/>
    <w:rsid w:val="008B5509"/>
    <w:rsid w:val="008B7404"/>
    <w:rsid w:val="008C2D53"/>
    <w:rsid w:val="008C51AA"/>
    <w:rsid w:val="008E3377"/>
    <w:rsid w:val="008F5C6F"/>
    <w:rsid w:val="00900C3C"/>
    <w:rsid w:val="00905E7B"/>
    <w:rsid w:val="009151AA"/>
    <w:rsid w:val="00923F8C"/>
    <w:rsid w:val="00924FC5"/>
    <w:rsid w:val="009300F5"/>
    <w:rsid w:val="0093429D"/>
    <w:rsid w:val="009424E1"/>
    <w:rsid w:val="00943573"/>
    <w:rsid w:val="0095671F"/>
    <w:rsid w:val="00970F7D"/>
    <w:rsid w:val="00994A3D"/>
    <w:rsid w:val="009C2B12"/>
    <w:rsid w:val="009F2068"/>
    <w:rsid w:val="00A174D9"/>
    <w:rsid w:val="00A226CB"/>
    <w:rsid w:val="00A32E8D"/>
    <w:rsid w:val="00A35963"/>
    <w:rsid w:val="00A4716B"/>
    <w:rsid w:val="00A604BA"/>
    <w:rsid w:val="00A7575F"/>
    <w:rsid w:val="00A9573A"/>
    <w:rsid w:val="00A968CA"/>
    <w:rsid w:val="00AA4D24"/>
    <w:rsid w:val="00AB6715"/>
    <w:rsid w:val="00AC14BF"/>
    <w:rsid w:val="00AE0F42"/>
    <w:rsid w:val="00B13BD1"/>
    <w:rsid w:val="00B14B2D"/>
    <w:rsid w:val="00B1671E"/>
    <w:rsid w:val="00B25541"/>
    <w:rsid w:val="00B25EB8"/>
    <w:rsid w:val="00B37F4D"/>
    <w:rsid w:val="00B51982"/>
    <w:rsid w:val="00B739C5"/>
    <w:rsid w:val="00B87027"/>
    <w:rsid w:val="00BA70AA"/>
    <w:rsid w:val="00BB287C"/>
    <w:rsid w:val="00BC69E7"/>
    <w:rsid w:val="00BE3B9F"/>
    <w:rsid w:val="00C07554"/>
    <w:rsid w:val="00C2477C"/>
    <w:rsid w:val="00C42C4C"/>
    <w:rsid w:val="00C47A30"/>
    <w:rsid w:val="00C52A7B"/>
    <w:rsid w:val="00C55FB3"/>
    <w:rsid w:val="00C56BAF"/>
    <w:rsid w:val="00C576B4"/>
    <w:rsid w:val="00C65965"/>
    <w:rsid w:val="00C679AA"/>
    <w:rsid w:val="00C75972"/>
    <w:rsid w:val="00C87D53"/>
    <w:rsid w:val="00CA3D0B"/>
    <w:rsid w:val="00CD066B"/>
    <w:rsid w:val="00CD3609"/>
    <w:rsid w:val="00CE236F"/>
    <w:rsid w:val="00CE4FEE"/>
    <w:rsid w:val="00CF17AF"/>
    <w:rsid w:val="00CF5BCD"/>
    <w:rsid w:val="00D43BC0"/>
    <w:rsid w:val="00D47BA8"/>
    <w:rsid w:val="00D70096"/>
    <w:rsid w:val="00DA5BAB"/>
    <w:rsid w:val="00DB59C3"/>
    <w:rsid w:val="00DB6D31"/>
    <w:rsid w:val="00DC0130"/>
    <w:rsid w:val="00DC259A"/>
    <w:rsid w:val="00DD28E9"/>
    <w:rsid w:val="00DE23E8"/>
    <w:rsid w:val="00DE56AA"/>
    <w:rsid w:val="00E226F6"/>
    <w:rsid w:val="00E41A20"/>
    <w:rsid w:val="00E52377"/>
    <w:rsid w:val="00E64E17"/>
    <w:rsid w:val="00E72489"/>
    <w:rsid w:val="00E82AC0"/>
    <w:rsid w:val="00E866C9"/>
    <w:rsid w:val="00E86889"/>
    <w:rsid w:val="00E90810"/>
    <w:rsid w:val="00EA3D3C"/>
    <w:rsid w:val="00EB0DF7"/>
    <w:rsid w:val="00EC090A"/>
    <w:rsid w:val="00EC169C"/>
    <w:rsid w:val="00EC2813"/>
    <w:rsid w:val="00ED20B5"/>
    <w:rsid w:val="00EE3A49"/>
    <w:rsid w:val="00EF3800"/>
    <w:rsid w:val="00EF7528"/>
    <w:rsid w:val="00F008CB"/>
    <w:rsid w:val="00F13C48"/>
    <w:rsid w:val="00F14741"/>
    <w:rsid w:val="00F16785"/>
    <w:rsid w:val="00F175A9"/>
    <w:rsid w:val="00F220AC"/>
    <w:rsid w:val="00F25118"/>
    <w:rsid w:val="00F33246"/>
    <w:rsid w:val="00F400BB"/>
    <w:rsid w:val="00F46900"/>
    <w:rsid w:val="00F61D89"/>
    <w:rsid w:val="00F648EB"/>
    <w:rsid w:val="00F652C1"/>
    <w:rsid w:val="00F80DCB"/>
    <w:rsid w:val="00F81B74"/>
    <w:rsid w:val="00F95965"/>
    <w:rsid w:val="00FD421A"/>
    <w:rsid w:val="00FE5210"/>
    <w:rsid w:val="00FE57C6"/>
    <w:rsid w:val="00FF3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733CDD-6244-40CC-81A1-72F37A14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9"/>
    <w:qFormat/>
    <w:rsid w:val="00AB6715"/>
    <w:pPr>
      <w:numPr>
        <w:numId w:val="19"/>
      </w:numPr>
      <w:spacing w:before="240"/>
      <w:contextualSpacing w:val="0"/>
      <w:outlineLvl w:val="0"/>
    </w:pPr>
    <w:rPr>
      <w:b/>
    </w:rPr>
  </w:style>
  <w:style w:type="paragraph" w:styleId="Titre2">
    <w:name w:val="heading 2"/>
    <w:basedOn w:val="Titre1"/>
    <w:next w:val="Normal"/>
    <w:link w:val="Titre2Car"/>
    <w:qFormat/>
    <w:rsid w:val="00AB6715"/>
    <w:pPr>
      <w:numPr>
        <w:ilvl w:val="1"/>
      </w:numPr>
      <w:spacing w:after="200"/>
      <w:outlineLvl w:val="1"/>
    </w:pPr>
  </w:style>
  <w:style w:type="paragraph" w:styleId="Titre3">
    <w:name w:val="heading 3"/>
    <w:basedOn w:val="Normal"/>
    <w:next w:val="Normal"/>
    <w:link w:val="Titre3Car"/>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semiHidden/>
    <w:unhideWhenUsed/>
    <w:rsid w:val="00AB6715"/>
    <w:rPr>
      <w:sz w:val="20"/>
      <w:szCs w:val="20"/>
    </w:rPr>
  </w:style>
  <w:style w:type="character" w:customStyle="1" w:styleId="CommentaireCar">
    <w:name w:val="Commentaire Car"/>
    <w:basedOn w:val="Policepardfaut"/>
    <w:link w:val="Commentaire"/>
    <w:uiPriority w:val="99"/>
    <w:semiHidden/>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Emphase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Emphasepl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uiPriority w:val="10"/>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character" w:styleId="Textedelespacerserv">
    <w:name w:val="Placeholder Text"/>
    <w:basedOn w:val="Policepardfaut"/>
    <w:uiPriority w:val="99"/>
    <w:semiHidden/>
    <w:rsid w:val="00824643"/>
    <w:rPr>
      <w:color w:val="808080"/>
    </w:rPr>
  </w:style>
  <w:style w:type="table" w:styleId="Listemoyenne1-Accent1">
    <w:name w:val="Medium List 1 Accent 1"/>
    <w:basedOn w:val="TableauNormal"/>
    <w:uiPriority w:val="65"/>
    <w:rsid w:val="00404093"/>
    <w:pPr>
      <w:spacing w:after="0" w:line="240" w:lineRule="auto"/>
      <w:ind w:firstLine="284"/>
      <w:jc w:val="both"/>
    </w:pPr>
    <w:rPr>
      <w:rFonts w:ascii="Times New Roman" w:hAnsi="Times New Roman"/>
      <w:color w:val="000000" w:themeColor="text1"/>
      <w:sz w:val="20"/>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auListe1Clair">
    <w:name w:val="List Table 1 Light"/>
    <w:basedOn w:val="TableauNormal"/>
    <w:uiPriority w:val="46"/>
    <w:rsid w:val="0040409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simple4">
    <w:name w:val="Plain Table 4"/>
    <w:basedOn w:val="TableauNormal"/>
    <w:uiPriority w:val="44"/>
    <w:rsid w:val="004040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A32E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lledetableauclaire">
    <w:name w:val="Grid Table Light"/>
    <w:basedOn w:val="TableauNormal"/>
    <w:uiPriority w:val="40"/>
    <w:rsid w:val="00783E9C"/>
    <w:pPr>
      <w:spacing w:after="0" w:line="240" w:lineRule="auto"/>
    </w:pPr>
    <w:rPr>
      <w:rFonts w:ascii="Cambria" w:eastAsia="Times New Roman" w:hAnsi="Cambria"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Normal"/>
    <w:link w:val="EndNoteBibliographyTitleCar"/>
    <w:rsid w:val="00FE5210"/>
    <w:pPr>
      <w:spacing w:after="0"/>
      <w:jc w:val="center"/>
    </w:pPr>
    <w:rPr>
      <w:rFonts w:cs="Times New Roman"/>
      <w:noProof/>
    </w:rPr>
  </w:style>
  <w:style w:type="character" w:customStyle="1" w:styleId="EndNoteBibliographyTitleCar">
    <w:name w:val="EndNote Bibliography Title Car"/>
    <w:basedOn w:val="Policepardfaut"/>
    <w:link w:val="EndNoteBibliographyTitle"/>
    <w:rsid w:val="00FE5210"/>
    <w:rPr>
      <w:rFonts w:ascii="Times New Roman" w:hAnsi="Times New Roman" w:cs="Times New Roman"/>
      <w:noProof/>
      <w:sz w:val="24"/>
    </w:rPr>
  </w:style>
  <w:style w:type="paragraph" w:customStyle="1" w:styleId="EndNoteBibliography">
    <w:name w:val="EndNote Bibliography"/>
    <w:basedOn w:val="Normal"/>
    <w:link w:val="EndNoteBibliographyCar"/>
    <w:rsid w:val="00FE5210"/>
    <w:pPr>
      <w:jc w:val="center"/>
    </w:pPr>
    <w:rPr>
      <w:rFonts w:cs="Times New Roman"/>
      <w:noProof/>
    </w:rPr>
  </w:style>
  <w:style w:type="character" w:customStyle="1" w:styleId="EndNoteBibliographyCar">
    <w:name w:val="EndNote Bibliography Car"/>
    <w:basedOn w:val="Policepardfaut"/>
    <w:link w:val="EndNoteBibliography"/>
    <w:rsid w:val="00FE5210"/>
    <w:rPr>
      <w:rFonts w:ascii="Times New Roman" w:hAnsi="Times New Roman" w:cs="Times New Roman"/>
      <w:noProof/>
      <w:sz w:val="24"/>
    </w:rPr>
  </w:style>
  <w:style w:type="table" w:customStyle="1" w:styleId="Tableausimple21">
    <w:name w:val="Tableau simple 21"/>
    <w:basedOn w:val="TableauNormal"/>
    <w:uiPriority w:val="42"/>
    <w:rsid w:val="00EB0DF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23295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038580865">
      <w:bodyDiv w:val="1"/>
      <w:marLeft w:val="0"/>
      <w:marRight w:val="0"/>
      <w:marTop w:val="0"/>
      <w:marBottom w:val="0"/>
      <w:divBdr>
        <w:top w:val="none" w:sz="0" w:space="0" w:color="auto"/>
        <w:left w:val="none" w:sz="0" w:space="0" w:color="auto"/>
        <w:bottom w:val="none" w:sz="0" w:space="0" w:color="auto"/>
        <w:right w:val="none" w:sz="0" w:space="0" w:color="auto"/>
      </w:divBdr>
    </w:div>
    <w:div w:id="141408332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546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89B5C9-CEE1-4B85-A362-CF4F218F9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144</TotalTime>
  <Pages>9</Pages>
  <Words>2193</Words>
  <Characters>12504</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2019-03-08T14:31:00Z</cp:lastPrinted>
  <dcterms:created xsi:type="dcterms:W3CDTF">2019-02-04T15:37:00Z</dcterms:created>
  <dcterms:modified xsi:type="dcterms:W3CDTF">2019-03-08T15:19:00Z</dcterms:modified>
</cp:coreProperties>
</file>