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25" w:rsidRDefault="00681125"/>
    <w:p w:rsidR="00677F96" w:rsidRDefault="00677F96"/>
    <w:p w:rsidR="00677F96" w:rsidRPr="00F66F67" w:rsidRDefault="00F66F67" w:rsidP="00677F96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F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The indicators</w:t>
      </w:r>
      <w:r w:rsidR="00677F96" w:rsidRPr="00F66F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level of aggregation and data source. Also include the facilities inclusion criteria </w:t>
      </w:r>
    </w:p>
    <w:p w:rsidR="00677F96" w:rsidRPr="005C7335" w:rsidRDefault="00677F96" w:rsidP="00677F96">
      <w:pP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</w:p>
    <w:p w:rsidR="00677F96" w:rsidRPr="005C7335" w:rsidRDefault="00677F96" w:rsidP="00677F96">
      <w:pPr>
        <w:rPr>
          <w:rFonts w:ascii="Times New Roman" w:hAnsi="Times New Roman" w:cs="Times New Roman"/>
          <w:color w:val="3E3D40"/>
          <w:sz w:val="24"/>
          <w:szCs w:val="24"/>
          <w:shd w:val="clear" w:color="auto" w:fill="FFFFFF"/>
        </w:rPr>
      </w:pPr>
      <w:r w:rsidRPr="005C7335">
        <w:rPr>
          <w:rFonts w:ascii="Times New Roman" w:hAnsi="Times New Roman" w:cs="Times New Roman"/>
          <w:b/>
          <w:bCs/>
          <w:sz w:val="24"/>
          <w:szCs w:val="24"/>
        </w:rPr>
        <w:t>Table 1: Indicators, Level of Aggregation and Data Source Data</w:t>
      </w:r>
    </w:p>
    <w:tbl>
      <w:tblPr>
        <w:tblW w:w="936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2341"/>
        <w:gridCol w:w="1405"/>
        <w:gridCol w:w="1714"/>
        <w:gridCol w:w="2032"/>
      </w:tblGrid>
      <w:tr w:rsidR="00677F96" w:rsidRPr="00C07CFF" w:rsidTr="007C799B">
        <w:trPr>
          <w:trHeight w:val="139"/>
        </w:trPr>
        <w:tc>
          <w:tcPr>
            <w:tcW w:w="1873" w:type="dxa"/>
          </w:tcPr>
          <w:p w:rsidR="00677F96" w:rsidRPr="00C07CFF" w:rsidRDefault="00677F96" w:rsidP="007C7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7CFF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</w:tc>
        <w:tc>
          <w:tcPr>
            <w:tcW w:w="2341" w:type="dxa"/>
          </w:tcPr>
          <w:p w:rsidR="00677F96" w:rsidRPr="00C07CFF" w:rsidRDefault="00677F96" w:rsidP="007C7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7C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Key Indicators/Variables </w:t>
            </w:r>
          </w:p>
        </w:tc>
        <w:tc>
          <w:tcPr>
            <w:tcW w:w="1405" w:type="dxa"/>
          </w:tcPr>
          <w:p w:rsidR="00677F96" w:rsidRPr="00C07CFF" w:rsidRDefault="00677F96" w:rsidP="007C7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7C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1714" w:type="dxa"/>
          </w:tcPr>
          <w:p w:rsidR="00677F96" w:rsidRPr="00C07CFF" w:rsidRDefault="00677F96" w:rsidP="007C7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7C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Level of Aggregation </w:t>
            </w:r>
          </w:p>
        </w:tc>
        <w:tc>
          <w:tcPr>
            <w:tcW w:w="2032" w:type="dxa"/>
          </w:tcPr>
          <w:p w:rsidR="00677F96" w:rsidRPr="00C07CFF" w:rsidRDefault="00677F96" w:rsidP="007C7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7C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Source </w:t>
            </w:r>
          </w:p>
        </w:tc>
      </w:tr>
      <w:tr w:rsidR="00677F96" w:rsidRPr="00C07CFF" w:rsidTr="007C799B">
        <w:trPr>
          <w:trHeight w:val="240"/>
        </w:trPr>
        <w:tc>
          <w:tcPr>
            <w:tcW w:w="1873" w:type="dxa"/>
          </w:tcPr>
          <w:p w:rsidR="00677F96" w:rsidRPr="00C07CFF" w:rsidRDefault="00677F96" w:rsidP="007C7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7C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Public health care facility routine data from DHIS </w:t>
            </w:r>
          </w:p>
        </w:tc>
        <w:tc>
          <w:tcPr>
            <w:tcW w:w="2341" w:type="dxa"/>
          </w:tcPr>
          <w:p w:rsidR="00677F96" w:rsidRPr="00C07CFF" w:rsidRDefault="00677F96" w:rsidP="007C7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7CFF">
              <w:rPr>
                <w:rFonts w:ascii="Times New Roman" w:hAnsi="Times New Roman" w:cs="Times New Roman"/>
                <w:sz w:val="22"/>
                <w:szCs w:val="22"/>
              </w:rPr>
              <w:t xml:space="preserve">Annual HIV positivity among adults 15-49 years clients tested at  health facilities </w:t>
            </w:r>
          </w:p>
        </w:tc>
        <w:tc>
          <w:tcPr>
            <w:tcW w:w="1405" w:type="dxa"/>
          </w:tcPr>
          <w:p w:rsidR="00677F96" w:rsidRPr="00C07CFF" w:rsidRDefault="00677F96" w:rsidP="007C7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7CFF">
              <w:rPr>
                <w:rFonts w:ascii="Times New Roman" w:hAnsi="Times New Roman" w:cs="Times New Roman"/>
                <w:sz w:val="22"/>
                <w:szCs w:val="22"/>
              </w:rPr>
              <w:t xml:space="preserve">2015/16  financial year </w:t>
            </w:r>
          </w:p>
        </w:tc>
        <w:tc>
          <w:tcPr>
            <w:tcW w:w="1714" w:type="dxa"/>
          </w:tcPr>
          <w:p w:rsidR="00677F96" w:rsidRPr="00C07CFF" w:rsidRDefault="00677F96" w:rsidP="007C7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7CFF">
              <w:rPr>
                <w:rFonts w:ascii="Times New Roman" w:hAnsi="Times New Roman" w:cs="Times New Roman"/>
                <w:sz w:val="22"/>
                <w:szCs w:val="22"/>
              </w:rPr>
              <w:t xml:space="preserve">Clinic </w:t>
            </w:r>
          </w:p>
        </w:tc>
        <w:tc>
          <w:tcPr>
            <w:tcW w:w="2032" w:type="dxa"/>
          </w:tcPr>
          <w:p w:rsidR="00677F96" w:rsidRPr="00C07CFF" w:rsidRDefault="00677F96" w:rsidP="007C7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7CFF">
              <w:rPr>
                <w:rFonts w:ascii="Times New Roman" w:hAnsi="Times New Roman" w:cs="Times New Roman"/>
                <w:sz w:val="22"/>
                <w:szCs w:val="22"/>
              </w:rPr>
              <w:t xml:space="preserve">DHIS </w:t>
            </w:r>
          </w:p>
        </w:tc>
      </w:tr>
      <w:tr w:rsidR="00677F96" w:rsidRPr="00C07CFF" w:rsidTr="007C799B">
        <w:trPr>
          <w:trHeight w:val="247"/>
        </w:trPr>
        <w:tc>
          <w:tcPr>
            <w:tcW w:w="1873" w:type="dxa"/>
          </w:tcPr>
          <w:p w:rsidR="00677F96" w:rsidRPr="00C07CFF" w:rsidRDefault="00677F96" w:rsidP="007C7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7C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Administrative boundaries </w:t>
            </w:r>
          </w:p>
        </w:tc>
        <w:tc>
          <w:tcPr>
            <w:tcW w:w="2341" w:type="dxa"/>
          </w:tcPr>
          <w:p w:rsidR="00677F96" w:rsidRPr="00C07CFF" w:rsidRDefault="00677F96" w:rsidP="007C7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7CF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+</w:t>
            </w:r>
            <w:r w:rsidRPr="00C07CFF">
              <w:rPr>
                <w:rFonts w:ascii="Times New Roman" w:hAnsi="Times New Roman" w:cs="Times New Roman"/>
                <w:sz w:val="22"/>
                <w:szCs w:val="22"/>
              </w:rPr>
              <w:t xml:space="preserve">Catchment areas </w:t>
            </w:r>
          </w:p>
        </w:tc>
        <w:tc>
          <w:tcPr>
            <w:tcW w:w="1405" w:type="dxa"/>
          </w:tcPr>
          <w:p w:rsidR="00677F96" w:rsidRPr="00C07CFF" w:rsidRDefault="00677F96" w:rsidP="007C7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7CFF">
              <w:rPr>
                <w:rFonts w:ascii="Times New Roman" w:hAnsi="Times New Roman" w:cs="Times New Roman"/>
                <w:sz w:val="22"/>
                <w:szCs w:val="22"/>
              </w:rPr>
              <w:t xml:space="preserve">2011 </w:t>
            </w:r>
          </w:p>
        </w:tc>
        <w:tc>
          <w:tcPr>
            <w:tcW w:w="1714" w:type="dxa"/>
          </w:tcPr>
          <w:p w:rsidR="00677F96" w:rsidRPr="00C07CFF" w:rsidRDefault="00677F96" w:rsidP="007C7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7CFF">
              <w:rPr>
                <w:rFonts w:ascii="Times New Roman" w:hAnsi="Times New Roman" w:cs="Times New Roman"/>
                <w:sz w:val="22"/>
                <w:szCs w:val="22"/>
              </w:rPr>
              <w:t xml:space="preserve">Province, district, municipality </w:t>
            </w:r>
          </w:p>
        </w:tc>
        <w:tc>
          <w:tcPr>
            <w:tcW w:w="2032" w:type="dxa"/>
          </w:tcPr>
          <w:p w:rsidR="00677F96" w:rsidRPr="00C07CFF" w:rsidRDefault="00677F96" w:rsidP="007C7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7CFF">
              <w:rPr>
                <w:rFonts w:ascii="Times New Roman" w:hAnsi="Times New Roman" w:cs="Times New Roman"/>
                <w:sz w:val="22"/>
                <w:szCs w:val="22"/>
              </w:rPr>
              <w:t>StatSSA, 2011 census/population data</w:t>
            </w:r>
          </w:p>
        </w:tc>
      </w:tr>
      <w:tr w:rsidR="00677F96" w:rsidRPr="00C07CFF" w:rsidTr="007C799B">
        <w:trPr>
          <w:trHeight w:val="235"/>
        </w:trPr>
        <w:tc>
          <w:tcPr>
            <w:tcW w:w="1873" w:type="dxa"/>
          </w:tcPr>
          <w:p w:rsidR="00677F96" w:rsidRPr="00C07CFF" w:rsidRDefault="00677F96" w:rsidP="007C7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7C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Gridded population </w:t>
            </w:r>
          </w:p>
        </w:tc>
        <w:tc>
          <w:tcPr>
            <w:tcW w:w="2341" w:type="dxa"/>
          </w:tcPr>
          <w:p w:rsidR="00677F96" w:rsidRPr="00C07CFF" w:rsidRDefault="00677F96" w:rsidP="007C7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7CFF">
              <w:rPr>
                <w:rFonts w:ascii="Times New Roman" w:hAnsi="Times New Roman" w:cs="Times New Roman"/>
                <w:sz w:val="22"/>
                <w:szCs w:val="22"/>
              </w:rPr>
              <w:t xml:space="preserve">South Africa gridded population </w:t>
            </w:r>
          </w:p>
        </w:tc>
        <w:tc>
          <w:tcPr>
            <w:tcW w:w="1405" w:type="dxa"/>
          </w:tcPr>
          <w:p w:rsidR="00677F96" w:rsidRPr="00C07CFF" w:rsidRDefault="00677F96" w:rsidP="007C7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7CFF">
              <w:rPr>
                <w:rFonts w:ascii="Times New Roman" w:hAnsi="Times New Roman" w:cs="Times New Roman"/>
                <w:sz w:val="22"/>
                <w:szCs w:val="22"/>
              </w:rPr>
              <w:t xml:space="preserve">2015 </w:t>
            </w:r>
          </w:p>
        </w:tc>
        <w:tc>
          <w:tcPr>
            <w:tcW w:w="1714" w:type="dxa"/>
          </w:tcPr>
          <w:p w:rsidR="00677F96" w:rsidRPr="00C07CFF" w:rsidRDefault="00677F96" w:rsidP="007C7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7CFF">
              <w:rPr>
                <w:rFonts w:ascii="Times New Roman" w:hAnsi="Times New Roman" w:cs="Times New Roman"/>
                <w:sz w:val="22"/>
                <w:szCs w:val="22"/>
              </w:rPr>
              <w:t>100 X100 m grid cell</w:t>
            </w:r>
          </w:p>
        </w:tc>
        <w:tc>
          <w:tcPr>
            <w:tcW w:w="2032" w:type="dxa"/>
          </w:tcPr>
          <w:p w:rsidR="00677F96" w:rsidRPr="00C07CFF" w:rsidRDefault="00F97E94" w:rsidP="007C7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 w:rsidR="00677F96" w:rsidRPr="00050AED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https://www.worldpop.org</w:t>
              </w:r>
            </w:hyperlink>
            <w:r w:rsidR="00677F96">
              <w:rPr>
                <w:rFonts w:ascii="Times New Roman" w:hAnsi="Times New Roman" w:cs="Times New Roman"/>
                <w:sz w:val="22"/>
                <w:szCs w:val="22"/>
              </w:rPr>
              <w:t xml:space="preserve"> (World gridded population data)</w:t>
            </w:r>
          </w:p>
        </w:tc>
      </w:tr>
      <w:tr w:rsidR="00677F96" w:rsidRPr="00C07CFF" w:rsidTr="007C799B">
        <w:trPr>
          <w:trHeight w:val="235"/>
        </w:trPr>
        <w:tc>
          <w:tcPr>
            <w:tcW w:w="1873" w:type="dxa"/>
          </w:tcPr>
          <w:p w:rsidR="00677F96" w:rsidRPr="00C07CFF" w:rsidRDefault="00677F96" w:rsidP="007C799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7C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Mid-year population estimates </w:t>
            </w:r>
          </w:p>
        </w:tc>
        <w:tc>
          <w:tcPr>
            <w:tcW w:w="2341" w:type="dxa"/>
          </w:tcPr>
          <w:p w:rsidR="00677F96" w:rsidRPr="00C07CFF" w:rsidRDefault="00677F96" w:rsidP="007C7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7C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Population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</w:t>
            </w:r>
            <w:r w:rsidRPr="00C07CFF">
              <w:rPr>
                <w:rFonts w:ascii="Times New Roman" w:hAnsi="Times New Roman" w:cs="Times New Roman"/>
                <w:bCs/>
                <w:sz w:val="22"/>
                <w:szCs w:val="22"/>
              </w:rPr>
              <w:t>ge structure</w:t>
            </w:r>
            <w:r w:rsidRPr="00C07CFF">
              <w:rPr>
                <w:rFonts w:ascii="Times New Roman" w:hAnsi="Times New Roman" w:cs="Times New Roman"/>
                <w:sz w:val="22"/>
                <w:szCs w:val="22"/>
              </w:rPr>
              <w:t xml:space="preserve"> (15-49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years old </w:t>
            </w:r>
            <w:r w:rsidRPr="00C07CF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05" w:type="dxa"/>
          </w:tcPr>
          <w:p w:rsidR="00677F96" w:rsidRPr="00C07CFF" w:rsidRDefault="00677F96" w:rsidP="007C7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7CFF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714" w:type="dxa"/>
          </w:tcPr>
          <w:p w:rsidR="00677F96" w:rsidRPr="00C07CFF" w:rsidRDefault="00677F96" w:rsidP="007C7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7CFF">
              <w:rPr>
                <w:rFonts w:ascii="Times New Roman" w:hAnsi="Times New Roman" w:cs="Times New Roman"/>
                <w:sz w:val="22"/>
                <w:szCs w:val="22"/>
              </w:rPr>
              <w:t>National, Province</w:t>
            </w:r>
          </w:p>
        </w:tc>
        <w:tc>
          <w:tcPr>
            <w:tcW w:w="2032" w:type="dxa"/>
          </w:tcPr>
          <w:p w:rsidR="00677F96" w:rsidRPr="00C07CFF" w:rsidRDefault="00677F96" w:rsidP="007C7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7CFF">
              <w:rPr>
                <w:rFonts w:ascii="Times New Roman" w:hAnsi="Times New Roman" w:cs="Times New Roman"/>
                <w:sz w:val="22"/>
                <w:szCs w:val="22"/>
              </w:rPr>
              <w:t>StatSSA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Mid-year population estimates, 2015 </w:t>
            </w:r>
          </w:p>
        </w:tc>
      </w:tr>
      <w:tr w:rsidR="00677F96" w:rsidRPr="00C07CFF" w:rsidTr="007C799B">
        <w:trPr>
          <w:trHeight w:val="240"/>
        </w:trPr>
        <w:tc>
          <w:tcPr>
            <w:tcW w:w="1873" w:type="dxa"/>
          </w:tcPr>
          <w:p w:rsidR="00677F96" w:rsidRPr="00C07CFF" w:rsidRDefault="00677F96" w:rsidP="007C7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7C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Master facility list </w:t>
            </w:r>
          </w:p>
        </w:tc>
        <w:tc>
          <w:tcPr>
            <w:tcW w:w="2341" w:type="dxa"/>
          </w:tcPr>
          <w:p w:rsidR="00677F96" w:rsidRPr="00C07CFF" w:rsidRDefault="00677F96" w:rsidP="007C7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7CFF">
              <w:rPr>
                <w:rFonts w:ascii="Times New Roman" w:hAnsi="Times New Roman" w:cs="Times New Roman"/>
                <w:sz w:val="22"/>
                <w:szCs w:val="22"/>
              </w:rPr>
              <w:t xml:space="preserve">Latitude, longitude of health facilities </w:t>
            </w:r>
          </w:p>
        </w:tc>
        <w:tc>
          <w:tcPr>
            <w:tcW w:w="1405" w:type="dxa"/>
          </w:tcPr>
          <w:p w:rsidR="00677F96" w:rsidRPr="00C07CFF" w:rsidRDefault="00677F96" w:rsidP="007C7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7CFF">
              <w:rPr>
                <w:rFonts w:ascii="Times New Roman" w:hAnsi="Times New Roman" w:cs="Times New Roman"/>
                <w:sz w:val="22"/>
                <w:szCs w:val="22"/>
              </w:rPr>
              <w:t xml:space="preserve">2014 </w:t>
            </w:r>
          </w:p>
        </w:tc>
        <w:tc>
          <w:tcPr>
            <w:tcW w:w="1714" w:type="dxa"/>
          </w:tcPr>
          <w:p w:rsidR="00677F96" w:rsidRPr="00C07CFF" w:rsidRDefault="00677F96" w:rsidP="007C7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7CFF">
              <w:rPr>
                <w:rFonts w:ascii="Times New Roman" w:hAnsi="Times New Roman" w:cs="Times New Roman"/>
                <w:sz w:val="22"/>
                <w:szCs w:val="22"/>
              </w:rPr>
              <w:t xml:space="preserve">Clinic </w:t>
            </w:r>
          </w:p>
        </w:tc>
        <w:tc>
          <w:tcPr>
            <w:tcW w:w="2032" w:type="dxa"/>
          </w:tcPr>
          <w:p w:rsidR="00677F96" w:rsidRPr="00C07CFF" w:rsidRDefault="00677F96" w:rsidP="007C7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7CFF">
              <w:rPr>
                <w:rFonts w:ascii="Times New Roman" w:hAnsi="Times New Roman" w:cs="Times New Roman"/>
                <w:sz w:val="22"/>
                <w:szCs w:val="22"/>
              </w:rPr>
              <w:t xml:space="preserve">DHIS </w:t>
            </w:r>
          </w:p>
        </w:tc>
      </w:tr>
      <w:tr w:rsidR="00677F96" w:rsidRPr="00C07CFF" w:rsidTr="007C799B">
        <w:trPr>
          <w:trHeight w:val="240"/>
        </w:trPr>
        <w:tc>
          <w:tcPr>
            <w:tcW w:w="9365" w:type="dxa"/>
            <w:gridSpan w:val="5"/>
          </w:tcPr>
          <w:p w:rsidR="00677F96" w:rsidRPr="00C07CFF" w:rsidRDefault="00677F96" w:rsidP="007C7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7CF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 w:rsidRPr="00C07CFF">
              <w:rPr>
                <w:rFonts w:ascii="Times New Roman" w:hAnsi="Times New Roman" w:cs="Times New Roman"/>
                <w:sz w:val="22"/>
                <w:szCs w:val="22"/>
              </w:rPr>
              <w:t>Collected from monthly facilities data collection form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C07CFF">
              <w:rPr>
                <w:rFonts w:ascii="Times New Roman" w:hAnsi="Times New Roman" w:cs="Times New Roman"/>
                <w:sz w:val="22"/>
                <w:szCs w:val="22"/>
              </w:rPr>
              <w:t xml:space="preserve"> (Appendix A and B), which are then entered in the electronic DHIS database.</w:t>
            </w:r>
          </w:p>
          <w:p w:rsidR="00677F96" w:rsidRPr="00C07CFF" w:rsidRDefault="00677F96" w:rsidP="007C7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7CF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+ </w:t>
            </w:r>
            <w:r w:rsidRPr="00C07CFF">
              <w:rPr>
                <w:rFonts w:ascii="Times New Roman" w:hAnsi="Times New Roman" w:cs="Times New Roman"/>
                <w:bCs/>
                <w:sz w:val="22"/>
                <w:szCs w:val="22"/>
              </w:rPr>
              <w:t>Catchment Areas- boundary files from 2011 census</w:t>
            </w:r>
            <w:r w:rsidRPr="00C07CF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C07CFF">
              <w:rPr>
                <w:rFonts w:ascii="Times New Roman" w:hAnsi="Times New Roman" w:cs="Times New Roman"/>
                <w:sz w:val="22"/>
                <w:szCs w:val="22"/>
              </w:rPr>
              <w:t xml:space="preserve">esults can be aggregated to any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decision making </w:t>
            </w:r>
            <w:r w:rsidRPr="00C07CFF">
              <w:rPr>
                <w:rFonts w:ascii="Times New Roman" w:hAnsi="Times New Roman" w:cs="Times New Roman"/>
                <w:sz w:val="22"/>
                <w:szCs w:val="22"/>
              </w:rPr>
              <w:t>geographical boundary level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(i.e. districts, municipalities)</w:t>
            </w:r>
            <w:r w:rsidRPr="00C07C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677F96" w:rsidRPr="005C7335" w:rsidRDefault="00677F96" w:rsidP="00677F96">
      <w:pPr>
        <w:rPr>
          <w:rFonts w:ascii="Times New Roman" w:hAnsi="Times New Roman" w:cs="Times New Roman"/>
          <w:color w:val="3E3D40"/>
          <w:sz w:val="24"/>
          <w:szCs w:val="24"/>
          <w:shd w:val="clear" w:color="auto" w:fill="FFFFFF"/>
        </w:rPr>
      </w:pPr>
      <w:r w:rsidRPr="00A30FE5">
        <w:rPr>
          <w:rFonts w:ascii="Times New Roman" w:hAnsi="Times New Roman" w:cs="Times New Roman"/>
          <w:color w:val="3E3D40"/>
          <w:sz w:val="24"/>
          <w:szCs w:val="24"/>
          <w:shd w:val="clear" w:color="auto" w:fill="FFFFFF"/>
        </w:rPr>
        <w:t>HIV prevalence amongst client tested 15-49 years rate</w:t>
      </w:r>
    </w:p>
    <w:p w:rsidR="00677F96" w:rsidRPr="005C7335" w:rsidRDefault="00677F96" w:rsidP="00677F96">
      <w:pPr>
        <w:rPr>
          <w:rFonts w:ascii="Times New Roman" w:hAnsi="Times New Roman" w:cs="Times New Roman"/>
          <w:color w:val="3E3D40"/>
          <w:sz w:val="24"/>
          <w:szCs w:val="24"/>
          <w:shd w:val="clear" w:color="auto" w:fill="FFFFFF"/>
        </w:rPr>
      </w:pPr>
      <w:r w:rsidRPr="005C7335">
        <w:rPr>
          <w:rFonts w:ascii="Times New Roman" w:hAnsi="Times New Roman" w:cs="Times New Roman"/>
          <w:color w:val="3E3D40"/>
          <w:sz w:val="24"/>
          <w:szCs w:val="24"/>
          <w:shd w:val="clear" w:color="auto" w:fill="FFFFFF"/>
        </w:rPr>
        <w:t xml:space="preserve"> </w:t>
      </w:r>
      <w:r w:rsidRPr="005C7335">
        <w:rPr>
          <w:rFonts w:ascii="Times New Roman" w:hAnsi="Times New Roman" w:cs="Times New Roman"/>
          <w:b/>
          <w:bCs/>
          <w:sz w:val="24"/>
          <w:szCs w:val="24"/>
        </w:rPr>
        <w:t xml:space="preserve">Table: Inclusion and Exclusion Criteria for health facilities </w:t>
      </w:r>
    </w:p>
    <w:tbl>
      <w:tblPr>
        <w:tblW w:w="952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4961"/>
        <w:gridCol w:w="10"/>
        <w:gridCol w:w="3175"/>
      </w:tblGrid>
      <w:tr w:rsidR="00677F96" w:rsidRPr="005C7335" w:rsidTr="007C799B">
        <w:trPr>
          <w:trHeight w:val="135"/>
        </w:trPr>
        <w:tc>
          <w:tcPr>
            <w:tcW w:w="1379" w:type="dxa"/>
          </w:tcPr>
          <w:p w:rsidR="00677F96" w:rsidRPr="005C7335" w:rsidRDefault="00677F96" w:rsidP="007C799B">
            <w:pPr>
              <w:pStyle w:val="Default"/>
              <w:rPr>
                <w:rFonts w:ascii="Times New Roman" w:hAnsi="Times New Roman" w:cs="Times New Roman"/>
              </w:rPr>
            </w:pPr>
            <w:r w:rsidRPr="005C7335">
              <w:rPr>
                <w:rFonts w:ascii="Times New Roman" w:hAnsi="Times New Roman" w:cs="Times New Roman"/>
                <w:b/>
                <w:bCs/>
              </w:rPr>
              <w:t xml:space="preserve">Inclusions </w:t>
            </w:r>
          </w:p>
        </w:tc>
        <w:tc>
          <w:tcPr>
            <w:tcW w:w="4971" w:type="dxa"/>
            <w:gridSpan w:val="2"/>
          </w:tcPr>
          <w:p w:rsidR="00677F96" w:rsidRPr="005C7335" w:rsidRDefault="00677F96" w:rsidP="007C799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h</w:t>
            </w:r>
            <w:r w:rsidRPr="005C7335">
              <w:rPr>
                <w:rFonts w:ascii="Times New Roman" w:hAnsi="Times New Roman" w:cs="Times New Roman"/>
              </w:rPr>
              <w:t>ealth facilities</w:t>
            </w:r>
            <w:r>
              <w:rPr>
                <w:rFonts w:ascii="Times New Roman" w:hAnsi="Times New Roman" w:cs="Times New Roman"/>
              </w:rPr>
              <w:t xml:space="preserve">, DHIS reporting </w:t>
            </w:r>
            <w:r w:rsidRPr="005C7335">
              <w:rPr>
                <w:rFonts w:ascii="Times New Roman" w:hAnsi="Times New Roman" w:cs="Times New Roman"/>
              </w:rPr>
              <w:t xml:space="preserve">on </w:t>
            </w:r>
            <w:r w:rsidRPr="00A30FE5">
              <w:rPr>
                <w:rFonts w:ascii="Times New Roman" w:hAnsi="Times New Roman" w:cs="Times New Roman"/>
              </w:rPr>
              <w:t>client</w:t>
            </w:r>
            <w:r>
              <w:rPr>
                <w:rFonts w:ascii="Times New Roman" w:hAnsi="Times New Roman" w:cs="Times New Roman"/>
              </w:rPr>
              <w:t>s</w:t>
            </w:r>
            <w:r w:rsidRPr="00A30FE5">
              <w:rPr>
                <w:rFonts w:ascii="Times New Roman" w:hAnsi="Times New Roman" w:cs="Times New Roman"/>
              </w:rPr>
              <w:t xml:space="preserve"> 15-49 years tested </w:t>
            </w:r>
            <w:r>
              <w:rPr>
                <w:rFonts w:ascii="Times New Roman" w:hAnsi="Times New Roman" w:cs="Times New Roman"/>
              </w:rPr>
              <w:t xml:space="preserve">for </w:t>
            </w:r>
            <w:r w:rsidRPr="005C7335">
              <w:rPr>
                <w:rFonts w:ascii="Times New Roman" w:hAnsi="Times New Roman" w:cs="Times New Roman"/>
              </w:rPr>
              <w:t xml:space="preserve">HIV for </w:t>
            </w:r>
            <w:r>
              <w:rPr>
                <w:rFonts w:ascii="Times New Roman" w:hAnsi="Times New Roman" w:cs="Times New Roman"/>
              </w:rPr>
              <w:t>reporting  f</w:t>
            </w:r>
            <w:r w:rsidRPr="005C7335">
              <w:rPr>
                <w:rFonts w:ascii="Times New Roman" w:hAnsi="Times New Roman" w:cs="Times New Roman"/>
              </w:rPr>
              <w:t xml:space="preserve">inancial year 2015/2016  </w:t>
            </w:r>
          </w:p>
        </w:tc>
        <w:tc>
          <w:tcPr>
            <w:tcW w:w="3175" w:type="dxa"/>
          </w:tcPr>
          <w:p w:rsidR="00677F96" w:rsidRPr="005C7335" w:rsidRDefault="00677F96" w:rsidP="007C799B">
            <w:pPr>
              <w:pStyle w:val="Default"/>
              <w:rPr>
                <w:rFonts w:ascii="Times New Roman" w:hAnsi="Times New Roman" w:cs="Times New Roman"/>
              </w:rPr>
            </w:pPr>
            <w:r w:rsidRPr="005C7335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</w:tr>
      <w:tr w:rsidR="00677F96" w:rsidRPr="005C7335" w:rsidTr="007C799B">
        <w:trPr>
          <w:trHeight w:val="130"/>
        </w:trPr>
        <w:tc>
          <w:tcPr>
            <w:tcW w:w="1379" w:type="dxa"/>
          </w:tcPr>
          <w:p w:rsidR="00677F96" w:rsidRPr="005C7335" w:rsidRDefault="00677F96" w:rsidP="007C799B">
            <w:pPr>
              <w:pStyle w:val="Default"/>
              <w:rPr>
                <w:rFonts w:ascii="Times New Roman" w:hAnsi="Times New Roman" w:cs="Times New Roman"/>
              </w:rPr>
            </w:pPr>
            <w:r w:rsidRPr="005C7335">
              <w:rPr>
                <w:rFonts w:ascii="Times New Roman" w:hAnsi="Times New Roman" w:cs="Times New Roman"/>
                <w:b/>
                <w:bCs/>
              </w:rPr>
              <w:t xml:space="preserve">Exclusions </w:t>
            </w:r>
          </w:p>
        </w:tc>
        <w:tc>
          <w:tcPr>
            <w:tcW w:w="4971" w:type="dxa"/>
            <w:gridSpan w:val="2"/>
          </w:tcPr>
          <w:p w:rsidR="00677F96" w:rsidRPr="005C7335" w:rsidRDefault="00677F96" w:rsidP="007C799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Health facilities with missing/ not reported  HIV positivity rates </w:t>
            </w:r>
            <w:r w:rsidRPr="00A30FE5">
              <w:rPr>
                <w:rFonts w:ascii="Times New Roman" w:hAnsi="Times New Roman" w:cs="Times New Roman"/>
              </w:rPr>
              <w:t>amongst client</w:t>
            </w:r>
            <w:r>
              <w:rPr>
                <w:rFonts w:ascii="Times New Roman" w:hAnsi="Times New Roman" w:cs="Times New Roman"/>
              </w:rPr>
              <w:t>s 1</w:t>
            </w:r>
            <w:r w:rsidRPr="00A30FE5">
              <w:rPr>
                <w:rFonts w:ascii="Times New Roman" w:hAnsi="Times New Roman" w:cs="Times New Roman"/>
              </w:rPr>
              <w:t>5-49 years</w:t>
            </w:r>
          </w:p>
        </w:tc>
        <w:tc>
          <w:tcPr>
            <w:tcW w:w="3175" w:type="dxa"/>
          </w:tcPr>
          <w:p w:rsidR="00677F96" w:rsidRPr="005C7335" w:rsidRDefault="00677F96" w:rsidP="007C799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77F96" w:rsidRPr="005C7335" w:rsidTr="007C799B">
        <w:trPr>
          <w:trHeight w:val="128"/>
        </w:trPr>
        <w:tc>
          <w:tcPr>
            <w:tcW w:w="6340" w:type="dxa"/>
            <w:gridSpan w:val="2"/>
          </w:tcPr>
          <w:p w:rsidR="00677F96" w:rsidRPr="005C7335" w:rsidRDefault="00677F96" w:rsidP="007C799B">
            <w:pPr>
              <w:pStyle w:val="Default"/>
              <w:rPr>
                <w:rFonts w:ascii="Times New Roman" w:hAnsi="Times New Roman" w:cs="Times New Roman"/>
              </w:rPr>
            </w:pPr>
            <w:r w:rsidRPr="005C7335">
              <w:rPr>
                <w:rFonts w:ascii="Times New Roman" w:hAnsi="Times New Roman" w:cs="Times New Roman"/>
                <w:b/>
                <w:bCs/>
              </w:rPr>
              <w:t xml:space="preserve">Total facilities included for analysis </w:t>
            </w:r>
          </w:p>
        </w:tc>
        <w:tc>
          <w:tcPr>
            <w:tcW w:w="3185" w:type="dxa"/>
            <w:gridSpan w:val="2"/>
          </w:tcPr>
          <w:p w:rsidR="00677F96" w:rsidRPr="005C7335" w:rsidRDefault="00677F96" w:rsidP="007C799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865</w:t>
            </w:r>
          </w:p>
        </w:tc>
      </w:tr>
    </w:tbl>
    <w:p w:rsidR="00677F96" w:rsidRPr="005C7335" w:rsidRDefault="00677F96" w:rsidP="00677F96">
      <w:pPr>
        <w:rPr>
          <w:rFonts w:ascii="Times New Roman" w:hAnsi="Times New Roman" w:cs="Times New Roman"/>
          <w:color w:val="3E3D40"/>
          <w:sz w:val="24"/>
          <w:szCs w:val="24"/>
          <w:shd w:val="clear" w:color="auto" w:fill="FFFFFF"/>
        </w:rPr>
      </w:pPr>
    </w:p>
    <w:p w:rsidR="00782BBB" w:rsidRDefault="00782BBB"/>
    <w:p w:rsidR="00F97E94" w:rsidRDefault="00F97E94" w:rsidP="00F97E94">
      <w:pPr>
        <w:keepNext/>
      </w:pPr>
      <w:bookmarkStart w:id="0" w:name="_GoBack"/>
      <w:r>
        <w:rPr>
          <w:noProof/>
          <w:lang w:eastAsia="en-ZA"/>
        </w:rPr>
        <w:lastRenderedPageBreak/>
        <w:drawing>
          <wp:inline distT="0" distB="0" distL="0" distR="0">
            <wp:extent cx="4962525" cy="558160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KZN 15-49yrs Pop Density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705" cy="558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97E94" w:rsidRDefault="00F97E94" w:rsidP="00F97E94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Population Density of adults 15-49 years at 100m resolution</w:t>
      </w:r>
    </w:p>
    <w:sectPr w:rsidR="00F97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96"/>
    <w:rsid w:val="00677F96"/>
    <w:rsid w:val="00681125"/>
    <w:rsid w:val="00782BBB"/>
    <w:rsid w:val="00F66F67"/>
    <w:rsid w:val="00F9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91653"/>
  <w15:chartTrackingRefBased/>
  <w15:docId w15:val="{4A05609A-22F1-48F9-B7DF-40BCBFE0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ajorHAns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7F9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7F96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97E9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5" Type="http://schemas.openxmlformats.org/officeDocument/2006/relationships/hyperlink" Target="https://www.worldpo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5FDB1-C920-41FA-8B08-168CB83E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Njeri N. Wabiri</dc:creator>
  <cp:keywords/>
  <dc:description/>
  <cp:lastModifiedBy>Njeri N. Wabiri</cp:lastModifiedBy>
  <cp:revision>5</cp:revision>
  <dcterms:created xsi:type="dcterms:W3CDTF">2019-09-16T09:44:00Z</dcterms:created>
  <dcterms:modified xsi:type="dcterms:W3CDTF">2019-09-18T15:46:00Z</dcterms:modified>
</cp:coreProperties>
</file>