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30A0A" w14:textId="1B140A39" w:rsidR="001C2AFD" w:rsidRPr="0045528B" w:rsidRDefault="001C2AFD" w:rsidP="001C2AFD">
      <w:pPr>
        <w:pStyle w:val="Title"/>
        <w:rPr>
          <w:rFonts w:ascii="Times New Roman" w:hAnsi="Times New Roman" w:cs="Times New Roman"/>
          <w:sz w:val="24"/>
          <w:szCs w:val="24"/>
          <w:lang w:val="en-GB"/>
        </w:rPr>
      </w:pPr>
      <w:r w:rsidRPr="0045528B">
        <w:rPr>
          <w:rFonts w:ascii="Times New Roman" w:hAnsi="Times New Roman" w:cs="Times New Roman"/>
          <w:sz w:val="24"/>
          <w:szCs w:val="24"/>
          <w:lang w:val="en-GB"/>
        </w:rPr>
        <w:t>FRONTIERS IN PLANT SCIENCE</w:t>
      </w:r>
    </w:p>
    <w:p w14:paraId="6AD8DF5B" w14:textId="77777777" w:rsidR="001C2AFD" w:rsidRPr="0045528B" w:rsidRDefault="001C2AFD" w:rsidP="001C2AFD">
      <w:pPr>
        <w:rPr>
          <w:rFonts w:ascii="Times New Roman" w:hAnsi="Times New Roman" w:cs="Times New Roman"/>
          <w:lang w:val="en-GB"/>
        </w:rPr>
      </w:pPr>
    </w:p>
    <w:p w14:paraId="18CBF105" w14:textId="52A0FDBC" w:rsidR="001C2AFD" w:rsidRPr="0045528B" w:rsidRDefault="001C2AFD" w:rsidP="001C2AFD">
      <w:pPr>
        <w:pStyle w:val="Title"/>
        <w:rPr>
          <w:rFonts w:ascii="Times New Roman" w:hAnsi="Times New Roman" w:cs="Times New Roman"/>
          <w:sz w:val="28"/>
          <w:szCs w:val="28"/>
          <w:lang w:val="en-GB"/>
        </w:rPr>
      </w:pPr>
      <w:r w:rsidRPr="0045528B">
        <w:rPr>
          <w:rFonts w:ascii="Times New Roman" w:hAnsi="Times New Roman" w:cs="Times New Roman"/>
          <w:sz w:val="28"/>
          <w:szCs w:val="28"/>
          <w:lang w:val="en-GB"/>
        </w:rPr>
        <w:t>Evaluation of the efficacy of two new biotechnological-based freeze-dried fertilizers for sustainable Fe deficiency correction of soybean plants grown in calcareous soils</w:t>
      </w:r>
    </w:p>
    <w:p w14:paraId="615E5367" w14:textId="08108DB0" w:rsidR="001C2AFD" w:rsidRPr="0045528B" w:rsidRDefault="001C2AFD" w:rsidP="001C2AFD">
      <w:pPr>
        <w:rPr>
          <w:rFonts w:ascii="Times New Roman" w:hAnsi="Times New Roman" w:cs="Times New Roman"/>
          <w:lang w:val="en-GB"/>
        </w:rPr>
      </w:pPr>
    </w:p>
    <w:p w14:paraId="7E185A92" w14:textId="5D496189" w:rsidR="001C2AFD" w:rsidRPr="00F842AF" w:rsidRDefault="001C2AFD" w:rsidP="001C2AFD">
      <w:pPr>
        <w:pStyle w:val="Title"/>
        <w:rPr>
          <w:rFonts w:ascii="Times New Roman" w:hAnsi="Times New Roman" w:cs="Times New Roman"/>
          <w:i/>
          <w:sz w:val="24"/>
          <w:szCs w:val="24"/>
        </w:rPr>
      </w:pPr>
      <w:r w:rsidRPr="00F842AF">
        <w:rPr>
          <w:rFonts w:ascii="Times New Roman" w:hAnsi="Times New Roman" w:cs="Times New Roman"/>
          <w:i/>
          <w:sz w:val="24"/>
          <w:szCs w:val="24"/>
        </w:rPr>
        <w:t>Supplementary Materials</w:t>
      </w:r>
    </w:p>
    <w:p w14:paraId="62EA01A4" w14:textId="77777777" w:rsidR="001C2AFD" w:rsidRPr="001C2AFD" w:rsidRDefault="001C2AFD" w:rsidP="001C2AFD">
      <w:pPr>
        <w:jc w:val="center"/>
        <w:rPr>
          <w:rFonts w:ascii="Times New Roman" w:hAnsi="Times New Roman" w:cs="Times New Roman"/>
          <w:b/>
          <w:bCs/>
          <w:szCs w:val="24"/>
        </w:rPr>
      </w:pPr>
    </w:p>
    <w:p w14:paraId="464DCC97" w14:textId="68105964" w:rsidR="001C2AFD" w:rsidRPr="00B41342" w:rsidRDefault="001C2AFD" w:rsidP="001C2AFD">
      <w:pPr>
        <w:pStyle w:val="AuthorList"/>
        <w:rPr>
          <w:lang w:val="pt-PT"/>
        </w:rPr>
      </w:pPr>
      <w:r w:rsidRPr="00B41342">
        <w:rPr>
          <w:lang w:val="pt-PT"/>
        </w:rPr>
        <w:t>Carlos M</w:t>
      </w:r>
      <w:r w:rsidR="00040527">
        <w:rPr>
          <w:lang w:val="pt-PT"/>
        </w:rPr>
        <w:t>.</w:t>
      </w:r>
      <w:r w:rsidRPr="00B41342">
        <w:rPr>
          <w:lang w:val="pt-PT"/>
        </w:rPr>
        <w:t>H</w:t>
      </w:r>
      <w:r w:rsidR="00040527">
        <w:rPr>
          <w:lang w:val="pt-PT"/>
        </w:rPr>
        <w:t>.</w:t>
      </w:r>
      <w:r w:rsidRPr="00B41342">
        <w:rPr>
          <w:lang w:val="pt-PT"/>
        </w:rPr>
        <w:t xml:space="preserve"> Ferreira</w:t>
      </w:r>
      <w:r w:rsidRPr="00B41342">
        <w:rPr>
          <w:vertAlign w:val="superscript"/>
          <w:lang w:val="pt-PT"/>
        </w:rPr>
        <w:t>1</w:t>
      </w:r>
      <w:r w:rsidR="00BE5867">
        <w:rPr>
          <w:vertAlign w:val="superscript"/>
          <w:lang w:val="pt-PT"/>
        </w:rPr>
        <w:t>,2,3</w:t>
      </w:r>
      <w:r w:rsidRPr="00B41342">
        <w:rPr>
          <w:lang w:val="pt-PT"/>
        </w:rPr>
        <w:t>, Sandra López-Rayo</w:t>
      </w:r>
      <w:r w:rsidR="00BE5867">
        <w:rPr>
          <w:vertAlign w:val="superscript"/>
          <w:lang w:val="pt-PT"/>
        </w:rPr>
        <w:t>4</w:t>
      </w:r>
      <w:r w:rsidRPr="00B41342">
        <w:rPr>
          <w:lang w:val="pt-PT"/>
        </w:rPr>
        <w:t>, Juan J</w:t>
      </w:r>
      <w:r w:rsidR="00040527">
        <w:rPr>
          <w:lang w:val="pt-PT"/>
        </w:rPr>
        <w:t>.</w:t>
      </w:r>
      <w:r w:rsidRPr="00B41342">
        <w:rPr>
          <w:lang w:val="pt-PT"/>
        </w:rPr>
        <w:t xml:space="preserve"> Lucena</w:t>
      </w:r>
      <w:r w:rsidR="00BE5867">
        <w:rPr>
          <w:vertAlign w:val="superscript"/>
          <w:lang w:val="pt-PT"/>
        </w:rPr>
        <w:t>4</w:t>
      </w:r>
      <w:r w:rsidRPr="00B41342">
        <w:rPr>
          <w:vertAlign w:val="superscript"/>
          <w:lang w:val="pt-PT"/>
        </w:rPr>
        <w:t>*</w:t>
      </w:r>
      <w:r w:rsidR="00040527">
        <w:rPr>
          <w:lang w:val="pt-PT"/>
        </w:rPr>
        <w:t>, Eduardo V.</w:t>
      </w:r>
      <w:r w:rsidRPr="00B41342">
        <w:rPr>
          <w:lang w:val="pt-PT"/>
        </w:rPr>
        <w:t xml:space="preserve"> Soares</w:t>
      </w:r>
      <w:r w:rsidR="00E7038C">
        <w:rPr>
          <w:vertAlign w:val="superscript"/>
          <w:lang w:val="pt-PT"/>
        </w:rPr>
        <w:t>2,3</w:t>
      </w:r>
      <w:r w:rsidRPr="00B41342">
        <w:rPr>
          <w:lang w:val="pt-PT"/>
        </w:rPr>
        <w:t>, Helena M</w:t>
      </w:r>
      <w:r w:rsidR="00040527">
        <w:rPr>
          <w:lang w:val="pt-PT"/>
        </w:rPr>
        <w:t>.</w:t>
      </w:r>
      <w:r w:rsidRPr="00B41342">
        <w:rPr>
          <w:lang w:val="pt-PT"/>
        </w:rPr>
        <w:t>V</w:t>
      </w:r>
      <w:r w:rsidR="00040527">
        <w:rPr>
          <w:lang w:val="pt-PT"/>
        </w:rPr>
        <w:t>.</w:t>
      </w:r>
      <w:r w:rsidRPr="00B41342">
        <w:rPr>
          <w:lang w:val="pt-PT"/>
        </w:rPr>
        <w:t>M</w:t>
      </w:r>
      <w:r w:rsidR="00040527">
        <w:rPr>
          <w:lang w:val="pt-PT"/>
        </w:rPr>
        <w:t>.</w:t>
      </w:r>
      <w:r w:rsidRPr="00B41342">
        <w:rPr>
          <w:lang w:val="pt-PT"/>
        </w:rPr>
        <w:t xml:space="preserve"> Soares</w:t>
      </w:r>
      <w:r w:rsidRPr="00B41342">
        <w:rPr>
          <w:vertAlign w:val="superscript"/>
          <w:lang w:val="pt-PT"/>
        </w:rPr>
        <w:t>1*</w:t>
      </w:r>
    </w:p>
    <w:p w14:paraId="31AE98CB" w14:textId="77777777" w:rsidR="001C2AFD" w:rsidRPr="001C2AFD" w:rsidRDefault="001C2AFD" w:rsidP="001C2A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AFD">
        <w:rPr>
          <w:rFonts w:ascii="Times New Roman" w:hAnsi="Times New Roman" w:cs="Times New Roman"/>
          <w:sz w:val="24"/>
          <w:szCs w:val="24"/>
          <w:vertAlign w:val="superscript"/>
        </w:rPr>
        <w:t>1-</w:t>
      </w:r>
      <w:r w:rsidRPr="001C2AFD">
        <w:rPr>
          <w:rFonts w:ascii="Times New Roman" w:hAnsi="Times New Roman" w:cs="Times New Roman"/>
          <w:sz w:val="24"/>
          <w:szCs w:val="24"/>
        </w:rPr>
        <w:t>REQUIMTE/LAQV, Departamento de Engenharia Química, Faculdade de Engenharia, Universidade do Porto, rua Dr. Roberto Frias, 4200-465, Porto, Portugal</w:t>
      </w:r>
    </w:p>
    <w:p w14:paraId="35ABDD92" w14:textId="7C9116F0" w:rsidR="001C2AFD" w:rsidRPr="00B41342" w:rsidRDefault="00BE5867" w:rsidP="001C2A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="001C2AFD" w:rsidRPr="00B4134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</w:t>
      </w:r>
      <w:r w:rsidR="001C2AFD" w:rsidRPr="005A34DA">
        <w:rPr>
          <w:rFonts w:ascii="Times New Roman" w:hAnsi="Times New Roman" w:cs="Times New Roman"/>
          <w:sz w:val="24"/>
          <w:szCs w:val="24"/>
          <w:lang w:val="en-US"/>
        </w:rPr>
        <w:t xml:space="preserve">Bioengineering Laboratory-CIETI, Chemical Engineering Department, ISEP-School of Engineering of Polytechnic Institute of Porto, </w:t>
      </w:r>
      <w:proofErr w:type="spellStart"/>
      <w:r w:rsidR="001C2AFD" w:rsidRPr="005A34DA">
        <w:rPr>
          <w:rFonts w:ascii="Times New Roman" w:hAnsi="Times New Roman" w:cs="Times New Roman"/>
          <w:sz w:val="24"/>
          <w:szCs w:val="24"/>
          <w:lang w:val="en-US"/>
        </w:rPr>
        <w:t>rua</w:t>
      </w:r>
      <w:proofErr w:type="spellEnd"/>
      <w:r w:rsidR="001C2AFD" w:rsidRPr="005A34DA">
        <w:rPr>
          <w:rFonts w:ascii="Times New Roman" w:hAnsi="Times New Roman" w:cs="Times New Roman"/>
          <w:sz w:val="24"/>
          <w:szCs w:val="24"/>
          <w:lang w:val="en-US"/>
        </w:rPr>
        <w:t xml:space="preserve"> Dr António Bernardino de Almeida, 431, </w:t>
      </w:r>
      <w:r w:rsidR="005A34DA" w:rsidRPr="00F842AF">
        <w:rPr>
          <w:rFonts w:ascii="Times New Roman" w:hAnsi="Times New Roman" w:cs="Times New Roman"/>
          <w:sz w:val="24"/>
          <w:szCs w:val="24"/>
          <w:lang w:val="en-US"/>
        </w:rPr>
        <w:t xml:space="preserve">4249-015 </w:t>
      </w:r>
      <w:r w:rsidR="001C2AFD" w:rsidRPr="005A34DA">
        <w:rPr>
          <w:rFonts w:ascii="Times New Roman" w:hAnsi="Times New Roman" w:cs="Times New Roman"/>
          <w:sz w:val="24"/>
          <w:szCs w:val="24"/>
          <w:lang w:val="en-US"/>
        </w:rPr>
        <w:t>Porto, Portugal</w:t>
      </w:r>
    </w:p>
    <w:p w14:paraId="1D6002C2" w14:textId="5F762340" w:rsidR="001C2AFD" w:rsidRPr="00F842AF" w:rsidRDefault="00BE5867" w:rsidP="001C2A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2A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1C2AFD" w:rsidRPr="00F842AF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1C2AFD" w:rsidRPr="00F842AF">
        <w:rPr>
          <w:rFonts w:ascii="Times New Roman" w:hAnsi="Times New Roman" w:cs="Times New Roman"/>
          <w:sz w:val="24"/>
          <w:szCs w:val="24"/>
        </w:rPr>
        <w:t>CEB-Centre of Biological Engineering, University of Minho, Campus de Gualtar, 4710-057 Braga, Portugal</w:t>
      </w:r>
    </w:p>
    <w:p w14:paraId="5F83616F" w14:textId="76940A0E" w:rsidR="00BE5867" w:rsidRPr="001C2AFD" w:rsidRDefault="00BE5867" w:rsidP="00BE58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>4</w:t>
      </w:r>
      <w:r w:rsidRPr="001C2AFD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>-</w:t>
      </w:r>
      <w:r w:rsidRPr="001C2AFD">
        <w:rPr>
          <w:rFonts w:ascii="Times New Roman" w:hAnsi="Times New Roman" w:cs="Times New Roman"/>
          <w:sz w:val="24"/>
          <w:szCs w:val="24"/>
          <w:lang w:val="es-ES"/>
        </w:rPr>
        <w:t xml:space="preserve">Departamento de Química Agrícola y Bromatología, Facultad de Ciencias, Universidad Autónoma de Madrid, 28049-Madrid, </w:t>
      </w:r>
      <w:proofErr w:type="spellStart"/>
      <w:r w:rsidRPr="001C2AFD">
        <w:rPr>
          <w:rFonts w:ascii="Times New Roman" w:hAnsi="Times New Roman" w:cs="Times New Roman"/>
          <w:sz w:val="24"/>
          <w:szCs w:val="24"/>
          <w:lang w:val="es-ES"/>
        </w:rPr>
        <w:t>Spain</w:t>
      </w:r>
      <w:proofErr w:type="spellEnd"/>
    </w:p>
    <w:p w14:paraId="622AF6F6" w14:textId="77777777" w:rsidR="00BE5867" w:rsidRPr="00F842AF" w:rsidRDefault="00BE5867" w:rsidP="001C2A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56825B" w14:textId="77777777" w:rsidR="001C2AFD" w:rsidRPr="00F842AF" w:rsidRDefault="001C2AFD" w:rsidP="001C2A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D3812D" w14:textId="77777777" w:rsidR="001C2AFD" w:rsidRPr="00B41342" w:rsidRDefault="001C2AFD" w:rsidP="001C2AFD">
      <w:pPr>
        <w:spacing w:before="240"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41342">
        <w:rPr>
          <w:rFonts w:ascii="Times New Roman" w:hAnsi="Times New Roman" w:cs="Times New Roman"/>
          <w:b/>
          <w:sz w:val="24"/>
          <w:szCs w:val="24"/>
          <w:lang w:val="en-US"/>
        </w:rPr>
        <w:t xml:space="preserve">*Corresponding authors: </w:t>
      </w:r>
    </w:p>
    <w:p w14:paraId="790F63F3" w14:textId="5758B1FB" w:rsidR="001C2AFD" w:rsidRPr="001C2AFD" w:rsidRDefault="00C00857" w:rsidP="001C2AFD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1C2AFD" w:rsidRPr="001C2AFD">
          <w:rPr>
            <w:rFonts w:ascii="Times New Roman" w:hAnsi="Times New Roman" w:cs="Times New Roman"/>
            <w:sz w:val="24"/>
            <w:szCs w:val="24"/>
          </w:rPr>
          <w:t>hsoares@fe.up.pt</w:t>
        </w:r>
      </w:hyperlink>
      <w:r w:rsidR="001C2AFD" w:rsidRPr="001C2AFD">
        <w:rPr>
          <w:rFonts w:ascii="Times New Roman" w:hAnsi="Times New Roman" w:cs="Times New Roman"/>
          <w:sz w:val="24"/>
          <w:szCs w:val="24"/>
        </w:rPr>
        <w:t xml:space="preserve"> (Helena M</w:t>
      </w:r>
      <w:r w:rsidR="00AB7021">
        <w:rPr>
          <w:rFonts w:ascii="Times New Roman" w:hAnsi="Times New Roman" w:cs="Times New Roman"/>
          <w:sz w:val="24"/>
          <w:szCs w:val="24"/>
        </w:rPr>
        <w:t>.</w:t>
      </w:r>
      <w:r w:rsidR="001C2AFD" w:rsidRPr="001C2AFD">
        <w:rPr>
          <w:rFonts w:ascii="Times New Roman" w:hAnsi="Times New Roman" w:cs="Times New Roman"/>
          <w:sz w:val="24"/>
          <w:szCs w:val="24"/>
        </w:rPr>
        <w:t>V</w:t>
      </w:r>
      <w:r w:rsidR="00AB7021">
        <w:rPr>
          <w:rFonts w:ascii="Times New Roman" w:hAnsi="Times New Roman" w:cs="Times New Roman"/>
          <w:sz w:val="24"/>
          <w:szCs w:val="24"/>
        </w:rPr>
        <w:t>.</w:t>
      </w:r>
      <w:r w:rsidR="001C2AFD" w:rsidRPr="001C2AFD">
        <w:rPr>
          <w:rFonts w:ascii="Times New Roman" w:hAnsi="Times New Roman" w:cs="Times New Roman"/>
          <w:sz w:val="24"/>
          <w:szCs w:val="24"/>
        </w:rPr>
        <w:t>M</w:t>
      </w:r>
      <w:r w:rsidR="00AB7021">
        <w:rPr>
          <w:rFonts w:ascii="Times New Roman" w:hAnsi="Times New Roman" w:cs="Times New Roman"/>
          <w:sz w:val="24"/>
          <w:szCs w:val="24"/>
        </w:rPr>
        <w:t>.</w:t>
      </w:r>
      <w:r w:rsidR="001C2AFD" w:rsidRPr="001C2AFD">
        <w:rPr>
          <w:rFonts w:ascii="Times New Roman" w:hAnsi="Times New Roman" w:cs="Times New Roman"/>
          <w:sz w:val="24"/>
          <w:szCs w:val="24"/>
        </w:rPr>
        <w:t xml:space="preserve"> Soares); </w:t>
      </w:r>
    </w:p>
    <w:p w14:paraId="5E7A61DA" w14:textId="20FFCCA8" w:rsidR="001C2AFD" w:rsidRPr="00B41342" w:rsidRDefault="00C00857" w:rsidP="001C2AFD">
      <w:pPr>
        <w:spacing w:before="240"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hyperlink r:id="rId9" w:history="1">
        <w:r w:rsidR="001C2AFD" w:rsidRPr="00B41342">
          <w:rPr>
            <w:rFonts w:ascii="Times New Roman" w:hAnsi="Times New Roman" w:cs="Times New Roman"/>
            <w:sz w:val="24"/>
            <w:szCs w:val="24"/>
            <w:lang w:val="es-ES"/>
          </w:rPr>
          <w:t>juanjose.lucena@uam.es</w:t>
        </w:r>
      </w:hyperlink>
      <w:r w:rsidR="001C2AFD" w:rsidRPr="00B41342">
        <w:rPr>
          <w:rFonts w:ascii="Times New Roman" w:hAnsi="Times New Roman" w:cs="Times New Roman"/>
          <w:sz w:val="24"/>
          <w:szCs w:val="24"/>
          <w:lang w:val="es-ES"/>
        </w:rPr>
        <w:t xml:space="preserve"> (Juan J</w:t>
      </w:r>
      <w:r w:rsidR="00AB7021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1C2AFD" w:rsidRPr="00B41342">
        <w:rPr>
          <w:rFonts w:ascii="Times New Roman" w:hAnsi="Times New Roman" w:cs="Times New Roman"/>
          <w:sz w:val="24"/>
          <w:szCs w:val="24"/>
          <w:lang w:val="es-ES"/>
        </w:rPr>
        <w:t xml:space="preserve"> Lucena)</w:t>
      </w:r>
    </w:p>
    <w:p w14:paraId="684919DC" w14:textId="1D3243F8" w:rsidR="001C2AFD" w:rsidRPr="00B41342" w:rsidRDefault="001C2AFD" w:rsidP="001C2A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2C663133" w14:textId="252A3954" w:rsidR="001C2AFD" w:rsidRPr="00B41342" w:rsidRDefault="001C2AFD" w:rsidP="001C2AFD">
      <w:pPr>
        <w:rPr>
          <w:rFonts w:ascii="Times New Roman" w:hAnsi="Times New Roman" w:cs="Times New Roman"/>
          <w:lang w:val="es-ES"/>
        </w:rPr>
      </w:pPr>
    </w:p>
    <w:p w14:paraId="5FE61C49" w14:textId="79BC8CB9" w:rsidR="001C2AFD" w:rsidRPr="00B41342" w:rsidRDefault="001C2AFD" w:rsidP="001C2AFD">
      <w:pPr>
        <w:rPr>
          <w:rFonts w:ascii="Times New Roman" w:hAnsi="Times New Roman" w:cs="Times New Roman"/>
          <w:lang w:val="es-ES"/>
        </w:rPr>
      </w:pPr>
    </w:p>
    <w:p w14:paraId="1388372E" w14:textId="77777777" w:rsidR="00A2093F" w:rsidRPr="001C2AFD" w:rsidRDefault="0035366D" w:rsidP="009640C6">
      <w:pPr>
        <w:pStyle w:val="SecoLv1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Toc534192722"/>
      <w:bookmarkStart w:id="1" w:name="_Hlk534193111"/>
      <w:r w:rsidRPr="001C2AFD">
        <w:rPr>
          <w:rFonts w:ascii="Times New Roman" w:hAnsi="Times New Roman" w:cs="Times New Roman"/>
          <w:sz w:val="24"/>
          <w:szCs w:val="24"/>
        </w:rPr>
        <w:lastRenderedPageBreak/>
        <w:t xml:space="preserve">Culture </w:t>
      </w:r>
      <w:r w:rsidR="001B7AD0" w:rsidRPr="001C2AFD">
        <w:rPr>
          <w:rFonts w:ascii="Times New Roman" w:hAnsi="Times New Roman" w:cs="Times New Roman"/>
          <w:sz w:val="24"/>
          <w:szCs w:val="24"/>
        </w:rPr>
        <w:t>media c</w:t>
      </w:r>
      <w:r w:rsidR="005F51ED" w:rsidRPr="001C2AFD">
        <w:rPr>
          <w:rFonts w:ascii="Times New Roman" w:hAnsi="Times New Roman" w:cs="Times New Roman"/>
          <w:sz w:val="24"/>
          <w:szCs w:val="24"/>
        </w:rPr>
        <w:t>omposition</w:t>
      </w:r>
      <w:bookmarkEnd w:id="0"/>
    </w:p>
    <w:bookmarkEnd w:id="1"/>
    <w:p w14:paraId="6BB99967" w14:textId="689E60D0" w:rsidR="002A21DA" w:rsidRPr="00281DB1" w:rsidRDefault="002A21DA" w:rsidP="009F5C31">
      <w:pPr>
        <w:pStyle w:val="PargrafoPrincipal"/>
        <w:rPr>
          <w:rFonts w:ascii="Times New Roman" w:hAnsi="Times New Roman" w:cs="Times New Roman"/>
        </w:rPr>
      </w:pPr>
      <w:r w:rsidRPr="007C125D">
        <w:rPr>
          <w:rFonts w:ascii="Times New Roman" w:hAnsi="Times New Roman" w:cs="Times New Roman"/>
          <w:i/>
        </w:rPr>
        <w:t>Bacillus subtilis</w:t>
      </w:r>
      <w:r w:rsidRPr="007C125D">
        <w:rPr>
          <w:rFonts w:ascii="Times New Roman" w:hAnsi="Times New Roman" w:cs="Times New Roman"/>
        </w:rPr>
        <w:t xml:space="preserve"> was kept in minimal medium (MM) agar while </w:t>
      </w:r>
      <w:proofErr w:type="spellStart"/>
      <w:r w:rsidRPr="007C125D">
        <w:rPr>
          <w:rFonts w:ascii="Times New Roman" w:hAnsi="Times New Roman" w:cs="Times New Roman"/>
          <w:i/>
        </w:rPr>
        <w:t>Azotobacter</w:t>
      </w:r>
      <w:proofErr w:type="spellEnd"/>
      <w:r w:rsidRPr="007C125D">
        <w:rPr>
          <w:rFonts w:ascii="Times New Roman" w:hAnsi="Times New Roman" w:cs="Times New Roman"/>
          <w:i/>
        </w:rPr>
        <w:t xml:space="preserve"> </w:t>
      </w:r>
      <w:proofErr w:type="spellStart"/>
      <w:r w:rsidRPr="007C125D">
        <w:rPr>
          <w:rFonts w:ascii="Times New Roman" w:hAnsi="Times New Roman" w:cs="Times New Roman"/>
          <w:i/>
        </w:rPr>
        <w:t>vinelandii</w:t>
      </w:r>
      <w:proofErr w:type="spellEnd"/>
      <w:r w:rsidRPr="007C125D">
        <w:rPr>
          <w:rFonts w:ascii="Times New Roman" w:hAnsi="Times New Roman" w:cs="Times New Roman"/>
          <w:i/>
        </w:rPr>
        <w:t xml:space="preserve"> </w:t>
      </w:r>
      <w:r w:rsidRPr="007C125D">
        <w:rPr>
          <w:rFonts w:ascii="Times New Roman" w:hAnsi="Times New Roman" w:cs="Times New Roman"/>
        </w:rPr>
        <w:t>was</w:t>
      </w:r>
      <w:r w:rsidRPr="007C125D">
        <w:rPr>
          <w:rFonts w:ascii="Times New Roman" w:hAnsi="Times New Roman" w:cs="Times New Roman"/>
          <w:i/>
        </w:rPr>
        <w:t xml:space="preserve"> </w:t>
      </w:r>
      <w:r w:rsidRPr="007C125D">
        <w:rPr>
          <w:rFonts w:ascii="Times New Roman" w:hAnsi="Times New Roman" w:cs="Times New Roman"/>
        </w:rPr>
        <w:t>kept in Burk´s medium</w:t>
      </w:r>
      <w:r w:rsidR="0035366D" w:rsidRPr="007C125D">
        <w:rPr>
          <w:rFonts w:ascii="Times New Roman" w:hAnsi="Times New Roman" w:cs="Times New Roman"/>
        </w:rPr>
        <w:t xml:space="preserve"> (BM)</w:t>
      </w:r>
      <w:r w:rsidRPr="007C125D">
        <w:rPr>
          <w:rFonts w:ascii="Times New Roman" w:hAnsi="Times New Roman" w:cs="Times New Roman"/>
        </w:rPr>
        <w:t xml:space="preserve"> agar </w:t>
      </w:r>
      <w:r w:rsidRPr="007C125D">
        <w:rPr>
          <w:rFonts w:ascii="Times New Roman" w:hAnsi="Times New Roman" w:cs="Times New Roman"/>
        </w:rPr>
        <w:fldChar w:fldCharType="begin" w:fldLock="1"/>
      </w:r>
      <w:r w:rsidR="00C82B98" w:rsidRPr="007C125D">
        <w:rPr>
          <w:rFonts w:ascii="Times New Roman" w:hAnsi="Times New Roman" w:cs="Times New Roman"/>
        </w:rPr>
        <w:instrText>ADDIN CSL_CITATION {"citationItems":[{"id":"ITEM-1","itemData":{"author":[{"dropping-particle":"","family":"Newton","given":"Jack W","non-dropping-particle":"","parse-names":false,"suffix":""},{"dropping-particle":"","family":"Wilson","given":"P W","non-dropping-particle":"","parse-names":false,"suffix":""},{"dropping-particle":"","family":"Burris","given":"R H","non-dropping-particle":"","parse-names":false,"suffix":""}],"container-title":"Journal of Biological Chemistry","id":"ITEM-1","issue":"1","issued":{"date-parts":[["1953"]]},"page":"445-451","publisher":"ASBMB","title":"Direct demonstration of ammonia as an intermediate in nitrogen fixation by Azotobacter","type":"article-journal","volume":"204"},"uris":["http://www.mendeley.com/documents/?uuid=40483925-72ff-45e4-8cac-dffecfd46566"]}],"mendeley":{"formattedCitation":"(Newton et al., 1953)","plainTextFormattedCitation":"(Newton et al., 1953)","previouslyFormattedCitation":"(Newton et al., 1953)"},"properties":{"noteIndex":0},"schema":"https://github.com/citation-style-language/schema/raw/master/csl-citation.json"}</w:instrText>
      </w:r>
      <w:r w:rsidRPr="007C125D">
        <w:rPr>
          <w:rFonts w:ascii="Times New Roman" w:hAnsi="Times New Roman" w:cs="Times New Roman"/>
        </w:rPr>
        <w:fldChar w:fldCharType="separate"/>
      </w:r>
      <w:r w:rsidR="00C82B98" w:rsidRPr="007C125D">
        <w:rPr>
          <w:rFonts w:ascii="Times New Roman" w:hAnsi="Times New Roman" w:cs="Times New Roman"/>
          <w:noProof/>
        </w:rPr>
        <w:t>(Newton et al., 1953)</w:t>
      </w:r>
      <w:r w:rsidRPr="007C125D">
        <w:rPr>
          <w:rFonts w:ascii="Times New Roman" w:hAnsi="Times New Roman" w:cs="Times New Roman"/>
        </w:rPr>
        <w:fldChar w:fldCharType="end"/>
      </w:r>
      <w:r w:rsidRPr="007C125D">
        <w:rPr>
          <w:rFonts w:ascii="Times New Roman" w:hAnsi="Times New Roman" w:cs="Times New Roman"/>
        </w:rPr>
        <w:t xml:space="preserve">, at 4º C. MM agar contained per </w:t>
      </w:r>
      <w:r w:rsidR="00C82B98" w:rsidRPr="007C125D">
        <w:rPr>
          <w:rFonts w:ascii="Times New Roman" w:hAnsi="Times New Roman" w:cs="Times New Roman"/>
        </w:rPr>
        <w:t>liter</w:t>
      </w:r>
      <w:r w:rsidRPr="007C125D">
        <w:rPr>
          <w:rFonts w:ascii="Times New Roman" w:hAnsi="Times New Roman" w:cs="Times New Roman"/>
        </w:rPr>
        <w:t xml:space="preserve">: 10 g glucose, 1.47 g glutamic acid, 3.0 g potassium </w:t>
      </w:r>
      <w:proofErr w:type="spellStart"/>
      <w:r w:rsidRPr="007C125D">
        <w:rPr>
          <w:rFonts w:ascii="Times New Roman" w:hAnsi="Times New Roman" w:cs="Times New Roman"/>
        </w:rPr>
        <w:t>hydrogenophosphate</w:t>
      </w:r>
      <w:proofErr w:type="spellEnd"/>
      <w:r w:rsidRPr="007C125D">
        <w:rPr>
          <w:rFonts w:ascii="Times New Roman" w:hAnsi="Times New Roman" w:cs="Times New Roman"/>
        </w:rPr>
        <w:t xml:space="preserve"> (K</w:t>
      </w:r>
      <w:r w:rsidRPr="007C125D">
        <w:rPr>
          <w:rFonts w:ascii="Times New Roman" w:hAnsi="Times New Roman" w:cs="Times New Roman"/>
          <w:vertAlign w:val="subscript"/>
        </w:rPr>
        <w:t>2</w:t>
      </w:r>
      <w:r w:rsidRPr="007C125D">
        <w:rPr>
          <w:rFonts w:ascii="Times New Roman" w:hAnsi="Times New Roman" w:cs="Times New Roman"/>
        </w:rPr>
        <w:t>HPO</w:t>
      </w:r>
      <w:r w:rsidRPr="007C125D">
        <w:rPr>
          <w:rFonts w:ascii="Times New Roman" w:hAnsi="Times New Roman" w:cs="Times New Roman"/>
          <w:vertAlign w:val="subscript"/>
        </w:rPr>
        <w:t>4</w:t>
      </w:r>
      <w:r w:rsidRPr="007C125D">
        <w:rPr>
          <w:rFonts w:ascii="Times New Roman" w:hAnsi="Times New Roman" w:cs="Times New Roman"/>
        </w:rPr>
        <w:t xml:space="preserve">), 1.0 g potassium </w:t>
      </w:r>
      <w:proofErr w:type="spellStart"/>
      <w:r w:rsidRPr="007C125D">
        <w:rPr>
          <w:rFonts w:ascii="Times New Roman" w:hAnsi="Times New Roman" w:cs="Times New Roman"/>
        </w:rPr>
        <w:t>dihydrogenophosphate</w:t>
      </w:r>
      <w:proofErr w:type="spellEnd"/>
      <w:r w:rsidRPr="007C125D">
        <w:rPr>
          <w:rFonts w:ascii="Times New Roman" w:hAnsi="Times New Roman" w:cs="Times New Roman"/>
        </w:rPr>
        <w:t xml:space="preserve"> (KH</w:t>
      </w:r>
      <w:r w:rsidRPr="007C125D">
        <w:rPr>
          <w:rFonts w:ascii="Times New Roman" w:hAnsi="Times New Roman" w:cs="Times New Roman"/>
          <w:vertAlign w:val="subscript"/>
        </w:rPr>
        <w:t>2</w:t>
      </w:r>
      <w:r w:rsidRPr="007C125D">
        <w:rPr>
          <w:rFonts w:ascii="Times New Roman" w:hAnsi="Times New Roman" w:cs="Times New Roman"/>
        </w:rPr>
        <w:t>PO</w:t>
      </w:r>
      <w:r w:rsidRPr="007C125D">
        <w:rPr>
          <w:rFonts w:ascii="Times New Roman" w:hAnsi="Times New Roman" w:cs="Times New Roman"/>
          <w:vertAlign w:val="subscript"/>
        </w:rPr>
        <w:t>4</w:t>
      </w:r>
      <w:r w:rsidRPr="007C125D">
        <w:rPr>
          <w:rFonts w:ascii="Times New Roman" w:hAnsi="Times New Roman" w:cs="Times New Roman"/>
        </w:rPr>
        <w:t>), 0.5 g ammonium chloride (NH</w:t>
      </w:r>
      <w:r w:rsidRPr="007C125D">
        <w:rPr>
          <w:rFonts w:ascii="Times New Roman" w:hAnsi="Times New Roman" w:cs="Times New Roman"/>
          <w:vertAlign w:val="subscript"/>
        </w:rPr>
        <w:t>4</w:t>
      </w:r>
      <w:r w:rsidRPr="007C125D">
        <w:rPr>
          <w:rFonts w:ascii="Times New Roman" w:hAnsi="Times New Roman" w:cs="Times New Roman"/>
        </w:rPr>
        <w:t>Cl), 0.1 g ammonium nitrate (NH</w:t>
      </w:r>
      <w:r w:rsidRPr="007C125D">
        <w:rPr>
          <w:rFonts w:ascii="Times New Roman" w:hAnsi="Times New Roman" w:cs="Times New Roman"/>
          <w:vertAlign w:val="subscript"/>
        </w:rPr>
        <w:t>4</w:t>
      </w:r>
      <w:r w:rsidRPr="007C125D">
        <w:rPr>
          <w:rFonts w:ascii="Times New Roman" w:hAnsi="Times New Roman" w:cs="Times New Roman"/>
        </w:rPr>
        <w:t>NO</w:t>
      </w:r>
      <w:r w:rsidRPr="007C125D">
        <w:rPr>
          <w:rFonts w:ascii="Times New Roman" w:hAnsi="Times New Roman" w:cs="Times New Roman"/>
          <w:vertAlign w:val="subscript"/>
        </w:rPr>
        <w:t>3</w:t>
      </w:r>
      <w:r w:rsidRPr="007C125D">
        <w:rPr>
          <w:rFonts w:ascii="Times New Roman" w:hAnsi="Times New Roman" w:cs="Times New Roman"/>
        </w:rPr>
        <w:t>), 0.1 g sodium sulphate (Na</w:t>
      </w:r>
      <w:r w:rsidRPr="007C125D">
        <w:rPr>
          <w:rFonts w:ascii="Times New Roman" w:hAnsi="Times New Roman" w:cs="Times New Roman"/>
          <w:vertAlign w:val="subscript"/>
        </w:rPr>
        <w:t>2</w:t>
      </w:r>
      <w:r w:rsidRPr="007C125D">
        <w:rPr>
          <w:rFonts w:ascii="Times New Roman" w:hAnsi="Times New Roman" w:cs="Times New Roman"/>
        </w:rPr>
        <w:t>SO</w:t>
      </w:r>
      <w:r w:rsidRPr="007C125D">
        <w:rPr>
          <w:rFonts w:ascii="Times New Roman" w:hAnsi="Times New Roman" w:cs="Times New Roman"/>
          <w:vertAlign w:val="subscript"/>
        </w:rPr>
        <w:t>4</w:t>
      </w:r>
      <w:r w:rsidRPr="007C125D">
        <w:rPr>
          <w:rFonts w:ascii="Times New Roman" w:hAnsi="Times New Roman" w:cs="Times New Roman"/>
        </w:rPr>
        <w:t>), 10 mg magnesium sulphate heptahydrate (MgSO</w:t>
      </w:r>
      <w:r w:rsidRPr="007C125D">
        <w:rPr>
          <w:rFonts w:ascii="Times New Roman" w:hAnsi="Times New Roman" w:cs="Times New Roman"/>
          <w:vertAlign w:val="subscript"/>
        </w:rPr>
        <w:t>4</w:t>
      </w:r>
      <w:r w:rsidRPr="007C125D">
        <w:rPr>
          <w:rFonts w:ascii="Times New Roman" w:hAnsi="Times New Roman" w:cs="Times New Roman"/>
        </w:rPr>
        <w:t>.7H</w:t>
      </w:r>
      <w:r w:rsidRPr="007C125D">
        <w:rPr>
          <w:rFonts w:ascii="Times New Roman" w:hAnsi="Times New Roman" w:cs="Times New Roman"/>
          <w:vertAlign w:val="subscript"/>
        </w:rPr>
        <w:t>2</w:t>
      </w:r>
      <w:r w:rsidRPr="007C125D">
        <w:rPr>
          <w:rFonts w:ascii="Times New Roman" w:hAnsi="Times New Roman" w:cs="Times New Roman"/>
        </w:rPr>
        <w:t xml:space="preserve">O), 1 mg </w:t>
      </w:r>
      <w:r w:rsidR="0045528B" w:rsidRPr="007C125D">
        <w:rPr>
          <w:rFonts w:ascii="Times New Roman" w:eastAsia="Times New Roman" w:hAnsi="Times New Roman" w:cs="Times New Roman"/>
          <w:lang w:eastAsia="en-GB"/>
        </w:rPr>
        <w:t>manganese(II)</w:t>
      </w:r>
      <w:r w:rsidRPr="007C125D">
        <w:rPr>
          <w:rFonts w:ascii="Times New Roman" w:hAnsi="Times New Roman" w:cs="Times New Roman"/>
        </w:rPr>
        <w:t xml:space="preserve"> sulphate tetrahydrate (MnSO</w:t>
      </w:r>
      <w:r w:rsidRPr="007C125D">
        <w:rPr>
          <w:rFonts w:ascii="Times New Roman" w:hAnsi="Times New Roman" w:cs="Times New Roman"/>
          <w:vertAlign w:val="subscript"/>
        </w:rPr>
        <w:t>4</w:t>
      </w:r>
      <w:r w:rsidRPr="007C125D">
        <w:rPr>
          <w:rFonts w:ascii="Times New Roman" w:hAnsi="Times New Roman" w:cs="Times New Roman"/>
        </w:rPr>
        <w:t>.4H</w:t>
      </w:r>
      <w:r w:rsidRPr="007C125D">
        <w:rPr>
          <w:rFonts w:ascii="Times New Roman" w:hAnsi="Times New Roman" w:cs="Times New Roman"/>
          <w:vertAlign w:val="subscript"/>
        </w:rPr>
        <w:t>2</w:t>
      </w:r>
      <w:r w:rsidRPr="007C125D">
        <w:rPr>
          <w:rFonts w:ascii="Times New Roman" w:hAnsi="Times New Roman" w:cs="Times New Roman"/>
        </w:rPr>
        <w:t>O), 0.5 mg calcium chloride (CaCl</w:t>
      </w:r>
      <w:r w:rsidRPr="007C125D">
        <w:rPr>
          <w:rFonts w:ascii="Times New Roman" w:hAnsi="Times New Roman" w:cs="Times New Roman"/>
          <w:vertAlign w:val="subscript"/>
        </w:rPr>
        <w:t>2</w:t>
      </w:r>
      <w:r w:rsidRPr="007C125D">
        <w:rPr>
          <w:rFonts w:ascii="Times New Roman" w:hAnsi="Times New Roman" w:cs="Times New Roman"/>
        </w:rPr>
        <w:t xml:space="preserve">) and 20 g agar. BM agar was prepared as previously described </w:t>
      </w:r>
      <w:r w:rsidRPr="007C125D">
        <w:rPr>
          <w:rFonts w:ascii="Times New Roman" w:hAnsi="Times New Roman" w:cs="Times New Roman"/>
        </w:rPr>
        <w:fldChar w:fldCharType="begin" w:fldLock="1"/>
      </w:r>
      <w:r w:rsidR="00C82B98" w:rsidRPr="007C125D">
        <w:rPr>
          <w:rFonts w:ascii="Times New Roman" w:hAnsi="Times New Roman" w:cs="Times New Roman"/>
        </w:rPr>
        <w:instrText>ADDIN CSL_CITATION {"citationItems":[{"id":"ITEM-1","itemData":{"author":[{"dropping-particle":"","family":"HiMedia Laboratories","given":"","non-dropping-particle":"","parse-names":false,"suffix":""}],"id":"ITEM-1","issued":{"date-parts":[["2015"]]},"number-of-pages":"1-2","publisher-place":"Mumbai, India","title":"Burks Medium - M707","type":"report"},"uris":["http://www.mendeley.com/documents/?uuid=f38d0ff8-2f71-4b7f-b62a-63b63bea1b2e"]}],"mendeley":{"formattedCitation":"(HiMedia Laboratories, 2015)","plainTextFormattedCitation":"(HiMedia Laboratories, 2015)","previouslyFormattedCitation":"(HiMedia Laboratories, 2015)"},"properties":{"noteIndex":0},"schema":"https://github.com/citation-style-language/schema/raw/master/csl-citation.json"}</w:instrText>
      </w:r>
      <w:r w:rsidRPr="007C125D">
        <w:rPr>
          <w:rFonts w:ascii="Times New Roman" w:hAnsi="Times New Roman" w:cs="Times New Roman"/>
        </w:rPr>
        <w:fldChar w:fldCharType="separate"/>
      </w:r>
      <w:r w:rsidR="008F76DD" w:rsidRPr="007C125D">
        <w:rPr>
          <w:rFonts w:ascii="Times New Roman" w:hAnsi="Times New Roman" w:cs="Times New Roman"/>
          <w:noProof/>
        </w:rPr>
        <w:t>(HiMedia Laboratories, 2015)</w:t>
      </w:r>
      <w:r w:rsidRPr="007C125D">
        <w:rPr>
          <w:rFonts w:ascii="Times New Roman" w:hAnsi="Times New Roman" w:cs="Times New Roman"/>
        </w:rPr>
        <w:fldChar w:fldCharType="end"/>
      </w:r>
      <w:r w:rsidRPr="007C125D">
        <w:rPr>
          <w:rFonts w:ascii="Times New Roman" w:hAnsi="Times New Roman" w:cs="Times New Roman"/>
        </w:rPr>
        <w:t xml:space="preserve"> replacing sucrose by glucose; the medium contained per lit</w:t>
      </w:r>
      <w:r w:rsidR="00C82B98" w:rsidRPr="007C125D">
        <w:rPr>
          <w:rFonts w:ascii="Times New Roman" w:hAnsi="Times New Roman" w:cs="Times New Roman"/>
        </w:rPr>
        <w:t>er</w:t>
      </w:r>
      <w:r w:rsidRPr="007C125D">
        <w:rPr>
          <w:rFonts w:ascii="Times New Roman" w:hAnsi="Times New Roman" w:cs="Times New Roman"/>
        </w:rPr>
        <w:t>: 10 g glucose, 0.8 g K</w:t>
      </w:r>
      <w:r w:rsidRPr="007C125D">
        <w:rPr>
          <w:rFonts w:ascii="Times New Roman" w:hAnsi="Times New Roman" w:cs="Times New Roman"/>
          <w:vertAlign w:val="subscript"/>
        </w:rPr>
        <w:t>2</w:t>
      </w:r>
      <w:r w:rsidRPr="007C125D">
        <w:rPr>
          <w:rFonts w:ascii="Times New Roman" w:hAnsi="Times New Roman" w:cs="Times New Roman"/>
        </w:rPr>
        <w:t>HPO</w:t>
      </w:r>
      <w:r w:rsidRPr="007C125D">
        <w:rPr>
          <w:rFonts w:ascii="Times New Roman" w:hAnsi="Times New Roman" w:cs="Times New Roman"/>
          <w:vertAlign w:val="subscript"/>
        </w:rPr>
        <w:t>4</w:t>
      </w:r>
      <w:r w:rsidRPr="007C125D">
        <w:rPr>
          <w:rFonts w:ascii="Times New Roman" w:hAnsi="Times New Roman" w:cs="Times New Roman"/>
        </w:rPr>
        <w:t>, 0.2g KH</w:t>
      </w:r>
      <w:r w:rsidRPr="007C125D">
        <w:rPr>
          <w:rFonts w:ascii="Times New Roman" w:hAnsi="Times New Roman" w:cs="Times New Roman"/>
          <w:vertAlign w:val="subscript"/>
        </w:rPr>
        <w:t>2</w:t>
      </w:r>
      <w:r w:rsidRPr="007C125D">
        <w:rPr>
          <w:rFonts w:ascii="Times New Roman" w:hAnsi="Times New Roman" w:cs="Times New Roman"/>
        </w:rPr>
        <w:t>PO</w:t>
      </w:r>
      <w:r w:rsidRPr="007C125D">
        <w:rPr>
          <w:rFonts w:ascii="Times New Roman" w:hAnsi="Times New Roman" w:cs="Times New Roman"/>
          <w:vertAlign w:val="subscript"/>
        </w:rPr>
        <w:t>4</w:t>
      </w:r>
      <w:r w:rsidRPr="007C125D">
        <w:rPr>
          <w:rFonts w:ascii="Times New Roman" w:hAnsi="Times New Roman" w:cs="Times New Roman"/>
        </w:rPr>
        <w:t>, 0.20 g MgSO</w:t>
      </w:r>
      <w:r w:rsidRPr="007C125D">
        <w:rPr>
          <w:rFonts w:ascii="Times New Roman" w:hAnsi="Times New Roman" w:cs="Times New Roman"/>
          <w:vertAlign w:val="subscript"/>
        </w:rPr>
        <w:t>4</w:t>
      </w:r>
      <w:r w:rsidRPr="007C125D">
        <w:rPr>
          <w:rFonts w:ascii="Times New Roman" w:hAnsi="Times New Roman" w:cs="Times New Roman"/>
        </w:rPr>
        <w:t>.7H</w:t>
      </w:r>
      <w:r w:rsidRPr="007C125D">
        <w:rPr>
          <w:rFonts w:ascii="Times New Roman" w:hAnsi="Times New Roman" w:cs="Times New Roman"/>
          <w:vertAlign w:val="subscript"/>
        </w:rPr>
        <w:t>2</w:t>
      </w:r>
      <w:r w:rsidRPr="007C125D">
        <w:rPr>
          <w:rFonts w:ascii="Times New Roman" w:hAnsi="Times New Roman" w:cs="Times New Roman"/>
        </w:rPr>
        <w:t>O, 0.253 mg sodium molybdate (Na</w:t>
      </w:r>
      <w:r w:rsidRPr="007C125D">
        <w:rPr>
          <w:rFonts w:ascii="Times New Roman" w:hAnsi="Times New Roman" w:cs="Times New Roman"/>
          <w:vertAlign w:val="subscript"/>
        </w:rPr>
        <w:t>2</w:t>
      </w:r>
      <w:r w:rsidRPr="007C125D">
        <w:rPr>
          <w:rFonts w:ascii="Times New Roman" w:hAnsi="Times New Roman" w:cs="Times New Roman"/>
        </w:rPr>
        <w:t>MoO</w:t>
      </w:r>
      <w:r w:rsidRPr="007C125D">
        <w:rPr>
          <w:rFonts w:ascii="Times New Roman" w:hAnsi="Times New Roman" w:cs="Times New Roman"/>
          <w:vertAlign w:val="subscript"/>
        </w:rPr>
        <w:t>4</w:t>
      </w:r>
      <w:r w:rsidRPr="007C125D">
        <w:rPr>
          <w:rFonts w:ascii="Times New Roman" w:hAnsi="Times New Roman" w:cs="Times New Roman"/>
        </w:rPr>
        <w:t>), 0.13 g calcium sulphate (CaSO</w:t>
      </w:r>
      <w:r w:rsidRPr="007C125D">
        <w:rPr>
          <w:rFonts w:ascii="Times New Roman" w:hAnsi="Times New Roman" w:cs="Times New Roman"/>
          <w:vertAlign w:val="subscript"/>
        </w:rPr>
        <w:t>4</w:t>
      </w:r>
      <w:r w:rsidRPr="007C125D">
        <w:rPr>
          <w:rFonts w:ascii="Times New Roman" w:hAnsi="Times New Roman" w:cs="Times New Roman"/>
        </w:rPr>
        <w:t>) and 20 g agar.</w:t>
      </w:r>
      <w:r w:rsidRPr="00281DB1">
        <w:rPr>
          <w:rFonts w:ascii="Times New Roman" w:hAnsi="Times New Roman" w:cs="Times New Roman"/>
        </w:rPr>
        <w:t xml:space="preserve"> </w:t>
      </w:r>
    </w:p>
    <w:p w14:paraId="27F94301" w14:textId="6FB343E9" w:rsidR="00B41342" w:rsidRDefault="002A21DA" w:rsidP="00AB7021">
      <w:pPr>
        <w:pStyle w:val="PargrafoPrincipal"/>
        <w:rPr>
          <w:rFonts w:ascii="Times New Roman" w:hAnsi="Times New Roman" w:cs="Times New Roman"/>
        </w:rPr>
      </w:pPr>
      <w:r w:rsidRPr="00281DB1">
        <w:rPr>
          <w:rFonts w:ascii="Times New Roman" w:hAnsi="Times New Roman" w:cs="Times New Roman"/>
        </w:rPr>
        <w:t>Liquid media were of the same composition, without agar addition. The final pH of the media was set to 7.0</w:t>
      </w:r>
      <w:r w:rsidR="009F5C31" w:rsidRPr="00281DB1">
        <w:rPr>
          <w:rFonts w:ascii="Times New Roman" w:hAnsi="Times New Roman" w:cs="Times New Roman"/>
        </w:rPr>
        <w:t xml:space="preserve"> </w:t>
      </w:r>
      <w:r w:rsidRPr="00281DB1">
        <w:rPr>
          <w:rFonts w:ascii="Times New Roman" w:hAnsi="Times New Roman" w:cs="Times New Roman"/>
        </w:rPr>
        <w:t>±</w:t>
      </w:r>
      <w:r w:rsidR="009F5C31" w:rsidRPr="00281DB1">
        <w:rPr>
          <w:rFonts w:ascii="Times New Roman" w:hAnsi="Times New Roman" w:cs="Times New Roman"/>
        </w:rPr>
        <w:t xml:space="preserve"> </w:t>
      </w:r>
      <w:r w:rsidRPr="00281DB1">
        <w:rPr>
          <w:rFonts w:ascii="Times New Roman" w:hAnsi="Times New Roman" w:cs="Times New Roman"/>
        </w:rPr>
        <w:t>0.1. For iron-replete media, 29 mg of iron(III) chloride (FeCl</w:t>
      </w:r>
      <w:r w:rsidRPr="00281DB1">
        <w:rPr>
          <w:rFonts w:ascii="Times New Roman" w:hAnsi="Times New Roman" w:cs="Times New Roman"/>
          <w:vertAlign w:val="subscript"/>
        </w:rPr>
        <w:t>3</w:t>
      </w:r>
      <w:r w:rsidRPr="00281DB1">
        <w:rPr>
          <w:rFonts w:ascii="Times New Roman" w:hAnsi="Times New Roman" w:cs="Times New Roman"/>
        </w:rPr>
        <w:t>) was also added.</w:t>
      </w:r>
      <w:r w:rsidR="00B41342">
        <w:rPr>
          <w:rFonts w:ascii="Times New Roman" w:hAnsi="Times New Roman" w:cs="Times New Roman"/>
        </w:rPr>
        <w:br w:type="page"/>
      </w:r>
    </w:p>
    <w:p w14:paraId="7E4A0417" w14:textId="5459873A" w:rsidR="00CA7838" w:rsidRPr="007C125D" w:rsidRDefault="00CA7838" w:rsidP="00CA7838">
      <w:pPr>
        <w:pStyle w:val="PargrafoPrincipal"/>
        <w:ind w:firstLine="0"/>
        <w:rPr>
          <w:rFonts w:ascii="Times New Roman" w:hAnsi="Times New Roman" w:cs="Times New Roman"/>
        </w:rPr>
      </w:pPr>
      <w:r w:rsidRPr="007C125D">
        <w:rPr>
          <w:rFonts w:ascii="Times New Roman" w:hAnsi="Times New Roman" w:cs="Times New Roman"/>
          <w:noProof/>
          <w:lang w:val="pt-PT" w:eastAsia="pt-PT" w:bidi="ar-SA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557A48" wp14:editId="6940DB05">
                <wp:simplePos x="0" y="0"/>
                <wp:positionH relativeFrom="column">
                  <wp:posOffset>15240</wp:posOffset>
                </wp:positionH>
                <wp:positionV relativeFrom="paragraph">
                  <wp:posOffset>709931</wp:posOffset>
                </wp:positionV>
                <wp:extent cx="5472000" cy="0"/>
                <wp:effectExtent l="0" t="0" r="33655" b="19050"/>
                <wp:wrapNone/>
                <wp:docPr id="1" name="Conexão re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2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B58EEF" id="Conexão reta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55.9pt" to="432.05pt,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" strokecolor="black [3213]" strokeweight="1.5pt">
                <v:stroke joinstyle="miter"/>
              </v:line>
            </w:pict>
          </mc:Fallback>
        </mc:AlternateContent>
      </w:r>
      <w:r w:rsidRPr="007C125D">
        <w:rPr>
          <w:rFonts w:ascii="Times New Roman" w:hAnsi="Times New Roman" w:cs="Times New Roman"/>
        </w:rPr>
        <w:t>Table S1 –Nutrient solutions use</w:t>
      </w:r>
      <w:r w:rsidR="003D6025" w:rsidRPr="007C125D">
        <w:rPr>
          <w:rFonts w:ascii="Times New Roman" w:hAnsi="Times New Roman" w:cs="Times New Roman"/>
        </w:rPr>
        <w:t>d to balance the macronutrients</w:t>
      </w:r>
      <w:r w:rsidRPr="007C125D">
        <w:rPr>
          <w:rFonts w:ascii="Times New Roman" w:hAnsi="Times New Roman" w:cs="Times New Roman"/>
        </w:rPr>
        <w:t xml:space="preserve">.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5"/>
        <w:gridCol w:w="1659"/>
        <w:gridCol w:w="1660"/>
        <w:gridCol w:w="1660"/>
        <w:gridCol w:w="1660"/>
      </w:tblGrid>
      <w:tr w:rsidR="00CA7838" w:rsidRPr="007C125D" w14:paraId="79591BCB" w14:textId="77777777" w:rsidTr="00435C2E">
        <w:trPr>
          <w:jc w:val="center"/>
        </w:trPr>
        <w:tc>
          <w:tcPr>
            <w:tcW w:w="1855" w:type="dxa"/>
            <w:vAlign w:val="center"/>
          </w:tcPr>
          <w:p w14:paraId="788BD924" w14:textId="77777777" w:rsidR="00CA7838" w:rsidRPr="007C125D" w:rsidRDefault="00CA7838" w:rsidP="00435C2E">
            <w:pPr>
              <w:pStyle w:val="PargrafoPrincipal"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9" w:type="dxa"/>
            <w:gridSpan w:val="4"/>
            <w:vAlign w:val="center"/>
          </w:tcPr>
          <w:p w14:paraId="281644C6" w14:textId="77777777" w:rsidR="00CA7838" w:rsidRPr="007C125D" w:rsidRDefault="00CA7838" w:rsidP="00435C2E">
            <w:pPr>
              <w:pStyle w:val="PargrafoPrincip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125D">
              <w:rPr>
                <w:rFonts w:ascii="Times New Roman" w:hAnsi="Times New Roman" w:cs="Times New Roman"/>
                <w:b/>
                <w:bCs/>
              </w:rPr>
              <w:t>Nutrient concentration (mol L</w:t>
            </w:r>
            <w:r w:rsidRPr="007C125D">
              <w:rPr>
                <w:rFonts w:ascii="Times New Roman" w:hAnsi="Times New Roman" w:cs="Times New Roman"/>
                <w:b/>
                <w:bCs/>
                <w:vertAlign w:val="superscript"/>
              </w:rPr>
              <w:t>-1</w:t>
            </w:r>
            <w:r w:rsidRPr="007C125D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CA7838" w:rsidRPr="007C125D" w14:paraId="40A82D70" w14:textId="77777777" w:rsidTr="00435C2E">
        <w:trPr>
          <w:jc w:val="center"/>
        </w:trPr>
        <w:tc>
          <w:tcPr>
            <w:tcW w:w="1855" w:type="dxa"/>
            <w:tcBorders>
              <w:bottom w:val="single" w:sz="4" w:space="0" w:color="auto"/>
            </w:tcBorders>
            <w:vAlign w:val="center"/>
          </w:tcPr>
          <w:p w14:paraId="6A8C3FF7" w14:textId="77777777" w:rsidR="00CA7838" w:rsidRPr="007C125D" w:rsidRDefault="00CA7838" w:rsidP="00435C2E">
            <w:pPr>
              <w:pStyle w:val="PargrafoPrincipal"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C125D">
              <w:rPr>
                <w:rFonts w:ascii="Times New Roman" w:hAnsi="Times New Roman" w:cs="Times New Roman"/>
              </w:rPr>
              <w:t>Solution</w:t>
            </w:r>
          </w:p>
        </w:tc>
        <w:tc>
          <w:tcPr>
            <w:tcW w:w="1659" w:type="dxa"/>
            <w:tcBorders>
              <w:bottom w:val="single" w:sz="4" w:space="0" w:color="auto"/>
            </w:tcBorders>
            <w:vAlign w:val="center"/>
          </w:tcPr>
          <w:p w14:paraId="217EE570" w14:textId="77777777" w:rsidR="00CA7838" w:rsidRPr="007C125D" w:rsidRDefault="00CA7838" w:rsidP="00435C2E">
            <w:pPr>
              <w:pStyle w:val="PargrafoPrincipal"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C125D">
              <w:rPr>
                <w:rFonts w:ascii="Times New Roman" w:hAnsi="Times New Roman" w:cs="Times New Roman"/>
              </w:rPr>
              <w:t>Ca(NO</w:t>
            </w:r>
            <w:r w:rsidRPr="007C125D">
              <w:rPr>
                <w:rFonts w:ascii="Times New Roman" w:hAnsi="Times New Roman" w:cs="Times New Roman"/>
                <w:vertAlign w:val="subscript"/>
              </w:rPr>
              <w:t>3</w:t>
            </w:r>
            <w:r w:rsidRPr="007C125D">
              <w:rPr>
                <w:rFonts w:ascii="Times New Roman" w:hAnsi="Times New Roman" w:cs="Times New Roman"/>
              </w:rPr>
              <w:t>)</w:t>
            </w:r>
            <w:r w:rsidRPr="007C125D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vAlign w:val="center"/>
          </w:tcPr>
          <w:p w14:paraId="1C34B316" w14:textId="77777777" w:rsidR="00CA7838" w:rsidRPr="007C125D" w:rsidRDefault="00CA7838" w:rsidP="00435C2E">
            <w:pPr>
              <w:pStyle w:val="PargrafoPrincipal"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C125D">
              <w:rPr>
                <w:rFonts w:ascii="Times New Roman" w:hAnsi="Times New Roman" w:cs="Times New Roman"/>
              </w:rPr>
              <w:t>KH</w:t>
            </w:r>
            <w:r w:rsidRPr="007C125D">
              <w:rPr>
                <w:rFonts w:ascii="Times New Roman" w:hAnsi="Times New Roman" w:cs="Times New Roman"/>
                <w:vertAlign w:val="subscript"/>
              </w:rPr>
              <w:t>2</w:t>
            </w:r>
            <w:r w:rsidRPr="007C125D">
              <w:rPr>
                <w:rFonts w:ascii="Times New Roman" w:hAnsi="Times New Roman" w:cs="Times New Roman"/>
              </w:rPr>
              <w:t>PO</w:t>
            </w:r>
            <w:r w:rsidRPr="007C125D">
              <w:rPr>
                <w:rFonts w:ascii="Times New Roman" w:hAnsi="Times New Roman" w:cs="Times New Roman"/>
                <w:vertAlign w:val="subscript"/>
              </w:rPr>
              <w:t>4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vAlign w:val="center"/>
          </w:tcPr>
          <w:p w14:paraId="2CC70BB7" w14:textId="77777777" w:rsidR="00CA7838" w:rsidRPr="007C125D" w:rsidRDefault="00CA7838" w:rsidP="00435C2E">
            <w:pPr>
              <w:pStyle w:val="PargrafoPrincipal"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C125D">
              <w:rPr>
                <w:rFonts w:ascii="Times New Roman" w:hAnsi="Times New Roman" w:cs="Times New Roman"/>
              </w:rPr>
              <w:t>K</w:t>
            </w:r>
            <w:r w:rsidRPr="007C125D">
              <w:rPr>
                <w:rFonts w:ascii="Times New Roman" w:hAnsi="Times New Roman" w:cs="Times New Roman"/>
                <w:vertAlign w:val="subscript"/>
              </w:rPr>
              <w:t>2</w:t>
            </w:r>
            <w:r w:rsidRPr="007C125D">
              <w:rPr>
                <w:rFonts w:ascii="Times New Roman" w:hAnsi="Times New Roman" w:cs="Times New Roman"/>
              </w:rPr>
              <w:t>HPO</w:t>
            </w:r>
            <w:r w:rsidRPr="007C125D">
              <w:rPr>
                <w:rFonts w:ascii="Times New Roman" w:hAnsi="Times New Roman" w:cs="Times New Roman"/>
                <w:vertAlign w:val="subscript"/>
              </w:rPr>
              <w:t>4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vAlign w:val="center"/>
          </w:tcPr>
          <w:p w14:paraId="6B193236" w14:textId="77777777" w:rsidR="00CA7838" w:rsidRPr="007C125D" w:rsidRDefault="00CA7838" w:rsidP="00435C2E">
            <w:pPr>
              <w:pStyle w:val="PargrafoPrincipal"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C125D">
              <w:rPr>
                <w:rFonts w:ascii="Times New Roman" w:hAnsi="Times New Roman" w:cs="Times New Roman"/>
              </w:rPr>
              <w:t>MgSO</w:t>
            </w:r>
            <w:r w:rsidRPr="007C125D">
              <w:rPr>
                <w:rFonts w:ascii="Times New Roman" w:hAnsi="Times New Roman" w:cs="Times New Roman"/>
                <w:vertAlign w:val="subscript"/>
              </w:rPr>
              <w:t>4</w:t>
            </w:r>
          </w:p>
        </w:tc>
      </w:tr>
      <w:tr w:rsidR="00CA7838" w:rsidRPr="007C125D" w14:paraId="3E302EA6" w14:textId="77777777" w:rsidTr="00435C2E">
        <w:trPr>
          <w:jc w:val="center"/>
        </w:trPr>
        <w:tc>
          <w:tcPr>
            <w:tcW w:w="1855" w:type="dxa"/>
            <w:tcBorders>
              <w:top w:val="single" w:sz="4" w:space="0" w:color="auto"/>
            </w:tcBorders>
            <w:vAlign w:val="center"/>
          </w:tcPr>
          <w:p w14:paraId="0EE40A37" w14:textId="77777777" w:rsidR="00CA7838" w:rsidRPr="007C125D" w:rsidRDefault="00CA7838" w:rsidP="00435C2E">
            <w:pPr>
              <w:pStyle w:val="PargrafoPrincipal"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C125D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659" w:type="dxa"/>
            <w:tcBorders>
              <w:top w:val="single" w:sz="4" w:space="0" w:color="auto"/>
            </w:tcBorders>
            <w:vAlign w:val="center"/>
          </w:tcPr>
          <w:p w14:paraId="5D68A25E" w14:textId="77777777" w:rsidR="00CA7838" w:rsidRPr="007C125D" w:rsidRDefault="00CA7838" w:rsidP="00435C2E">
            <w:pPr>
              <w:pStyle w:val="PargrafoPrincipal"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C125D">
              <w:rPr>
                <w:rFonts w:ascii="Times New Roman" w:hAnsi="Times New Roman" w:cs="Times New Roman"/>
              </w:rPr>
              <w:t>0.57</w:t>
            </w:r>
          </w:p>
        </w:tc>
        <w:tc>
          <w:tcPr>
            <w:tcW w:w="1660" w:type="dxa"/>
            <w:tcBorders>
              <w:top w:val="single" w:sz="4" w:space="0" w:color="auto"/>
            </w:tcBorders>
            <w:vAlign w:val="center"/>
          </w:tcPr>
          <w:p w14:paraId="1229C771" w14:textId="77777777" w:rsidR="00CA7838" w:rsidRPr="007C125D" w:rsidRDefault="00CA7838" w:rsidP="00435C2E">
            <w:pPr>
              <w:pStyle w:val="PargrafoPrincipal"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C12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</w:tcBorders>
            <w:vAlign w:val="center"/>
          </w:tcPr>
          <w:p w14:paraId="67D504FA" w14:textId="77777777" w:rsidR="00CA7838" w:rsidRPr="007C125D" w:rsidRDefault="00CA7838" w:rsidP="00435C2E">
            <w:pPr>
              <w:pStyle w:val="PargrafoPrincipal"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C12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</w:tcBorders>
            <w:vAlign w:val="center"/>
          </w:tcPr>
          <w:p w14:paraId="722CDD3C" w14:textId="77777777" w:rsidR="00CA7838" w:rsidRPr="007C125D" w:rsidRDefault="00CA7838" w:rsidP="00435C2E">
            <w:pPr>
              <w:pStyle w:val="PargrafoPrincipal"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C125D">
              <w:rPr>
                <w:rFonts w:ascii="Times New Roman" w:hAnsi="Times New Roman" w:cs="Times New Roman"/>
              </w:rPr>
              <w:t>-</w:t>
            </w:r>
          </w:p>
        </w:tc>
      </w:tr>
      <w:tr w:rsidR="00CA7838" w:rsidRPr="007C125D" w14:paraId="2AAE8ADD" w14:textId="77777777" w:rsidTr="00435C2E">
        <w:trPr>
          <w:jc w:val="center"/>
        </w:trPr>
        <w:tc>
          <w:tcPr>
            <w:tcW w:w="1855" w:type="dxa"/>
            <w:vAlign w:val="center"/>
          </w:tcPr>
          <w:p w14:paraId="597A66DA" w14:textId="77777777" w:rsidR="00CA7838" w:rsidRPr="007C125D" w:rsidRDefault="00CA7838" w:rsidP="00435C2E">
            <w:pPr>
              <w:pStyle w:val="PargrafoPrincipal"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C125D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659" w:type="dxa"/>
            <w:vAlign w:val="center"/>
          </w:tcPr>
          <w:p w14:paraId="47C89D26" w14:textId="77777777" w:rsidR="00CA7838" w:rsidRPr="007C125D" w:rsidRDefault="00CA7838" w:rsidP="00435C2E">
            <w:pPr>
              <w:pStyle w:val="PargrafoPrincipal"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C12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0" w:type="dxa"/>
            <w:vAlign w:val="center"/>
          </w:tcPr>
          <w:p w14:paraId="7641A07B" w14:textId="77777777" w:rsidR="00CA7838" w:rsidRPr="007C125D" w:rsidRDefault="00CA7838" w:rsidP="00435C2E">
            <w:pPr>
              <w:pStyle w:val="PargrafoPrincipal"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C125D">
              <w:rPr>
                <w:rFonts w:ascii="Times New Roman" w:hAnsi="Times New Roman" w:cs="Times New Roman"/>
              </w:rPr>
              <w:t>0.16</w:t>
            </w:r>
          </w:p>
        </w:tc>
        <w:tc>
          <w:tcPr>
            <w:tcW w:w="1660" w:type="dxa"/>
            <w:vAlign w:val="center"/>
          </w:tcPr>
          <w:p w14:paraId="4EB67B2E" w14:textId="77777777" w:rsidR="00CA7838" w:rsidRPr="007C125D" w:rsidRDefault="00CA7838" w:rsidP="00435C2E">
            <w:pPr>
              <w:pStyle w:val="PargrafoPrincipal"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C125D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1660" w:type="dxa"/>
            <w:vAlign w:val="center"/>
          </w:tcPr>
          <w:p w14:paraId="49A06E26" w14:textId="77777777" w:rsidR="00CA7838" w:rsidRPr="007C125D" w:rsidRDefault="00CA7838" w:rsidP="00435C2E">
            <w:pPr>
              <w:pStyle w:val="PargrafoPrincipal"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C125D">
              <w:rPr>
                <w:rFonts w:ascii="Times New Roman" w:hAnsi="Times New Roman" w:cs="Times New Roman"/>
              </w:rPr>
              <w:t>-</w:t>
            </w:r>
          </w:p>
        </w:tc>
      </w:tr>
      <w:tr w:rsidR="00CA7838" w:rsidRPr="007C125D" w14:paraId="19E5145C" w14:textId="77777777" w:rsidTr="00435C2E">
        <w:trPr>
          <w:jc w:val="center"/>
        </w:trPr>
        <w:tc>
          <w:tcPr>
            <w:tcW w:w="1855" w:type="dxa"/>
            <w:vAlign w:val="center"/>
          </w:tcPr>
          <w:p w14:paraId="0511F8B6" w14:textId="77777777" w:rsidR="00CA7838" w:rsidRPr="007C125D" w:rsidRDefault="00CA7838" w:rsidP="00435C2E">
            <w:pPr>
              <w:pStyle w:val="PargrafoPrincipal"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C125D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659" w:type="dxa"/>
            <w:vAlign w:val="center"/>
          </w:tcPr>
          <w:p w14:paraId="1D7F08FB" w14:textId="77777777" w:rsidR="00CA7838" w:rsidRPr="007C125D" w:rsidRDefault="00CA7838" w:rsidP="00435C2E">
            <w:pPr>
              <w:pStyle w:val="PargrafoPrincipal"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C12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0" w:type="dxa"/>
            <w:vAlign w:val="center"/>
          </w:tcPr>
          <w:p w14:paraId="2D8834C4" w14:textId="77777777" w:rsidR="00CA7838" w:rsidRPr="007C125D" w:rsidRDefault="00CA7838" w:rsidP="00435C2E">
            <w:pPr>
              <w:pStyle w:val="PargrafoPrincipal"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C12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0" w:type="dxa"/>
            <w:vAlign w:val="center"/>
          </w:tcPr>
          <w:p w14:paraId="5D5D03CA" w14:textId="77777777" w:rsidR="00CA7838" w:rsidRPr="007C125D" w:rsidRDefault="00CA7838" w:rsidP="00435C2E">
            <w:pPr>
              <w:pStyle w:val="PargrafoPrincipal"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C12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0" w:type="dxa"/>
            <w:vAlign w:val="center"/>
          </w:tcPr>
          <w:p w14:paraId="54674C40" w14:textId="77777777" w:rsidR="00CA7838" w:rsidRPr="007C125D" w:rsidRDefault="00CA7838" w:rsidP="00435C2E">
            <w:pPr>
              <w:pStyle w:val="PargrafoPrincipal"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C125D">
              <w:rPr>
                <w:rFonts w:ascii="Times New Roman" w:hAnsi="Times New Roman" w:cs="Times New Roman"/>
              </w:rPr>
              <w:t>0.04</w:t>
            </w:r>
          </w:p>
        </w:tc>
      </w:tr>
      <w:tr w:rsidR="00CA7838" w:rsidRPr="003661B5" w14:paraId="11A3CE7A" w14:textId="77777777" w:rsidTr="00435C2E">
        <w:trPr>
          <w:jc w:val="center"/>
        </w:trPr>
        <w:tc>
          <w:tcPr>
            <w:tcW w:w="1855" w:type="dxa"/>
            <w:tcBorders>
              <w:bottom w:val="single" w:sz="4" w:space="0" w:color="auto"/>
            </w:tcBorders>
            <w:vAlign w:val="center"/>
          </w:tcPr>
          <w:p w14:paraId="044AD07D" w14:textId="77777777" w:rsidR="00CA7838" w:rsidRPr="007C125D" w:rsidRDefault="00CA7838" w:rsidP="00435C2E">
            <w:pPr>
              <w:pStyle w:val="PargrafoPrincipal"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C125D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659" w:type="dxa"/>
            <w:tcBorders>
              <w:bottom w:val="single" w:sz="4" w:space="0" w:color="auto"/>
            </w:tcBorders>
            <w:vAlign w:val="center"/>
          </w:tcPr>
          <w:p w14:paraId="452CEE54" w14:textId="77777777" w:rsidR="00CA7838" w:rsidRPr="007C125D" w:rsidRDefault="00CA7838" w:rsidP="00435C2E">
            <w:pPr>
              <w:pStyle w:val="PargrafoPrincipal"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C12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vAlign w:val="center"/>
          </w:tcPr>
          <w:p w14:paraId="67BFD8B7" w14:textId="77777777" w:rsidR="00CA7838" w:rsidRPr="007C125D" w:rsidRDefault="00CA7838" w:rsidP="00435C2E">
            <w:pPr>
              <w:pStyle w:val="PargrafoPrincipal"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C125D">
              <w:rPr>
                <w:rFonts w:ascii="Times New Roman" w:hAnsi="Times New Roman" w:cs="Times New Roman"/>
              </w:rPr>
              <w:t>0.22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vAlign w:val="center"/>
          </w:tcPr>
          <w:p w14:paraId="45E9DA45" w14:textId="77777777" w:rsidR="00CA7838" w:rsidRPr="007C125D" w:rsidRDefault="00CA7838" w:rsidP="00435C2E">
            <w:pPr>
              <w:pStyle w:val="PargrafoPrincipal"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C125D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vAlign w:val="center"/>
          </w:tcPr>
          <w:p w14:paraId="37675139" w14:textId="77777777" w:rsidR="00CA7838" w:rsidRPr="007C125D" w:rsidRDefault="00CA7838" w:rsidP="00435C2E">
            <w:pPr>
              <w:pStyle w:val="PargrafoPrincipal"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C125D">
              <w:rPr>
                <w:rFonts w:ascii="Times New Roman" w:hAnsi="Times New Roman" w:cs="Times New Roman"/>
              </w:rPr>
              <w:t>-</w:t>
            </w:r>
          </w:p>
        </w:tc>
        <w:bookmarkStart w:id="2" w:name="_GoBack"/>
        <w:bookmarkEnd w:id="2"/>
      </w:tr>
    </w:tbl>
    <w:p w14:paraId="175479E2" w14:textId="32C04CCA" w:rsidR="00282758" w:rsidRPr="00AB7021" w:rsidRDefault="00AB7021" w:rsidP="00282758">
      <w:pPr>
        <w:rPr>
          <w:rFonts w:ascii="Times New Roman" w:hAnsi="Times New Roman" w:cs="Times New Roman"/>
          <w:sz w:val="24"/>
          <w:szCs w:val="24"/>
          <w:highlight w:val="yellow"/>
          <w:lang w:val="en-GB"/>
        </w:rPr>
      </w:pPr>
      <w:r>
        <w:rPr>
          <w:rFonts w:ascii="Times New Roman" w:hAnsi="Times New Roman" w:cs="Times New Roman"/>
          <w:highlight w:val="yellow"/>
          <w:lang w:val="en-GB"/>
        </w:rPr>
        <w:br w:type="page"/>
      </w:r>
    </w:p>
    <w:p w14:paraId="1ED48C20" w14:textId="77777777" w:rsidR="00282758" w:rsidRPr="00281DB1" w:rsidRDefault="00282758" w:rsidP="00282758">
      <w:pPr>
        <w:pStyle w:val="Caption"/>
        <w:rPr>
          <w:rFonts w:ascii="Times New Roman" w:hAnsi="Times New Roman" w:cs="Times New Roman"/>
          <w:sz w:val="24"/>
          <w:szCs w:val="24"/>
        </w:rPr>
      </w:pPr>
      <w:r w:rsidRPr="00281DB1">
        <w:rPr>
          <w:rFonts w:ascii="Times New Roman" w:hAnsi="Times New Roman" w:cs="Times New Roman"/>
          <w:noProof/>
          <w:sz w:val="24"/>
          <w:szCs w:val="24"/>
          <w:lang w:val="pt-PT" w:eastAsia="pt-PT" w:bidi="ar-SA"/>
        </w:rPr>
        <w:lastRenderedPageBreak/>
        <w:drawing>
          <wp:inline distT="0" distB="0" distL="0" distR="0" wp14:anchorId="6D2829CB" wp14:editId="310F5536">
            <wp:extent cx="5249480" cy="2876550"/>
            <wp:effectExtent l="0" t="0" r="889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ure2(v2)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9480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1063DE" w14:textId="24421DFF" w:rsidR="009F5C31" w:rsidRPr="00896230" w:rsidRDefault="00282758" w:rsidP="00896230">
      <w:pPr>
        <w:pStyle w:val="Caption"/>
        <w:spacing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bookmarkStart w:id="3" w:name="_Toc534192936"/>
      <w:r w:rsidRPr="00CA7838">
        <w:rPr>
          <w:rFonts w:ascii="Times New Roman" w:hAnsi="Times New Roman" w:cs="Times New Roman"/>
          <w:i w:val="0"/>
          <w:sz w:val="24"/>
          <w:szCs w:val="24"/>
        </w:rPr>
        <w:t xml:space="preserve">Figure </w:t>
      </w:r>
      <w:r w:rsidR="00577896" w:rsidRPr="00CA7838">
        <w:rPr>
          <w:rFonts w:ascii="Times New Roman" w:hAnsi="Times New Roman" w:cs="Times New Roman"/>
          <w:i w:val="0"/>
          <w:sz w:val="24"/>
          <w:szCs w:val="24"/>
        </w:rPr>
        <w:t>S1</w:t>
      </w:r>
      <w:r w:rsidR="00967B3F" w:rsidRPr="00CA7838">
        <w:rPr>
          <w:rFonts w:ascii="Times New Roman" w:hAnsi="Times New Roman" w:cs="Times New Roman"/>
          <w:i w:val="0"/>
          <w:sz w:val="24"/>
          <w:szCs w:val="24"/>
        </w:rPr>
        <w:t>.</w:t>
      </w:r>
      <w:r w:rsidRPr="00CA7838">
        <w:rPr>
          <w:rFonts w:ascii="Times New Roman" w:hAnsi="Times New Roman" w:cs="Times New Roman"/>
          <w:i w:val="0"/>
          <w:sz w:val="24"/>
          <w:szCs w:val="24"/>
        </w:rPr>
        <w:t xml:space="preserve"> Intra-</w:t>
      </w:r>
      <w:r w:rsidRPr="00896230">
        <w:rPr>
          <w:rFonts w:ascii="Times New Roman" w:hAnsi="Times New Roman" w:cs="Times New Roman"/>
          <w:i w:val="0"/>
          <w:sz w:val="24"/>
          <w:szCs w:val="24"/>
        </w:rPr>
        <w:t>leaf stage</w:t>
      </w:r>
      <w:r w:rsidR="009F5C31" w:rsidRPr="00896230">
        <w:rPr>
          <w:rFonts w:ascii="Times New Roman" w:hAnsi="Times New Roman" w:cs="Times New Roman"/>
          <w:i w:val="0"/>
          <w:sz w:val="24"/>
          <w:szCs w:val="24"/>
        </w:rPr>
        <w:t xml:space="preserve"> (from 2</w:t>
      </w:r>
      <w:r w:rsidR="009F5C31" w:rsidRPr="00A453D3">
        <w:rPr>
          <w:rFonts w:ascii="Times New Roman" w:hAnsi="Times New Roman" w:cs="Times New Roman"/>
          <w:i w:val="0"/>
          <w:sz w:val="24"/>
          <w:szCs w:val="24"/>
          <w:vertAlign w:val="superscript"/>
        </w:rPr>
        <w:t>nd</w:t>
      </w:r>
      <w:r w:rsidR="009F5C31" w:rsidRPr="00896230">
        <w:rPr>
          <w:rFonts w:ascii="Times New Roman" w:hAnsi="Times New Roman" w:cs="Times New Roman"/>
          <w:i w:val="0"/>
          <w:sz w:val="24"/>
          <w:szCs w:val="24"/>
        </w:rPr>
        <w:t xml:space="preserve"> to 5</w:t>
      </w:r>
      <w:r w:rsidR="009F5C31" w:rsidRPr="00A453D3">
        <w:rPr>
          <w:rFonts w:ascii="Times New Roman" w:hAnsi="Times New Roman" w:cs="Times New Roman"/>
          <w:i w:val="0"/>
          <w:sz w:val="24"/>
          <w:szCs w:val="24"/>
          <w:vertAlign w:val="superscript"/>
        </w:rPr>
        <w:t>th</w:t>
      </w:r>
      <w:r w:rsidR="009F5C31" w:rsidRPr="00896230">
        <w:rPr>
          <w:rFonts w:ascii="Times New Roman" w:hAnsi="Times New Roman" w:cs="Times New Roman"/>
          <w:i w:val="0"/>
          <w:sz w:val="24"/>
          <w:szCs w:val="24"/>
        </w:rPr>
        <w:t xml:space="preserve"> stage)</w:t>
      </w:r>
      <w:r w:rsidRPr="00896230">
        <w:rPr>
          <w:rFonts w:ascii="Times New Roman" w:hAnsi="Times New Roman" w:cs="Times New Roman"/>
          <w:i w:val="0"/>
          <w:sz w:val="24"/>
          <w:szCs w:val="24"/>
        </w:rPr>
        <w:t xml:space="preserve"> treatment comparison of average SPAD read at DAT 21. Different letters denote a significant difference of SPAD levels within each leaf stage within 95% confidence interval, as shown by Tuckey HSD test. </w:t>
      </w:r>
      <w:r w:rsidR="009F5C31" w:rsidRPr="00896230">
        <w:rPr>
          <w:rFonts w:ascii="Times New Roman" w:hAnsi="Times New Roman" w:cs="Times New Roman"/>
          <w:i w:val="0"/>
          <w:sz w:val="24"/>
          <w:szCs w:val="24"/>
        </w:rPr>
        <w:t xml:space="preserve">C-: no iron treatment (negative control); C+: EDDHA (positive control); A: </w:t>
      </w:r>
      <w:r w:rsidR="009F5C31" w:rsidRPr="00A453D3">
        <w:rPr>
          <w:rFonts w:ascii="Times New Roman" w:hAnsi="Times New Roman" w:cs="Times New Roman"/>
          <w:sz w:val="24"/>
          <w:szCs w:val="24"/>
        </w:rPr>
        <w:t>A. vinelandii</w:t>
      </w:r>
      <w:r w:rsidR="009F5C31" w:rsidRPr="00896230">
        <w:rPr>
          <w:rFonts w:ascii="Times New Roman" w:hAnsi="Times New Roman" w:cs="Times New Roman"/>
          <w:i w:val="0"/>
          <w:sz w:val="24"/>
          <w:szCs w:val="24"/>
        </w:rPr>
        <w:t xml:space="preserve"> I</w:t>
      </w:r>
      <w:r w:rsidR="00936D7B" w:rsidRPr="00896230">
        <w:rPr>
          <w:rFonts w:ascii="Times New Roman" w:hAnsi="Times New Roman" w:cs="Times New Roman"/>
          <w:i w:val="0"/>
          <w:sz w:val="24"/>
          <w:szCs w:val="24"/>
        </w:rPr>
        <w:t>SS</w:t>
      </w:r>
      <w:r w:rsidR="009F5C31" w:rsidRPr="00896230">
        <w:rPr>
          <w:rFonts w:ascii="Times New Roman" w:hAnsi="Times New Roman" w:cs="Times New Roman"/>
          <w:i w:val="0"/>
          <w:sz w:val="24"/>
          <w:szCs w:val="24"/>
        </w:rPr>
        <w:t xml:space="preserve">; B: </w:t>
      </w:r>
      <w:r w:rsidR="009F5C31" w:rsidRPr="00A453D3">
        <w:rPr>
          <w:rFonts w:ascii="Times New Roman" w:hAnsi="Times New Roman" w:cs="Times New Roman"/>
          <w:sz w:val="24"/>
          <w:szCs w:val="24"/>
        </w:rPr>
        <w:t>B. subtilis</w:t>
      </w:r>
      <w:r w:rsidR="009F5C31" w:rsidRPr="00896230">
        <w:rPr>
          <w:rFonts w:ascii="Times New Roman" w:hAnsi="Times New Roman" w:cs="Times New Roman"/>
          <w:i w:val="0"/>
          <w:sz w:val="24"/>
          <w:szCs w:val="24"/>
        </w:rPr>
        <w:t xml:space="preserve"> I</w:t>
      </w:r>
      <w:r w:rsidR="00936D7B" w:rsidRPr="00896230">
        <w:rPr>
          <w:rFonts w:ascii="Times New Roman" w:hAnsi="Times New Roman" w:cs="Times New Roman"/>
          <w:i w:val="0"/>
          <w:sz w:val="24"/>
          <w:szCs w:val="24"/>
        </w:rPr>
        <w:t>SS</w:t>
      </w:r>
      <w:r w:rsidR="009F5C31" w:rsidRPr="00896230">
        <w:rPr>
          <w:rFonts w:ascii="Times New Roman" w:hAnsi="Times New Roman" w:cs="Times New Roman"/>
          <w:i w:val="0"/>
          <w:sz w:val="24"/>
          <w:szCs w:val="24"/>
        </w:rPr>
        <w:t>. Treatments with (2) represent plants with a second application performed 15th day after the first treatment (n=5).</w:t>
      </w:r>
      <w:bookmarkEnd w:id="3"/>
    </w:p>
    <w:p w14:paraId="1ED416FD" w14:textId="77777777" w:rsidR="00967B3F" w:rsidRDefault="00967B3F" w:rsidP="00282758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FB07C1F" w14:textId="77777777" w:rsidR="00D27F54" w:rsidRPr="00281DB1" w:rsidRDefault="00D27F54" w:rsidP="00282758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982AB7F" w14:textId="77777777" w:rsidR="00967B3F" w:rsidRPr="00281DB1" w:rsidRDefault="00967B3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81DB1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34F9FAD5" w14:textId="77777777" w:rsidR="00967B3F" w:rsidRPr="00281DB1" w:rsidRDefault="00967B3F" w:rsidP="00282758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5189318" w14:textId="77777777" w:rsidR="00282758" w:rsidRPr="00281DB1" w:rsidRDefault="00282758" w:rsidP="00282758">
      <w:pPr>
        <w:keepNext/>
        <w:jc w:val="center"/>
        <w:rPr>
          <w:rFonts w:ascii="Times New Roman" w:hAnsi="Times New Roman" w:cs="Times New Roman"/>
          <w:sz w:val="24"/>
          <w:szCs w:val="24"/>
        </w:rPr>
      </w:pPr>
      <w:r w:rsidRPr="00281DB1">
        <w:rPr>
          <w:rFonts w:ascii="Times New Roman" w:hAnsi="Times New Roman" w:cs="Times New Roman"/>
          <w:noProof/>
          <w:sz w:val="24"/>
          <w:szCs w:val="24"/>
          <w:lang w:eastAsia="pt-PT" w:bidi="ar-SA"/>
        </w:rPr>
        <w:drawing>
          <wp:inline distT="0" distB="0" distL="0" distR="0" wp14:anchorId="5AFFEA8B" wp14:editId="26D5C458">
            <wp:extent cx="1362265" cy="2229161"/>
            <wp:effectExtent l="19050" t="19050" r="28575" b="1905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S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265" cy="2229161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4ACFF821" w14:textId="1EB72796" w:rsidR="008F76DD" w:rsidRPr="00896230" w:rsidRDefault="00282758" w:rsidP="00896230">
      <w:pPr>
        <w:pStyle w:val="Caption"/>
        <w:spacing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bookmarkStart w:id="4" w:name="_Toc534192937"/>
      <w:r w:rsidRPr="00CA7838">
        <w:rPr>
          <w:rFonts w:ascii="Times New Roman" w:hAnsi="Times New Roman" w:cs="Times New Roman"/>
          <w:i w:val="0"/>
          <w:sz w:val="24"/>
          <w:szCs w:val="24"/>
        </w:rPr>
        <w:t xml:space="preserve">Figure </w:t>
      </w:r>
      <w:r w:rsidR="00577896" w:rsidRPr="00CA7838">
        <w:rPr>
          <w:rFonts w:ascii="Times New Roman" w:hAnsi="Times New Roman" w:cs="Times New Roman"/>
          <w:i w:val="0"/>
          <w:sz w:val="24"/>
          <w:szCs w:val="24"/>
        </w:rPr>
        <w:t>S2</w:t>
      </w:r>
      <w:r w:rsidR="00967B3F" w:rsidRPr="00CA7838">
        <w:rPr>
          <w:rFonts w:ascii="Times New Roman" w:hAnsi="Times New Roman" w:cs="Times New Roman"/>
          <w:i w:val="0"/>
          <w:sz w:val="24"/>
          <w:szCs w:val="24"/>
        </w:rPr>
        <w:t>.</w:t>
      </w:r>
      <w:r w:rsidRPr="00CA7838">
        <w:rPr>
          <w:rFonts w:ascii="Times New Roman" w:hAnsi="Times New Roman" w:cs="Times New Roman"/>
          <w:i w:val="0"/>
          <w:sz w:val="24"/>
          <w:szCs w:val="24"/>
        </w:rPr>
        <w:t xml:space="preserve"> General </w:t>
      </w:r>
      <w:r w:rsidRPr="00896230">
        <w:rPr>
          <w:rFonts w:ascii="Times New Roman" w:hAnsi="Times New Roman" w:cs="Times New Roman"/>
          <w:i w:val="0"/>
          <w:sz w:val="24"/>
          <w:szCs w:val="24"/>
        </w:rPr>
        <w:t>model of lea</w:t>
      </w:r>
      <w:r w:rsidR="00A916CE" w:rsidRPr="00896230">
        <w:rPr>
          <w:rFonts w:ascii="Times New Roman" w:hAnsi="Times New Roman" w:cs="Times New Roman"/>
          <w:i w:val="0"/>
          <w:sz w:val="24"/>
          <w:szCs w:val="24"/>
        </w:rPr>
        <w:t>f</w:t>
      </w:r>
      <w:r w:rsidRPr="00896230">
        <w:rPr>
          <w:rFonts w:ascii="Times New Roman" w:hAnsi="Times New Roman" w:cs="Times New Roman"/>
          <w:i w:val="0"/>
          <w:sz w:val="24"/>
          <w:szCs w:val="24"/>
        </w:rPr>
        <w:t xml:space="preserve"> SPAD and Fe content progression on </w:t>
      </w:r>
      <w:proofErr w:type="spellStart"/>
      <w:r w:rsidRPr="00A453D3">
        <w:rPr>
          <w:rFonts w:ascii="Times New Roman" w:hAnsi="Times New Roman" w:cs="Times New Roman"/>
          <w:sz w:val="24"/>
          <w:szCs w:val="24"/>
        </w:rPr>
        <w:t>Azotobacter</w:t>
      </w:r>
      <w:proofErr w:type="spellEnd"/>
      <w:r w:rsidRPr="00A45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3D3">
        <w:rPr>
          <w:rFonts w:ascii="Times New Roman" w:hAnsi="Times New Roman" w:cs="Times New Roman"/>
          <w:sz w:val="24"/>
          <w:szCs w:val="24"/>
        </w:rPr>
        <w:t>vinelandii</w:t>
      </w:r>
      <w:proofErr w:type="spellEnd"/>
      <w:r w:rsidRPr="00896230">
        <w:rPr>
          <w:rFonts w:ascii="Times New Roman" w:hAnsi="Times New Roman" w:cs="Times New Roman"/>
          <w:i w:val="0"/>
          <w:sz w:val="24"/>
          <w:szCs w:val="24"/>
        </w:rPr>
        <w:t xml:space="preserve"> I</w:t>
      </w:r>
      <w:r w:rsidR="00936D7B" w:rsidRPr="00896230">
        <w:rPr>
          <w:rFonts w:ascii="Times New Roman" w:hAnsi="Times New Roman" w:cs="Times New Roman"/>
          <w:i w:val="0"/>
          <w:sz w:val="24"/>
          <w:szCs w:val="24"/>
        </w:rPr>
        <w:t>SS</w:t>
      </w:r>
      <w:r w:rsidRPr="00896230">
        <w:rPr>
          <w:rFonts w:ascii="Times New Roman" w:hAnsi="Times New Roman" w:cs="Times New Roman"/>
          <w:i w:val="0"/>
          <w:sz w:val="24"/>
          <w:szCs w:val="24"/>
        </w:rPr>
        <w:t xml:space="preserve"> treated plants.</w:t>
      </w:r>
      <w:bookmarkEnd w:id="4"/>
      <w:r w:rsidRPr="00896230">
        <w:rPr>
          <w:rFonts w:ascii="Times New Roman" w:hAnsi="Times New Roman" w:cs="Times New Roman"/>
          <w:i w:val="0"/>
          <w:sz w:val="24"/>
          <w:szCs w:val="24"/>
        </w:rPr>
        <w:t xml:space="preserve"> </w:t>
      </w:r>
    </w:p>
    <w:p w14:paraId="276EDFEF" w14:textId="77777777" w:rsidR="008F76DD" w:rsidRPr="00281DB1" w:rsidRDefault="008F76DD" w:rsidP="008F76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81DB1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63919469" w14:textId="77777777" w:rsidR="00282758" w:rsidRPr="00281DB1" w:rsidRDefault="008F76DD" w:rsidP="008F76DD">
      <w:pPr>
        <w:pStyle w:val="SecoLv1"/>
        <w:rPr>
          <w:rFonts w:ascii="Times New Roman" w:hAnsi="Times New Roman" w:cs="Times New Roman"/>
          <w:sz w:val="24"/>
          <w:szCs w:val="24"/>
        </w:rPr>
      </w:pPr>
      <w:r w:rsidRPr="00281DB1">
        <w:rPr>
          <w:rFonts w:ascii="Times New Roman" w:hAnsi="Times New Roman" w:cs="Times New Roman"/>
          <w:sz w:val="24"/>
          <w:szCs w:val="24"/>
        </w:rPr>
        <w:lastRenderedPageBreak/>
        <w:t>Bibliography</w:t>
      </w:r>
      <w:r w:rsidRPr="00281DB1">
        <w:rPr>
          <w:rFonts w:ascii="Times New Roman" w:hAnsi="Times New Roman" w:cs="Times New Roman"/>
          <w:sz w:val="24"/>
          <w:szCs w:val="24"/>
        </w:rPr>
        <w:tab/>
      </w:r>
    </w:p>
    <w:p w14:paraId="0E5E8DAD" w14:textId="3F3D8295" w:rsidR="00C82B98" w:rsidRPr="00CA7838" w:rsidRDefault="008F76DD" w:rsidP="009C6BEE">
      <w:pPr>
        <w:autoSpaceDE w:val="0"/>
        <w:autoSpaceDN w:val="0"/>
        <w:adjustRightInd w:val="0"/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GB" w:bidi="ar-SA"/>
        </w:rPr>
      </w:pPr>
      <w:r w:rsidRPr="00281DB1">
        <w:rPr>
          <w:rFonts w:ascii="Times New Roman" w:hAnsi="Times New Roman" w:cs="Times New Roman"/>
          <w:noProof/>
          <w:sz w:val="24"/>
          <w:szCs w:val="24"/>
          <w:lang w:val="en-US"/>
        </w:rPr>
        <w:fldChar w:fldCharType="begin" w:fldLock="1"/>
      </w:r>
      <w:r w:rsidRPr="00281DB1">
        <w:rPr>
          <w:rFonts w:ascii="Times New Roman" w:hAnsi="Times New Roman" w:cs="Times New Roman"/>
          <w:sz w:val="24"/>
          <w:szCs w:val="24"/>
          <w:lang w:val="en-US"/>
        </w:rPr>
        <w:instrText xml:space="preserve">ADDIN Mendeley Bibliography CSL_BIBLIOGRAPHY </w:instrText>
      </w:r>
      <w:r w:rsidRPr="00281DB1">
        <w:rPr>
          <w:rFonts w:ascii="Times New Roman" w:hAnsi="Times New Roman" w:cs="Times New Roman"/>
          <w:noProof/>
          <w:sz w:val="24"/>
          <w:szCs w:val="24"/>
          <w:lang w:val="en-US"/>
        </w:rPr>
        <w:fldChar w:fldCharType="separate"/>
      </w:r>
      <w:r w:rsidR="00C82B98" w:rsidRPr="00CA7838">
        <w:rPr>
          <w:rFonts w:ascii="Times New Roman" w:hAnsi="Times New Roman" w:cs="Times New Roman"/>
          <w:noProof/>
          <w:sz w:val="24"/>
          <w:szCs w:val="24"/>
          <w:lang w:val="en-GB"/>
        </w:rPr>
        <w:t>HiMedia Laboratories, 2015. Burks Medium - M707. Mumbai, India.</w:t>
      </w:r>
      <w:r w:rsidR="00E95BF1" w:rsidRPr="00CA7838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</w:t>
      </w:r>
      <w:r w:rsidR="00E95BF1" w:rsidRPr="00CA7838">
        <w:rPr>
          <w:rFonts w:ascii="Times New Roman" w:hAnsi="Times New Roman" w:cs="Times New Roman"/>
          <w:sz w:val="24"/>
          <w:szCs w:val="24"/>
          <w:lang w:val="en-GB" w:bidi="ar-SA"/>
        </w:rPr>
        <w:t>http://himed</w:t>
      </w:r>
      <w:r w:rsidR="00751BA4" w:rsidRPr="00CA7838">
        <w:rPr>
          <w:rFonts w:ascii="Times New Roman" w:hAnsi="Times New Roman" w:cs="Times New Roman"/>
          <w:sz w:val="24"/>
          <w:szCs w:val="24"/>
          <w:lang w:val="en-GB" w:bidi="ar-SA"/>
        </w:rPr>
        <w:t>ialab</w:t>
      </w:r>
      <w:r w:rsidR="00E95BF1" w:rsidRPr="00CA7838">
        <w:rPr>
          <w:rFonts w:ascii="Times New Roman" w:hAnsi="Times New Roman" w:cs="Times New Roman"/>
          <w:sz w:val="24"/>
          <w:szCs w:val="24"/>
          <w:lang w:val="en-GB" w:bidi="ar-SA"/>
        </w:rPr>
        <w:t>s.com/TD/M707.pdf. Accessed 15 May 2015</w:t>
      </w:r>
    </w:p>
    <w:p w14:paraId="5C6DEEFA" w14:textId="77777777" w:rsidR="00C82B98" w:rsidRPr="00281DB1" w:rsidRDefault="00C82B98" w:rsidP="00E95BF1">
      <w:pPr>
        <w:widowControl w:val="0"/>
        <w:autoSpaceDE w:val="0"/>
        <w:autoSpaceDN w:val="0"/>
        <w:adjustRightInd w:val="0"/>
        <w:spacing w:line="480" w:lineRule="auto"/>
        <w:ind w:left="482" w:hanging="482"/>
        <w:rPr>
          <w:rFonts w:ascii="Times New Roman" w:hAnsi="Times New Roman" w:cs="Times New Roman"/>
          <w:noProof/>
          <w:sz w:val="24"/>
          <w:szCs w:val="24"/>
        </w:rPr>
      </w:pPr>
      <w:r w:rsidRPr="00CA7838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Newton, J.W., Wilson, P.W., Burris, R.H., 1953. Direct demonstration of ammonia as an intermediate in nitrogen fixation by </w:t>
      </w:r>
      <w:r w:rsidRPr="00CA7838">
        <w:rPr>
          <w:rFonts w:ascii="Times New Roman" w:hAnsi="Times New Roman" w:cs="Times New Roman"/>
          <w:i/>
          <w:noProof/>
          <w:sz w:val="24"/>
          <w:szCs w:val="24"/>
          <w:lang w:val="en-GB"/>
        </w:rPr>
        <w:t>Azotobacter</w:t>
      </w:r>
      <w:r w:rsidRPr="00CA7838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. </w:t>
      </w:r>
      <w:r w:rsidRPr="00CA7838">
        <w:rPr>
          <w:rFonts w:ascii="Times New Roman" w:hAnsi="Times New Roman" w:cs="Times New Roman"/>
          <w:noProof/>
          <w:sz w:val="24"/>
          <w:szCs w:val="24"/>
        </w:rPr>
        <w:t>J. Biol. Chem. 204, 4</w:t>
      </w:r>
      <w:r w:rsidRPr="00281DB1">
        <w:rPr>
          <w:rFonts w:ascii="Times New Roman" w:hAnsi="Times New Roman" w:cs="Times New Roman"/>
          <w:noProof/>
          <w:sz w:val="24"/>
          <w:szCs w:val="24"/>
        </w:rPr>
        <w:t>45–451.</w:t>
      </w:r>
    </w:p>
    <w:p w14:paraId="5B5ADB96" w14:textId="38C41767" w:rsidR="008F76DD" w:rsidRPr="00281DB1" w:rsidRDefault="008F76DD" w:rsidP="008F76D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81DB1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</w:p>
    <w:sectPr w:rsidR="008F76DD" w:rsidRPr="00281DB1" w:rsidSect="007C125D">
      <w:footerReference w:type="default" r:id="rId12"/>
      <w:footerReference w:type="first" r:id="rId13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ADA653" w14:textId="77777777" w:rsidR="00C00857" w:rsidRDefault="00C00857" w:rsidP="00914B3D">
      <w:pPr>
        <w:spacing w:after="0" w:line="240" w:lineRule="auto"/>
      </w:pPr>
      <w:r>
        <w:separator/>
      </w:r>
    </w:p>
  </w:endnote>
  <w:endnote w:type="continuationSeparator" w:id="0">
    <w:p w14:paraId="3EE13427" w14:textId="77777777" w:rsidR="00C00857" w:rsidRDefault="00C00857" w:rsidP="00914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43047"/>
      <w:docPartObj>
        <w:docPartGallery w:val="Page Numbers (Bottom of Page)"/>
        <w:docPartUnique/>
      </w:docPartObj>
    </w:sdtPr>
    <w:sdtEndPr/>
    <w:sdtContent>
      <w:p w14:paraId="75627035" w14:textId="74AC70F7" w:rsidR="009640C6" w:rsidRDefault="009640C6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22DD">
          <w:rPr>
            <w:noProof/>
          </w:rPr>
          <w:t>2</w:t>
        </w:r>
        <w:r>
          <w:fldChar w:fldCharType="end"/>
        </w:r>
      </w:p>
    </w:sdtContent>
  </w:sdt>
  <w:p w14:paraId="5C779192" w14:textId="77777777" w:rsidR="009640C6" w:rsidRDefault="009640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674135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E109D6" w14:textId="33BA6451" w:rsidR="003722DD" w:rsidRDefault="003722D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2B8855D" w14:textId="77777777" w:rsidR="003722DD" w:rsidRDefault="003722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4FFBC9" w14:textId="77777777" w:rsidR="00C00857" w:rsidRDefault="00C00857" w:rsidP="00914B3D">
      <w:pPr>
        <w:spacing w:after="0" w:line="240" w:lineRule="auto"/>
      </w:pPr>
      <w:r>
        <w:separator/>
      </w:r>
    </w:p>
  </w:footnote>
  <w:footnote w:type="continuationSeparator" w:id="0">
    <w:p w14:paraId="51794559" w14:textId="77777777" w:rsidR="00C00857" w:rsidRDefault="00C00857" w:rsidP="00914B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35229"/>
    <w:multiLevelType w:val="hybridMultilevel"/>
    <w:tmpl w:val="08ACFD3A"/>
    <w:lvl w:ilvl="0" w:tplc="80FE337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647" w:hanging="360"/>
      </w:pPr>
    </w:lvl>
    <w:lvl w:ilvl="2" w:tplc="0816001B" w:tentative="1">
      <w:start w:val="1"/>
      <w:numFmt w:val="lowerRoman"/>
      <w:lvlText w:val="%3."/>
      <w:lvlJc w:val="right"/>
      <w:pPr>
        <w:ind w:left="2367" w:hanging="180"/>
      </w:pPr>
    </w:lvl>
    <w:lvl w:ilvl="3" w:tplc="0816000F" w:tentative="1">
      <w:start w:val="1"/>
      <w:numFmt w:val="decimal"/>
      <w:lvlText w:val="%4."/>
      <w:lvlJc w:val="left"/>
      <w:pPr>
        <w:ind w:left="3087" w:hanging="360"/>
      </w:pPr>
    </w:lvl>
    <w:lvl w:ilvl="4" w:tplc="08160019" w:tentative="1">
      <w:start w:val="1"/>
      <w:numFmt w:val="lowerLetter"/>
      <w:lvlText w:val="%5."/>
      <w:lvlJc w:val="left"/>
      <w:pPr>
        <w:ind w:left="3807" w:hanging="360"/>
      </w:pPr>
    </w:lvl>
    <w:lvl w:ilvl="5" w:tplc="0816001B" w:tentative="1">
      <w:start w:val="1"/>
      <w:numFmt w:val="lowerRoman"/>
      <w:lvlText w:val="%6."/>
      <w:lvlJc w:val="right"/>
      <w:pPr>
        <w:ind w:left="4527" w:hanging="180"/>
      </w:pPr>
    </w:lvl>
    <w:lvl w:ilvl="6" w:tplc="0816000F" w:tentative="1">
      <w:start w:val="1"/>
      <w:numFmt w:val="decimal"/>
      <w:lvlText w:val="%7."/>
      <w:lvlJc w:val="left"/>
      <w:pPr>
        <w:ind w:left="5247" w:hanging="360"/>
      </w:pPr>
    </w:lvl>
    <w:lvl w:ilvl="7" w:tplc="08160019" w:tentative="1">
      <w:start w:val="1"/>
      <w:numFmt w:val="lowerLetter"/>
      <w:lvlText w:val="%8."/>
      <w:lvlJc w:val="left"/>
      <w:pPr>
        <w:ind w:left="5967" w:hanging="360"/>
      </w:pPr>
    </w:lvl>
    <w:lvl w:ilvl="8" w:tplc="08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8661705"/>
    <w:multiLevelType w:val="hybridMultilevel"/>
    <w:tmpl w:val="7A30E49A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427E97"/>
    <w:multiLevelType w:val="hybridMultilevel"/>
    <w:tmpl w:val="9BDE20D0"/>
    <w:lvl w:ilvl="0" w:tplc="0816000F">
      <w:start w:val="1"/>
      <w:numFmt w:val="decimal"/>
      <w:lvlText w:val="%1."/>
      <w:lvlJc w:val="left"/>
      <w:pPr>
        <w:ind w:left="1287" w:hanging="360"/>
      </w:pPr>
    </w:lvl>
    <w:lvl w:ilvl="1" w:tplc="08160019" w:tentative="1">
      <w:start w:val="1"/>
      <w:numFmt w:val="lowerLetter"/>
      <w:lvlText w:val="%2."/>
      <w:lvlJc w:val="left"/>
      <w:pPr>
        <w:ind w:left="2007" w:hanging="360"/>
      </w:pPr>
    </w:lvl>
    <w:lvl w:ilvl="2" w:tplc="0816001B" w:tentative="1">
      <w:start w:val="1"/>
      <w:numFmt w:val="lowerRoman"/>
      <w:lvlText w:val="%3."/>
      <w:lvlJc w:val="right"/>
      <w:pPr>
        <w:ind w:left="2727" w:hanging="180"/>
      </w:pPr>
    </w:lvl>
    <w:lvl w:ilvl="3" w:tplc="0816000F" w:tentative="1">
      <w:start w:val="1"/>
      <w:numFmt w:val="decimal"/>
      <w:lvlText w:val="%4."/>
      <w:lvlJc w:val="left"/>
      <w:pPr>
        <w:ind w:left="3447" w:hanging="360"/>
      </w:pPr>
    </w:lvl>
    <w:lvl w:ilvl="4" w:tplc="08160019" w:tentative="1">
      <w:start w:val="1"/>
      <w:numFmt w:val="lowerLetter"/>
      <w:lvlText w:val="%5."/>
      <w:lvlJc w:val="left"/>
      <w:pPr>
        <w:ind w:left="4167" w:hanging="360"/>
      </w:pPr>
    </w:lvl>
    <w:lvl w:ilvl="5" w:tplc="0816001B" w:tentative="1">
      <w:start w:val="1"/>
      <w:numFmt w:val="lowerRoman"/>
      <w:lvlText w:val="%6."/>
      <w:lvlJc w:val="right"/>
      <w:pPr>
        <w:ind w:left="4887" w:hanging="180"/>
      </w:pPr>
    </w:lvl>
    <w:lvl w:ilvl="6" w:tplc="0816000F" w:tentative="1">
      <w:start w:val="1"/>
      <w:numFmt w:val="decimal"/>
      <w:lvlText w:val="%7."/>
      <w:lvlJc w:val="left"/>
      <w:pPr>
        <w:ind w:left="5607" w:hanging="360"/>
      </w:pPr>
    </w:lvl>
    <w:lvl w:ilvl="7" w:tplc="08160019" w:tentative="1">
      <w:start w:val="1"/>
      <w:numFmt w:val="lowerLetter"/>
      <w:lvlText w:val="%8."/>
      <w:lvlJc w:val="left"/>
      <w:pPr>
        <w:ind w:left="6327" w:hanging="360"/>
      </w:pPr>
    </w:lvl>
    <w:lvl w:ilvl="8" w:tplc="08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E8543A4"/>
    <w:multiLevelType w:val="multilevel"/>
    <w:tmpl w:val="0ADCF34A"/>
    <w:lvl w:ilvl="0">
      <w:start w:val="1"/>
      <w:numFmt w:val="decimal"/>
      <w:pStyle w:val="SecoLv1"/>
      <w:lvlText w:val="%1."/>
      <w:lvlJc w:val="left"/>
      <w:pPr>
        <w:ind w:left="360" w:hanging="360"/>
      </w:pPr>
    </w:lvl>
    <w:lvl w:ilvl="1">
      <w:start w:val="1"/>
      <w:numFmt w:val="decimal"/>
      <w:pStyle w:val="SecoLv2"/>
      <w:lvlText w:val="%1.%2."/>
      <w:lvlJc w:val="left"/>
      <w:pPr>
        <w:ind w:left="792" w:hanging="432"/>
      </w:pPr>
    </w:lvl>
    <w:lvl w:ilvl="2">
      <w:start w:val="1"/>
      <w:numFmt w:val="decimal"/>
      <w:pStyle w:val="SecoLv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B3D"/>
    <w:rsid w:val="00006BE5"/>
    <w:rsid w:val="000367BB"/>
    <w:rsid w:val="00040527"/>
    <w:rsid w:val="00051DC3"/>
    <w:rsid w:val="000A10D9"/>
    <w:rsid w:val="000D271F"/>
    <w:rsid w:val="000D592A"/>
    <w:rsid w:val="0014611D"/>
    <w:rsid w:val="00197F1E"/>
    <w:rsid w:val="001B7AD0"/>
    <w:rsid w:val="001C2AFD"/>
    <w:rsid w:val="00224072"/>
    <w:rsid w:val="00240BEA"/>
    <w:rsid w:val="00254EF1"/>
    <w:rsid w:val="0027791B"/>
    <w:rsid w:val="00281DB1"/>
    <w:rsid w:val="00282758"/>
    <w:rsid w:val="002A21DA"/>
    <w:rsid w:val="002B17B6"/>
    <w:rsid w:val="002F13CA"/>
    <w:rsid w:val="0030060F"/>
    <w:rsid w:val="003241C9"/>
    <w:rsid w:val="00350CCC"/>
    <w:rsid w:val="0035366D"/>
    <w:rsid w:val="00355460"/>
    <w:rsid w:val="003661B5"/>
    <w:rsid w:val="003722DD"/>
    <w:rsid w:val="0039576A"/>
    <w:rsid w:val="003B2B71"/>
    <w:rsid w:val="003C469A"/>
    <w:rsid w:val="003D6025"/>
    <w:rsid w:val="003E1D43"/>
    <w:rsid w:val="003F7677"/>
    <w:rsid w:val="00404934"/>
    <w:rsid w:val="00416CA0"/>
    <w:rsid w:val="0045528B"/>
    <w:rsid w:val="00464CAD"/>
    <w:rsid w:val="00465031"/>
    <w:rsid w:val="00473701"/>
    <w:rsid w:val="0047458D"/>
    <w:rsid w:val="004872D9"/>
    <w:rsid w:val="004A21F9"/>
    <w:rsid w:val="004E5913"/>
    <w:rsid w:val="004F6731"/>
    <w:rsid w:val="004F6E66"/>
    <w:rsid w:val="00513DD9"/>
    <w:rsid w:val="005439BA"/>
    <w:rsid w:val="00544E0B"/>
    <w:rsid w:val="005629D1"/>
    <w:rsid w:val="00571735"/>
    <w:rsid w:val="00577896"/>
    <w:rsid w:val="005A34DA"/>
    <w:rsid w:val="005E2903"/>
    <w:rsid w:val="005F51ED"/>
    <w:rsid w:val="0060003F"/>
    <w:rsid w:val="006151C4"/>
    <w:rsid w:val="00655EE8"/>
    <w:rsid w:val="0066155D"/>
    <w:rsid w:val="00664174"/>
    <w:rsid w:val="00697C5B"/>
    <w:rsid w:val="006C33CF"/>
    <w:rsid w:val="006D188F"/>
    <w:rsid w:val="00735359"/>
    <w:rsid w:val="00751BA4"/>
    <w:rsid w:val="007842E3"/>
    <w:rsid w:val="007A412A"/>
    <w:rsid w:val="007B37E0"/>
    <w:rsid w:val="007C125D"/>
    <w:rsid w:val="007D5C98"/>
    <w:rsid w:val="008105F8"/>
    <w:rsid w:val="00826687"/>
    <w:rsid w:val="0083788B"/>
    <w:rsid w:val="0084798E"/>
    <w:rsid w:val="00856247"/>
    <w:rsid w:val="00896230"/>
    <w:rsid w:val="008A1DFA"/>
    <w:rsid w:val="008A2077"/>
    <w:rsid w:val="008A50C9"/>
    <w:rsid w:val="008B7C4D"/>
    <w:rsid w:val="008D1588"/>
    <w:rsid w:val="008E59EF"/>
    <w:rsid w:val="008F4B73"/>
    <w:rsid w:val="008F76DD"/>
    <w:rsid w:val="00914B3D"/>
    <w:rsid w:val="00916E61"/>
    <w:rsid w:val="00936D7B"/>
    <w:rsid w:val="0095210F"/>
    <w:rsid w:val="009640C6"/>
    <w:rsid w:val="00967B3F"/>
    <w:rsid w:val="00996E61"/>
    <w:rsid w:val="009C21D7"/>
    <w:rsid w:val="009C6BEE"/>
    <w:rsid w:val="009C7E80"/>
    <w:rsid w:val="009F0CB6"/>
    <w:rsid w:val="009F5C31"/>
    <w:rsid w:val="00A13879"/>
    <w:rsid w:val="00A41501"/>
    <w:rsid w:val="00A453D3"/>
    <w:rsid w:val="00A916CE"/>
    <w:rsid w:val="00A93DF7"/>
    <w:rsid w:val="00AB7021"/>
    <w:rsid w:val="00AC280C"/>
    <w:rsid w:val="00AD7DE8"/>
    <w:rsid w:val="00B17519"/>
    <w:rsid w:val="00B41342"/>
    <w:rsid w:val="00B47ECF"/>
    <w:rsid w:val="00B9097A"/>
    <w:rsid w:val="00B95123"/>
    <w:rsid w:val="00BA6452"/>
    <w:rsid w:val="00BB3CB4"/>
    <w:rsid w:val="00BC2497"/>
    <w:rsid w:val="00BC5E2A"/>
    <w:rsid w:val="00BE5867"/>
    <w:rsid w:val="00BE6E1F"/>
    <w:rsid w:val="00C00857"/>
    <w:rsid w:val="00C22231"/>
    <w:rsid w:val="00C24C66"/>
    <w:rsid w:val="00C3650F"/>
    <w:rsid w:val="00C82B98"/>
    <w:rsid w:val="00C97125"/>
    <w:rsid w:val="00CA7838"/>
    <w:rsid w:val="00CD19D6"/>
    <w:rsid w:val="00CF6036"/>
    <w:rsid w:val="00D27F54"/>
    <w:rsid w:val="00D43F2B"/>
    <w:rsid w:val="00D90664"/>
    <w:rsid w:val="00DA6612"/>
    <w:rsid w:val="00DE52C4"/>
    <w:rsid w:val="00E52521"/>
    <w:rsid w:val="00E7038C"/>
    <w:rsid w:val="00E95BF1"/>
    <w:rsid w:val="00EA5419"/>
    <w:rsid w:val="00EA649C"/>
    <w:rsid w:val="00EE1F8E"/>
    <w:rsid w:val="00F17C6D"/>
    <w:rsid w:val="00F34D67"/>
    <w:rsid w:val="00F46FDD"/>
    <w:rsid w:val="00F842AF"/>
    <w:rsid w:val="00F91E4D"/>
    <w:rsid w:val="00F92946"/>
    <w:rsid w:val="00FA36A1"/>
    <w:rsid w:val="00FE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1CEC9B"/>
  <w15:chartTrackingRefBased/>
  <w15:docId w15:val="{38C89F81-B098-4BF3-96F7-EDEB98C35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9F5C31"/>
    <w:rPr>
      <w:lang w:bidi="he-IL"/>
    </w:rPr>
  </w:style>
  <w:style w:type="paragraph" w:styleId="Heading1">
    <w:name w:val="heading 1"/>
    <w:basedOn w:val="Normal"/>
    <w:next w:val="Normal"/>
    <w:link w:val="Heading1Char"/>
    <w:uiPriority w:val="9"/>
    <w:rsid w:val="009F5C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9F5C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5C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9F5C31"/>
    <w:pPr>
      <w:spacing w:line="360" w:lineRule="auto"/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9F5C31"/>
    <w:rPr>
      <w:b/>
      <w:bCs/>
      <w:sz w:val="32"/>
      <w:szCs w:val="32"/>
      <w:lang w:bidi="he-IL"/>
    </w:rPr>
  </w:style>
  <w:style w:type="paragraph" w:customStyle="1" w:styleId="Figurastabelas">
    <w:name w:val="Figuras/tabelas"/>
    <w:basedOn w:val="PargrafoPrincipal"/>
    <w:link w:val="FigurastabelasCarter"/>
    <w:qFormat/>
    <w:rsid w:val="009F5C31"/>
    <w:pPr>
      <w:keepNext/>
      <w:spacing w:line="360" w:lineRule="auto"/>
      <w:ind w:firstLine="0"/>
      <w:jc w:val="center"/>
    </w:pPr>
    <w:rPr>
      <w:noProof/>
    </w:rPr>
  </w:style>
  <w:style w:type="character" w:customStyle="1" w:styleId="FigurastabelasCarter">
    <w:name w:val="Figuras/tabelas Caráter"/>
    <w:basedOn w:val="PargrafoPrincipalCarter"/>
    <w:link w:val="Figurastabelas"/>
    <w:rsid w:val="009F5C31"/>
    <w:rPr>
      <w:noProof/>
      <w:sz w:val="24"/>
      <w:szCs w:val="24"/>
      <w:lang w:val="en-US" w:bidi="he-IL"/>
    </w:rPr>
  </w:style>
  <w:style w:type="character" w:styleId="Hyperlink">
    <w:name w:val="Hyperlink"/>
    <w:rsid w:val="009F5C3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5C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C31"/>
    <w:rPr>
      <w:lang w:bidi="he-IL"/>
    </w:rPr>
  </w:style>
  <w:style w:type="paragraph" w:styleId="Footer">
    <w:name w:val="footer"/>
    <w:basedOn w:val="Normal"/>
    <w:link w:val="FooterChar"/>
    <w:uiPriority w:val="99"/>
    <w:unhideWhenUsed/>
    <w:rsid w:val="009F5C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C31"/>
    <w:rPr>
      <w:lang w:bidi="he-IL"/>
    </w:rPr>
  </w:style>
  <w:style w:type="character" w:customStyle="1" w:styleId="Heading1Char">
    <w:name w:val="Heading 1 Char"/>
    <w:basedOn w:val="DefaultParagraphFont"/>
    <w:link w:val="Heading1"/>
    <w:uiPriority w:val="9"/>
    <w:rsid w:val="009F5C3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bidi="he-IL"/>
    </w:rPr>
  </w:style>
  <w:style w:type="paragraph" w:customStyle="1" w:styleId="SecoLv1">
    <w:name w:val="Secção Lv1"/>
    <w:basedOn w:val="ListParagraph"/>
    <w:link w:val="SecoLv1Carter"/>
    <w:qFormat/>
    <w:rsid w:val="009F5C31"/>
    <w:pPr>
      <w:keepNext/>
      <w:numPr>
        <w:numId w:val="3"/>
      </w:numPr>
      <w:spacing w:line="480" w:lineRule="auto"/>
    </w:pPr>
    <w:rPr>
      <w:b/>
      <w:bCs/>
      <w:sz w:val="28"/>
      <w:szCs w:val="28"/>
      <w:lang w:val="en-US"/>
    </w:rPr>
  </w:style>
  <w:style w:type="character" w:customStyle="1" w:styleId="SecoLv1Carter">
    <w:name w:val="Secção Lv1 Caráter"/>
    <w:basedOn w:val="ListParagraphChar"/>
    <w:link w:val="SecoLv1"/>
    <w:rsid w:val="009F5C31"/>
    <w:rPr>
      <w:b/>
      <w:bCs/>
      <w:sz w:val="28"/>
      <w:szCs w:val="28"/>
      <w:lang w:val="en-US" w:bidi="he-IL"/>
    </w:rPr>
  </w:style>
  <w:style w:type="paragraph" w:styleId="ListParagraph">
    <w:name w:val="List Paragraph"/>
    <w:basedOn w:val="Normal"/>
    <w:link w:val="ListParagraphChar"/>
    <w:uiPriority w:val="34"/>
    <w:qFormat/>
    <w:rsid w:val="009F5C31"/>
    <w:pPr>
      <w:ind w:left="720"/>
      <w:contextualSpacing/>
    </w:pPr>
  </w:style>
  <w:style w:type="paragraph" w:customStyle="1" w:styleId="CorpodeTexto">
    <w:name w:val="Corpo de Texto"/>
    <w:basedOn w:val="Normal"/>
    <w:link w:val="CorpodeTextoCarter"/>
    <w:qFormat/>
    <w:rsid w:val="009F5C31"/>
    <w:pPr>
      <w:spacing w:after="0" w:line="480" w:lineRule="auto"/>
      <w:ind w:firstLine="567"/>
      <w:jc w:val="both"/>
    </w:pPr>
    <w:rPr>
      <w:rFonts w:cstheme="minorHAnsi"/>
      <w:color w:val="000000" w:themeColor="text1"/>
      <w:lang w:val="en-GB" w:bidi="ar-SA"/>
    </w:rPr>
  </w:style>
  <w:style w:type="character" w:customStyle="1" w:styleId="CorpodeTextoCarter">
    <w:name w:val="Corpo de Texto Caráter"/>
    <w:basedOn w:val="DefaultParagraphFont"/>
    <w:link w:val="CorpodeTexto"/>
    <w:rsid w:val="009F5C31"/>
    <w:rPr>
      <w:rFonts w:cstheme="minorHAnsi"/>
      <w:color w:val="000000" w:themeColor="text1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9F5C31"/>
    <w:pPr>
      <w:keepNext/>
      <w:spacing w:after="200" w:line="360" w:lineRule="auto"/>
      <w:jc w:val="center"/>
    </w:pPr>
    <w:rPr>
      <w:i/>
      <w:iCs/>
      <w:sz w:val="20"/>
      <w:szCs w:val="18"/>
      <w:lang w:val="en-US"/>
    </w:rPr>
  </w:style>
  <w:style w:type="paragraph" w:customStyle="1" w:styleId="Referencia">
    <w:name w:val="Referencia"/>
    <w:basedOn w:val="Normal"/>
    <w:link w:val="ReferenciaCarter"/>
    <w:qFormat/>
    <w:rsid w:val="009F5C31"/>
    <w:pPr>
      <w:widowControl w:val="0"/>
      <w:autoSpaceDE w:val="0"/>
      <w:autoSpaceDN w:val="0"/>
      <w:adjustRightInd w:val="0"/>
      <w:spacing w:line="480" w:lineRule="auto"/>
      <w:ind w:left="480" w:hanging="480"/>
      <w:jc w:val="both"/>
    </w:pPr>
    <w:rPr>
      <w:rFonts w:ascii="Arial" w:hAnsi="Arial" w:cs="Arial"/>
      <w:noProof/>
      <w:szCs w:val="24"/>
    </w:rPr>
  </w:style>
  <w:style w:type="character" w:customStyle="1" w:styleId="ReferenciaCarter">
    <w:name w:val="Referencia Caráter"/>
    <w:basedOn w:val="DefaultParagraphFont"/>
    <w:link w:val="Referencia"/>
    <w:rsid w:val="009F5C31"/>
    <w:rPr>
      <w:rFonts w:ascii="Arial" w:hAnsi="Arial" w:cs="Arial"/>
      <w:noProof/>
      <w:szCs w:val="24"/>
      <w:lang w:bidi="he-IL"/>
    </w:rPr>
  </w:style>
  <w:style w:type="character" w:styleId="CommentReference">
    <w:name w:val="annotation reference"/>
    <w:basedOn w:val="DefaultParagraphFont"/>
    <w:uiPriority w:val="99"/>
    <w:semiHidden/>
    <w:unhideWhenUsed/>
    <w:rsid w:val="009F5C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5C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5C31"/>
    <w:rPr>
      <w:sz w:val="20"/>
      <w:szCs w:val="20"/>
      <w:lang w:bidi="he-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5C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5C31"/>
    <w:rPr>
      <w:b/>
      <w:bCs/>
      <w:sz w:val="20"/>
      <w:szCs w:val="20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C31"/>
    <w:rPr>
      <w:rFonts w:ascii="Segoe UI" w:hAnsi="Segoe UI" w:cs="Segoe UI"/>
      <w:sz w:val="18"/>
      <w:szCs w:val="18"/>
      <w:lang w:bidi="he-IL"/>
    </w:rPr>
  </w:style>
  <w:style w:type="paragraph" w:styleId="TOCHeading">
    <w:name w:val="TOC Heading"/>
    <w:basedOn w:val="Heading1"/>
    <w:next w:val="Normal"/>
    <w:uiPriority w:val="39"/>
    <w:unhideWhenUsed/>
    <w:qFormat/>
    <w:rsid w:val="009F5C31"/>
    <w:pPr>
      <w:outlineLvl w:val="9"/>
    </w:pPr>
    <w:rPr>
      <w:lang w:eastAsia="pt-PT"/>
    </w:rPr>
  </w:style>
  <w:style w:type="paragraph" w:customStyle="1" w:styleId="PargrafoPrincipal">
    <w:name w:val="Parágrafo Principal"/>
    <w:basedOn w:val="Normal"/>
    <w:link w:val="PargrafoPrincipalCarter"/>
    <w:qFormat/>
    <w:rsid w:val="009F5C31"/>
    <w:pPr>
      <w:spacing w:line="480" w:lineRule="auto"/>
      <w:ind w:firstLine="567"/>
      <w:jc w:val="both"/>
    </w:pPr>
    <w:rPr>
      <w:sz w:val="24"/>
      <w:szCs w:val="24"/>
      <w:lang w:val="en-US"/>
    </w:rPr>
  </w:style>
  <w:style w:type="character" w:customStyle="1" w:styleId="PargrafoPrincipalCarter">
    <w:name w:val="Parágrafo Principal Caráter"/>
    <w:basedOn w:val="DefaultParagraphFont"/>
    <w:link w:val="PargrafoPrincipal"/>
    <w:rsid w:val="009F5C31"/>
    <w:rPr>
      <w:sz w:val="24"/>
      <w:szCs w:val="24"/>
      <w:lang w:val="en-US" w:bidi="he-IL"/>
    </w:rPr>
  </w:style>
  <w:style w:type="character" w:styleId="Strong">
    <w:name w:val="Strong"/>
    <w:basedOn w:val="DefaultParagraphFont"/>
    <w:uiPriority w:val="22"/>
    <w:qFormat/>
    <w:rsid w:val="009F5C31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F5C31"/>
    <w:rPr>
      <w:lang w:bidi="he-IL"/>
    </w:rPr>
  </w:style>
  <w:style w:type="paragraph" w:customStyle="1" w:styleId="SecoLv2">
    <w:name w:val="Secção Lv2"/>
    <w:basedOn w:val="ListParagraph"/>
    <w:link w:val="SecoLv2Carter"/>
    <w:qFormat/>
    <w:rsid w:val="009F5C31"/>
    <w:pPr>
      <w:keepNext/>
      <w:numPr>
        <w:ilvl w:val="1"/>
        <w:numId w:val="3"/>
      </w:numPr>
      <w:spacing w:line="480" w:lineRule="auto"/>
    </w:pPr>
    <w:rPr>
      <w:b/>
      <w:bCs/>
      <w:sz w:val="24"/>
      <w:szCs w:val="24"/>
      <w:lang w:val="en-US"/>
    </w:rPr>
  </w:style>
  <w:style w:type="character" w:customStyle="1" w:styleId="SecoLv2Carter">
    <w:name w:val="Secção Lv2 Caráter"/>
    <w:basedOn w:val="ListParagraphChar"/>
    <w:link w:val="SecoLv2"/>
    <w:rsid w:val="009F5C31"/>
    <w:rPr>
      <w:b/>
      <w:bCs/>
      <w:sz w:val="24"/>
      <w:szCs w:val="24"/>
      <w:lang w:val="en-US" w:bidi="he-IL"/>
    </w:rPr>
  </w:style>
  <w:style w:type="paragraph" w:customStyle="1" w:styleId="SecoLv3">
    <w:name w:val="Secção Lv3"/>
    <w:basedOn w:val="ListParagraph"/>
    <w:link w:val="SecoLv3Carter"/>
    <w:qFormat/>
    <w:rsid w:val="009F5C31"/>
    <w:pPr>
      <w:keepNext/>
      <w:numPr>
        <w:ilvl w:val="2"/>
        <w:numId w:val="3"/>
      </w:numPr>
      <w:spacing w:line="480" w:lineRule="auto"/>
    </w:pPr>
    <w:rPr>
      <w:i/>
      <w:iCs/>
      <w:sz w:val="24"/>
      <w:szCs w:val="24"/>
      <w:lang w:val="en-US"/>
    </w:rPr>
  </w:style>
  <w:style w:type="character" w:customStyle="1" w:styleId="SecoLv3Carter">
    <w:name w:val="Secção Lv3 Caráter"/>
    <w:basedOn w:val="ListParagraphChar"/>
    <w:link w:val="SecoLv3"/>
    <w:rsid w:val="009F5C31"/>
    <w:rPr>
      <w:i/>
      <w:iCs/>
      <w:sz w:val="24"/>
      <w:szCs w:val="24"/>
      <w:lang w:val="en-US" w:bidi="he-IL"/>
    </w:rPr>
  </w:style>
  <w:style w:type="character" w:customStyle="1" w:styleId="st">
    <w:name w:val="st"/>
    <w:basedOn w:val="DefaultParagraphFont"/>
    <w:rsid w:val="009F5C31"/>
  </w:style>
  <w:style w:type="table" w:styleId="TableGrid">
    <w:name w:val="Table Grid"/>
    <w:basedOn w:val="TableNormal"/>
    <w:uiPriority w:val="39"/>
    <w:rsid w:val="009F5C31"/>
    <w:pPr>
      <w:spacing w:after="0" w:line="240" w:lineRule="auto"/>
    </w:pPr>
    <w:rPr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F5C31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5C3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he-I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5C3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bidi="he-IL"/>
    </w:rPr>
  </w:style>
  <w:style w:type="paragraph" w:styleId="TOC1">
    <w:name w:val="toc 1"/>
    <w:basedOn w:val="Normal"/>
    <w:next w:val="Normal"/>
    <w:autoRedefine/>
    <w:uiPriority w:val="39"/>
    <w:unhideWhenUsed/>
    <w:rsid w:val="009640C6"/>
    <w:pPr>
      <w:spacing w:after="100"/>
    </w:pPr>
  </w:style>
  <w:style w:type="paragraph" w:styleId="TableofFigures">
    <w:name w:val="table of figures"/>
    <w:basedOn w:val="Normal"/>
    <w:next w:val="Normal"/>
    <w:uiPriority w:val="99"/>
    <w:unhideWhenUsed/>
    <w:rsid w:val="009640C6"/>
    <w:pPr>
      <w:spacing w:after="0"/>
    </w:p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1C2AFD"/>
    <w:pPr>
      <w:numPr>
        <w:ilvl w:val="0"/>
      </w:numPr>
      <w:spacing w:before="240" w:after="240" w:line="360" w:lineRule="auto"/>
      <w:jc w:val="both"/>
    </w:pPr>
    <w:rPr>
      <w:rFonts w:ascii="Times New Roman" w:eastAsiaTheme="minorHAnsi" w:hAnsi="Times New Roman" w:cs="Times New Roman"/>
      <w:b/>
      <w:color w:val="auto"/>
      <w:spacing w:val="0"/>
      <w:sz w:val="24"/>
      <w:szCs w:val="24"/>
      <w:lang w:val="en-US" w:bidi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1C2AF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C2AFD"/>
    <w:rPr>
      <w:rFonts w:eastAsiaTheme="minorEastAsia"/>
      <w:color w:val="5A5A5A" w:themeColor="text1" w:themeTint="A5"/>
      <w:spacing w:val="15"/>
      <w:lang w:bidi="he-IL"/>
    </w:rPr>
  </w:style>
  <w:style w:type="character" w:styleId="LineNumber">
    <w:name w:val="line number"/>
    <w:basedOn w:val="DefaultParagraphFont"/>
    <w:uiPriority w:val="99"/>
    <w:semiHidden/>
    <w:unhideWhenUsed/>
    <w:rsid w:val="00DE52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soares@fe.up.p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juanjose.lucena@uam.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625A1-A425-4339-8B18-FD0099311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772</Words>
  <Characters>4401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Ferreira</dc:creator>
  <cp:keywords/>
  <dc:description/>
  <cp:lastModifiedBy>Sidra Amiri</cp:lastModifiedBy>
  <cp:revision>4</cp:revision>
  <dcterms:created xsi:type="dcterms:W3CDTF">2019-07-31T14:35:00Z</dcterms:created>
  <dcterms:modified xsi:type="dcterms:W3CDTF">2019-10-15T09:05:00Z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http://www.zotero.org/styles/apa</vt:lpwstr>
  </property>
  <property fmtid="{D5CDD505-2E9C-101B-9397-08002B2CF9AE}" pid="3" name="Mendeley Recent Style Name 0_1">
    <vt:lpwstr>American Psychological Association 6th edition</vt:lpwstr>
  </property>
  <property fmtid="{D5CDD505-2E9C-101B-9397-08002B2CF9AE}" pid="4" name="Mendeley Recent Style Id 1_1">
    <vt:lpwstr>http://csl.mendeley.com/styles/2762241/YearsOnly</vt:lpwstr>
  </property>
  <property fmtid="{D5CDD505-2E9C-101B-9397-08002B2CF9AE}" pid="5" name="Mendeley Recent Style Name 1_1">
    <vt:lpwstr>American Psychological Association 6th edition - Carlos Ferreira, Master</vt:lpwstr>
  </property>
  <property fmtid="{D5CDD505-2E9C-101B-9397-08002B2CF9AE}" pid="6" name="Mendeley Recent Style Id 2_1">
    <vt:lpwstr>http://csl.mendeley.com/styles/2762241/YearOnly</vt:lpwstr>
  </property>
  <property fmtid="{D5CDD505-2E9C-101B-9397-08002B2CF9AE}" pid="7" name="Mendeley Recent Style Name 2_1">
    <vt:lpwstr>American Psychological Association 6th edition - Carlos Ferreira, Master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http://www.zotero.org/styles/minerals-engineering</vt:lpwstr>
  </property>
  <property fmtid="{D5CDD505-2E9C-101B-9397-08002B2CF9AE}" pid="13" name="Mendeley Recent Style Name 5_1">
    <vt:lpwstr>Minerals Engineering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http://www.zotero.org/styles/nature</vt:lpwstr>
  </property>
  <property fmtid="{D5CDD505-2E9C-101B-9397-08002B2CF9AE}" pid="17" name="Mendeley Recent Style Name 7_1">
    <vt:lpwstr>Nature</vt:lpwstr>
  </property>
  <property fmtid="{D5CDD505-2E9C-101B-9397-08002B2CF9AE}" pid="18" name="Mendeley Recent Style Id 8_1">
    <vt:lpwstr>http://www.zotero.org/styles/waste-management</vt:lpwstr>
  </property>
  <property fmtid="{D5CDD505-2E9C-101B-9397-08002B2CF9AE}" pid="19" name="Mendeley Recent Style Name 8_1">
    <vt:lpwstr>Waste Management</vt:lpwstr>
  </property>
  <property fmtid="{D5CDD505-2E9C-101B-9397-08002B2CF9AE}" pid="20" name="Mendeley Recent Style Id 9_1">
    <vt:lpwstr>https://csl.mendeley.com/styles/2762241/YearOnly</vt:lpwstr>
  </property>
  <property fmtid="{D5CDD505-2E9C-101B-9397-08002B2CF9AE}" pid="21" name="Mendeley Recent Style Name 9_1">
    <vt:lpwstr>YearOnly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4187b468-53da-3f11-8632-6c243087693a</vt:lpwstr>
  </property>
  <property fmtid="{D5CDD505-2E9C-101B-9397-08002B2CF9AE}" pid="24" name="Mendeley Citation Style_1">
    <vt:lpwstr>http://www.zotero.org/styles/waste-management</vt:lpwstr>
  </property>
</Properties>
</file>