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86D" w:rsidRPr="00550C86" w:rsidRDefault="00C7086D" w:rsidP="00C7086D">
      <w:pPr>
        <w:pStyle w:val="Heading1"/>
        <w:jc w:val="center"/>
        <w:rPr>
          <w:rFonts w:ascii="Times New Roman" w:eastAsiaTheme="minorEastAsia" w:hAnsi="Times New Roman" w:cs="Times New Roman"/>
          <w:i/>
          <w:color w:val="auto"/>
          <w:sz w:val="36"/>
          <w:lang w:val="en-GB"/>
        </w:rPr>
      </w:pPr>
      <w:bookmarkStart w:id="0" w:name="_GoBack"/>
      <w:bookmarkEnd w:id="0"/>
      <w:r>
        <w:rPr>
          <w:rFonts w:ascii="Times New Roman" w:eastAsiaTheme="minorEastAsia" w:hAnsi="Times New Roman" w:cs="Times New Roman"/>
          <w:i/>
          <w:color w:val="auto"/>
          <w:sz w:val="36"/>
          <w:lang w:val="en-GB"/>
        </w:rPr>
        <w:t>S</w:t>
      </w:r>
      <w:r w:rsidRPr="00550C86">
        <w:rPr>
          <w:rFonts w:ascii="Times New Roman" w:eastAsiaTheme="minorEastAsia" w:hAnsi="Times New Roman" w:cs="Times New Roman"/>
          <w:i/>
          <w:color w:val="auto"/>
          <w:sz w:val="36"/>
          <w:lang w:val="en-GB"/>
        </w:rPr>
        <w:t>upp</w:t>
      </w:r>
      <w:r>
        <w:rPr>
          <w:rFonts w:ascii="Times New Roman" w:eastAsiaTheme="minorEastAsia" w:hAnsi="Times New Roman" w:cs="Times New Roman"/>
          <w:i/>
          <w:color w:val="auto"/>
          <w:sz w:val="36"/>
          <w:lang w:val="en-GB"/>
        </w:rPr>
        <w:t>l</w:t>
      </w:r>
      <w:r w:rsidRPr="00550C86">
        <w:rPr>
          <w:rFonts w:ascii="Times New Roman" w:eastAsiaTheme="minorEastAsia" w:hAnsi="Times New Roman" w:cs="Times New Roman"/>
          <w:i/>
          <w:color w:val="auto"/>
          <w:sz w:val="36"/>
          <w:lang w:val="en-GB"/>
        </w:rPr>
        <w:t>ementary material</w:t>
      </w:r>
    </w:p>
    <w:p w:rsidR="00C7086D" w:rsidRPr="00550C86" w:rsidRDefault="00C7086D" w:rsidP="00C7086D">
      <w:pPr>
        <w:rPr>
          <w:lang w:val="en-GB"/>
        </w:rPr>
      </w:pPr>
    </w:p>
    <w:p w:rsidR="00C7086D" w:rsidRPr="00C54331" w:rsidRDefault="00C7086D" w:rsidP="00C7086D">
      <w:pPr>
        <w:jc w:val="center"/>
        <w:rPr>
          <w:rFonts w:ascii="Times New Roman" w:hAnsi="Times New Roman" w:cs="Times New Roman"/>
          <w:b/>
          <w:sz w:val="32"/>
          <w:szCs w:val="32"/>
          <w:lang w:val="en-GB"/>
        </w:rPr>
      </w:pPr>
      <w:r w:rsidRPr="00C54331">
        <w:rPr>
          <w:rFonts w:ascii="Times New Roman" w:hAnsi="Times New Roman" w:cs="Times New Roman"/>
          <w:b/>
          <w:sz w:val="32"/>
          <w:szCs w:val="32"/>
          <w:lang w:val="en-GB"/>
        </w:rPr>
        <w:t>Rapid Calorimetric Detection of Bacterial Contamination:</w:t>
      </w:r>
      <w:r>
        <w:rPr>
          <w:rFonts w:ascii="Times New Roman" w:hAnsi="Times New Roman" w:cs="Times New Roman"/>
          <w:b/>
          <w:sz w:val="32"/>
          <w:szCs w:val="32"/>
          <w:lang w:val="en-GB"/>
        </w:rPr>
        <w:t xml:space="preserve"> </w:t>
      </w:r>
      <w:r w:rsidRPr="00C54331">
        <w:rPr>
          <w:rFonts w:ascii="Times New Roman" w:hAnsi="Times New Roman" w:cs="Times New Roman"/>
          <w:b/>
          <w:sz w:val="32"/>
          <w:szCs w:val="32"/>
          <w:lang w:val="en-GB"/>
        </w:rPr>
        <w:t>Influence of the Cultivation Technique</w:t>
      </w:r>
    </w:p>
    <w:p w:rsidR="00C7086D" w:rsidRDefault="00C7086D" w:rsidP="00C7086D">
      <w:pPr>
        <w:jc w:val="center"/>
        <w:rPr>
          <w:rFonts w:ascii="Times New Roman" w:hAnsi="Times New Roman" w:cs="Times New Roman"/>
          <w:sz w:val="24"/>
          <w:lang w:val="en-GB"/>
        </w:rPr>
      </w:pPr>
      <w:r w:rsidRPr="00DE4B91">
        <w:rPr>
          <w:rFonts w:ascii="Times New Roman" w:hAnsi="Times New Roman" w:cs="Times New Roman"/>
          <w:b/>
          <w:sz w:val="24"/>
          <w:lang w:val="en-GB"/>
        </w:rPr>
        <w:t>Christian Fricke, Hauke Harms, Thomas Maskow</w:t>
      </w:r>
      <w:r>
        <w:rPr>
          <w:rFonts w:ascii="Times New Roman" w:hAnsi="Times New Roman" w:cs="Times New Roman"/>
          <w:sz w:val="24"/>
          <w:lang w:val="en-GB"/>
        </w:rPr>
        <w:t>*</w:t>
      </w:r>
    </w:p>
    <w:p w:rsidR="00C7086D" w:rsidRDefault="00C7086D" w:rsidP="00C7086D">
      <w:pPr>
        <w:spacing w:line="360" w:lineRule="auto"/>
        <w:rPr>
          <w:rFonts w:ascii="Times New Roman" w:hAnsi="Times New Roman" w:cs="Times New Roman"/>
          <w:sz w:val="20"/>
          <w:lang w:val="en-GB"/>
        </w:rPr>
      </w:pPr>
      <w:r w:rsidRPr="00FD42DD">
        <w:rPr>
          <w:rFonts w:ascii="Times New Roman" w:hAnsi="Times New Roman" w:cs="Times New Roman"/>
          <w:sz w:val="20"/>
          <w:lang w:val="en-GB"/>
        </w:rPr>
        <w:t>Helmholtz-Centre for Environmental Research – UFZ, Department of Environmental Microbiology, Leipzig, Germany</w:t>
      </w:r>
    </w:p>
    <w:p w:rsidR="00C7086D" w:rsidRDefault="00C7086D" w:rsidP="00C7086D">
      <w:pPr>
        <w:spacing w:line="360" w:lineRule="auto"/>
        <w:rPr>
          <w:rFonts w:ascii="Times New Roman" w:hAnsi="Times New Roman" w:cs="Times New Roman"/>
          <w:sz w:val="20"/>
          <w:lang w:val="en-GB"/>
        </w:rPr>
      </w:pPr>
      <w:r>
        <w:rPr>
          <w:rFonts w:ascii="Times New Roman" w:hAnsi="Times New Roman" w:cs="Times New Roman"/>
          <w:sz w:val="20"/>
          <w:lang w:val="en-GB"/>
        </w:rPr>
        <w:t>*</w:t>
      </w:r>
      <w:r w:rsidRPr="00DE4B91">
        <w:rPr>
          <w:rFonts w:ascii="Times New Roman" w:hAnsi="Times New Roman" w:cs="Times New Roman"/>
          <w:b/>
          <w:sz w:val="20"/>
          <w:lang w:val="en-GB"/>
        </w:rPr>
        <w:t>Correspondence:</w:t>
      </w:r>
      <w:r>
        <w:rPr>
          <w:rFonts w:ascii="Times New Roman" w:hAnsi="Times New Roman" w:cs="Times New Roman"/>
          <w:sz w:val="20"/>
          <w:lang w:val="en-GB"/>
        </w:rPr>
        <w:t xml:space="preserve"> Thomas Maskow: thomas.maskow@ufz.de</w:t>
      </w:r>
    </w:p>
    <w:p w:rsidR="00C7086D" w:rsidRPr="00DE4B91" w:rsidRDefault="00C7086D" w:rsidP="00C7086D">
      <w:pPr>
        <w:spacing w:line="360" w:lineRule="auto"/>
        <w:rPr>
          <w:rFonts w:ascii="Times New Roman" w:hAnsi="Times New Roman" w:cs="Times New Roman"/>
          <w:b/>
          <w:sz w:val="24"/>
          <w:lang w:val="en-GB"/>
        </w:rPr>
      </w:pPr>
      <w:r w:rsidRPr="00DE4B91">
        <w:rPr>
          <w:rFonts w:ascii="Times New Roman" w:hAnsi="Times New Roman" w:cs="Times New Roman"/>
          <w:b/>
          <w:sz w:val="24"/>
          <w:lang w:val="en-GB"/>
        </w:rPr>
        <w:t>Table of contents</w:t>
      </w:r>
    </w:p>
    <w:p w:rsidR="00C7086D" w:rsidRDefault="00C7086D" w:rsidP="00C7086D">
      <w:pPr>
        <w:spacing w:line="360" w:lineRule="auto"/>
        <w:rPr>
          <w:rFonts w:ascii="Times New Roman" w:hAnsi="Times New Roman" w:cs="Times New Roman"/>
          <w:sz w:val="24"/>
          <w:lang w:val="en-GB"/>
        </w:rPr>
      </w:pPr>
      <w:r w:rsidRPr="00DE4B91">
        <w:rPr>
          <w:rFonts w:ascii="Times New Roman" w:hAnsi="Times New Roman" w:cs="Times New Roman"/>
          <w:sz w:val="24"/>
          <w:lang w:val="en-GB"/>
        </w:rPr>
        <w:t xml:space="preserve">S1: </w:t>
      </w:r>
      <w:r>
        <w:rPr>
          <w:rFonts w:ascii="Times New Roman" w:hAnsi="Times New Roman" w:cs="Times New Roman"/>
          <w:sz w:val="24"/>
          <w:lang w:val="en-GB"/>
        </w:rPr>
        <w:t>Sample preparation</w:t>
      </w:r>
    </w:p>
    <w:p w:rsidR="00C7086D" w:rsidRDefault="00C7086D" w:rsidP="00C7086D">
      <w:pPr>
        <w:spacing w:line="360" w:lineRule="auto"/>
        <w:rPr>
          <w:rFonts w:ascii="Times New Roman" w:hAnsi="Times New Roman" w:cs="Times New Roman"/>
          <w:sz w:val="24"/>
          <w:lang w:val="en-GB"/>
        </w:rPr>
      </w:pPr>
      <w:r>
        <w:rPr>
          <w:rFonts w:ascii="Times New Roman" w:hAnsi="Times New Roman" w:cs="Times New Roman"/>
          <w:sz w:val="24"/>
          <w:lang w:val="en-GB"/>
        </w:rPr>
        <w:t>S2: Baseline correction</w:t>
      </w:r>
    </w:p>
    <w:p w:rsidR="00C7086D" w:rsidRDefault="00C7086D" w:rsidP="00C7086D">
      <w:pPr>
        <w:spacing w:line="360" w:lineRule="auto"/>
        <w:rPr>
          <w:rFonts w:ascii="Times New Roman" w:hAnsi="Times New Roman" w:cs="Times New Roman"/>
          <w:sz w:val="24"/>
          <w:lang w:val="en-GB"/>
        </w:rPr>
      </w:pPr>
      <w:r>
        <w:rPr>
          <w:rFonts w:ascii="Times New Roman" w:hAnsi="Times New Roman" w:cs="Times New Roman"/>
          <w:sz w:val="24"/>
          <w:lang w:val="en-GB"/>
        </w:rPr>
        <w:t>S3: CFU-counting results</w:t>
      </w:r>
    </w:p>
    <w:p w:rsidR="00C7086D" w:rsidRDefault="00C7086D" w:rsidP="00C7086D">
      <w:pPr>
        <w:spacing w:line="360" w:lineRule="auto"/>
        <w:rPr>
          <w:rFonts w:ascii="Times New Roman" w:hAnsi="Times New Roman" w:cs="Times New Roman"/>
          <w:sz w:val="24"/>
          <w:lang w:val="en-GB"/>
        </w:rPr>
      </w:pPr>
      <w:r>
        <w:rPr>
          <w:rFonts w:ascii="Times New Roman" w:hAnsi="Times New Roman" w:cs="Times New Roman"/>
          <w:sz w:val="24"/>
          <w:lang w:val="en-GB"/>
        </w:rPr>
        <w:t>S4: Heat flow curves of the reproducibility measurements</w:t>
      </w:r>
    </w:p>
    <w:p w:rsidR="00C7086D" w:rsidRDefault="00C7086D" w:rsidP="00C7086D">
      <w:pPr>
        <w:spacing w:line="360" w:lineRule="auto"/>
        <w:rPr>
          <w:rFonts w:ascii="Times New Roman" w:eastAsiaTheme="minorEastAsia" w:hAnsi="Times New Roman" w:cs="Times New Roman"/>
          <w:sz w:val="24"/>
          <w:lang w:val="en-GB"/>
        </w:rPr>
      </w:pPr>
      <w:r w:rsidRPr="00DE4B91">
        <w:rPr>
          <w:rFonts w:ascii="Times New Roman" w:eastAsiaTheme="minorEastAsia" w:hAnsi="Times New Roman" w:cs="Times New Roman"/>
          <w:sz w:val="24"/>
          <w:lang w:val="en-GB"/>
        </w:rPr>
        <w:t>S5: Reference measurement for the bacterial growth on solid medium using the naked eye for detection</w:t>
      </w:r>
    </w:p>
    <w:p w:rsidR="00C7086D" w:rsidRPr="00DE4B91" w:rsidRDefault="00C7086D" w:rsidP="00C7086D">
      <w:pPr>
        <w:spacing w:line="360" w:lineRule="auto"/>
        <w:rPr>
          <w:rFonts w:ascii="Times New Roman" w:hAnsi="Times New Roman" w:cs="Times New Roman"/>
          <w:sz w:val="24"/>
          <w:lang w:val="en-GB"/>
        </w:rPr>
      </w:pPr>
      <w:r w:rsidRPr="00DE4B91">
        <w:rPr>
          <w:rFonts w:ascii="Times New Roman" w:eastAsiaTheme="minorEastAsia" w:hAnsi="Times New Roman" w:cs="Times New Roman"/>
          <w:sz w:val="24"/>
          <w:lang w:val="en-GB"/>
        </w:rPr>
        <w:t>S</w:t>
      </w:r>
      <w:r>
        <w:rPr>
          <w:rFonts w:ascii="Times New Roman" w:eastAsiaTheme="minorEastAsia" w:hAnsi="Times New Roman" w:cs="Times New Roman"/>
          <w:sz w:val="24"/>
          <w:lang w:val="en-GB"/>
        </w:rPr>
        <w:t>6</w:t>
      </w:r>
      <w:r w:rsidRPr="00DE4B91">
        <w:rPr>
          <w:rFonts w:ascii="Times New Roman" w:eastAsiaTheme="minorEastAsia" w:hAnsi="Times New Roman" w:cs="Times New Roman"/>
          <w:sz w:val="24"/>
          <w:lang w:val="en-GB"/>
        </w:rPr>
        <w:t xml:space="preserve">: Reference measurement for the bacterial growth on </w:t>
      </w:r>
      <w:r>
        <w:rPr>
          <w:rFonts w:ascii="Times New Roman" w:eastAsiaTheme="minorEastAsia" w:hAnsi="Times New Roman" w:cs="Times New Roman"/>
          <w:sz w:val="24"/>
          <w:lang w:val="en-GB"/>
        </w:rPr>
        <w:t>membrane filter</w:t>
      </w:r>
      <w:r w:rsidRPr="00DE4B91">
        <w:rPr>
          <w:rFonts w:ascii="Times New Roman" w:eastAsiaTheme="minorEastAsia" w:hAnsi="Times New Roman" w:cs="Times New Roman"/>
          <w:sz w:val="24"/>
          <w:lang w:val="en-GB"/>
        </w:rPr>
        <w:t xml:space="preserve"> using the naked eye for detection</w:t>
      </w:r>
    </w:p>
    <w:p w:rsidR="00C7086D" w:rsidRDefault="00C7086D" w:rsidP="00C7086D">
      <w:pPr>
        <w:spacing w:line="360" w:lineRule="auto"/>
        <w:rPr>
          <w:rFonts w:ascii="Times New Roman" w:eastAsiaTheme="minorEastAsia" w:hAnsi="Times New Roman" w:cs="Times New Roman"/>
          <w:sz w:val="24"/>
          <w:vertAlign w:val="subscript"/>
          <w:lang w:val="en-GB"/>
        </w:rPr>
      </w:pPr>
      <w:r w:rsidRPr="00DE4B91">
        <w:rPr>
          <w:rFonts w:ascii="Times New Roman" w:eastAsiaTheme="minorEastAsia" w:hAnsi="Times New Roman" w:cs="Times New Roman"/>
          <w:sz w:val="24"/>
          <w:lang w:val="en-GB"/>
        </w:rPr>
        <w:t>S</w:t>
      </w:r>
      <w:r>
        <w:rPr>
          <w:rFonts w:ascii="Times New Roman" w:eastAsiaTheme="minorEastAsia" w:hAnsi="Times New Roman" w:cs="Times New Roman"/>
          <w:sz w:val="24"/>
          <w:lang w:val="en-GB"/>
        </w:rPr>
        <w:t>7</w:t>
      </w:r>
      <w:r w:rsidRPr="00DE4B91">
        <w:rPr>
          <w:rFonts w:ascii="Times New Roman" w:eastAsiaTheme="minorEastAsia" w:hAnsi="Times New Roman" w:cs="Times New Roman"/>
          <w:sz w:val="24"/>
          <w:lang w:val="en-GB"/>
        </w:rPr>
        <w:t>: Reference measurements of bacterial gro</w:t>
      </w:r>
      <w:r>
        <w:rPr>
          <w:rFonts w:ascii="Times New Roman" w:eastAsiaTheme="minorEastAsia" w:hAnsi="Times New Roman" w:cs="Times New Roman"/>
          <w:sz w:val="24"/>
          <w:lang w:val="en-GB"/>
        </w:rPr>
        <w:t>wth in liquid medium using OD</w:t>
      </w:r>
      <w:r w:rsidRPr="00153313">
        <w:rPr>
          <w:rFonts w:ascii="Times New Roman" w:eastAsiaTheme="minorEastAsia" w:hAnsi="Times New Roman" w:cs="Times New Roman"/>
          <w:sz w:val="24"/>
          <w:vertAlign w:val="subscript"/>
          <w:lang w:val="en-GB"/>
        </w:rPr>
        <w:t>600</w:t>
      </w:r>
    </w:p>
    <w:p w:rsidR="00C7086D" w:rsidRDefault="00C7086D" w:rsidP="00C7086D">
      <w:pPr>
        <w:spacing w:line="360" w:lineRule="auto"/>
        <w:rPr>
          <w:rFonts w:ascii="Times New Roman" w:eastAsiaTheme="minorEastAsia" w:hAnsi="Times New Roman" w:cs="Times New Roman"/>
          <w:sz w:val="24"/>
          <w:vertAlign w:val="subscript"/>
          <w:lang w:val="en-GB"/>
        </w:rPr>
      </w:pPr>
    </w:p>
    <w:p w:rsidR="00C7086D" w:rsidRDefault="00C7086D" w:rsidP="00C7086D">
      <w:pPr>
        <w:spacing w:line="360" w:lineRule="auto"/>
        <w:rPr>
          <w:rFonts w:ascii="Times New Roman" w:eastAsiaTheme="minorEastAsia" w:hAnsi="Times New Roman" w:cs="Times New Roman"/>
          <w:sz w:val="24"/>
          <w:vertAlign w:val="subscript"/>
          <w:lang w:val="en-GB"/>
        </w:rPr>
      </w:pPr>
    </w:p>
    <w:p w:rsidR="00C7086D" w:rsidRDefault="00C7086D" w:rsidP="00C7086D">
      <w:pPr>
        <w:spacing w:line="360" w:lineRule="auto"/>
        <w:rPr>
          <w:rFonts w:ascii="Times New Roman" w:hAnsi="Times New Roman" w:cs="Times New Roman"/>
          <w:sz w:val="24"/>
          <w:lang w:val="en-GB"/>
        </w:rPr>
      </w:pPr>
    </w:p>
    <w:p w:rsidR="00C7086D" w:rsidRDefault="00C7086D" w:rsidP="00C7086D">
      <w:pPr>
        <w:spacing w:line="360" w:lineRule="auto"/>
        <w:rPr>
          <w:rFonts w:ascii="Times New Roman" w:hAnsi="Times New Roman" w:cs="Times New Roman"/>
          <w:sz w:val="24"/>
          <w:lang w:val="en-GB"/>
        </w:rPr>
      </w:pPr>
    </w:p>
    <w:p w:rsidR="00C7086D" w:rsidRDefault="00C7086D" w:rsidP="00C7086D">
      <w:pPr>
        <w:spacing w:line="360" w:lineRule="auto"/>
        <w:rPr>
          <w:rFonts w:ascii="Times New Roman" w:hAnsi="Times New Roman" w:cs="Times New Roman"/>
          <w:sz w:val="24"/>
          <w:lang w:val="en-GB"/>
        </w:rPr>
      </w:pPr>
    </w:p>
    <w:p w:rsidR="00C7086D" w:rsidRPr="00153313" w:rsidRDefault="00C7086D" w:rsidP="00C7086D">
      <w:pPr>
        <w:spacing w:line="360" w:lineRule="auto"/>
        <w:rPr>
          <w:rFonts w:ascii="Times New Roman" w:hAnsi="Times New Roman" w:cs="Times New Roman"/>
          <w:sz w:val="24"/>
          <w:lang w:val="en-GB"/>
        </w:rPr>
      </w:pPr>
    </w:p>
    <w:p w:rsidR="00C7086D" w:rsidRPr="00A97FF1" w:rsidRDefault="00C7086D" w:rsidP="00C7086D">
      <w:pPr>
        <w:pStyle w:val="Heading1"/>
        <w:spacing w:after="120"/>
        <w:rPr>
          <w:rFonts w:ascii="Times New Roman" w:eastAsiaTheme="minorEastAsia" w:hAnsi="Times New Roman" w:cs="Times New Roman"/>
          <w:color w:val="auto"/>
          <w:lang w:val="en-GB"/>
        </w:rPr>
      </w:pPr>
      <w:bookmarkStart w:id="1" w:name="_Toc11144572"/>
      <w:r>
        <w:rPr>
          <w:rFonts w:ascii="Times New Roman" w:eastAsiaTheme="minorEastAsia" w:hAnsi="Times New Roman" w:cs="Times New Roman"/>
          <w:color w:val="auto"/>
          <w:lang w:val="en-GB"/>
        </w:rPr>
        <w:lastRenderedPageBreak/>
        <w:t xml:space="preserve">S1 </w:t>
      </w:r>
      <w:bookmarkEnd w:id="1"/>
      <w:r>
        <w:rPr>
          <w:rFonts w:ascii="Times New Roman" w:eastAsiaTheme="minorEastAsia" w:hAnsi="Times New Roman" w:cs="Times New Roman"/>
          <w:color w:val="auto"/>
          <w:lang w:val="en-GB"/>
        </w:rPr>
        <w:t>Sample preparation</w:t>
      </w:r>
    </w:p>
    <w:p w:rsidR="00C7086D" w:rsidRPr="00A97FF1" w:rsidRDefault="00C7086D" w:rsidP="00C7086D">
      <w:pPr>
        <w:spacing w:line="360" w:lineRule="auto"/>
        <w:jc w:val="both"/>
        <w:rPr>
          <w:rFonts w:ascii="Times New Roman" w:hAnsi="Times New Roman" w:cs="Times New Roman"/>
          <w:sz w:val="20"/>
          <w:lang w:val="en-GB"/>
        </w:rPr>
      </w:pPr>
      <w:r w:rsidRPr="00A97FF1">
        <w:rPr>
          <w:rFonts w:ascii="Times New Roman" w:hAnsi="Times New Roman" w:cs="Times New Roman"/>
          <w:b/>
          <w:sz w:val="20"/>
          <w:lang w:val="en-GB"/>
        </w:rPr>
        <w:t>Fig</w:t>
      </w:r>
      <w:r>
        <w:rPr>
          <w:rFonts w:ascii="Times New Roman" w:hAnsi="Times New Roman" w:cs="Times New Roman"/>
          <w:b/>
          <w:sz w:val="20"/>
          <w:lang w:val="en-GB"/>
        </w:rPr>
        <w:t>.</w:t>
      </w:r>
      <w:r w:rsidRPr="00A97FF1">
        <w:rPr>
          <w:rFonts w:ascii="Times New Roman" w:hAnsi="Times New Roman" w:cs="Times New Roman"/>
          <w:b/>
          <w:sz w:val="20"/>
          <w:lang w:val="en-GB"/>
        </w:rPr>
        <w:t xml:space="preserve"> 1</w:t>
      </w:r>
      <w:r w:rsidRPr="00A97FF1">
        <w:rPr>
          <w:rFonts w:ascii="Times New Roman" w:hAnsi="Times New Roman" w:cs="Times New Roman"/>
          <w:sz w:val="20"/>
          <w:lang w:val="en-GB"/>
        </w:rPr>
        <w:t xml:space="preserve"> </w:t>
      </w:r>
      <w:r w:rsidR="00DB5E22">
        <w:rPr>
          <w:rFonts w:ascii="Times New Roman" w:hAnsi="Times New Roman" w:cs="Times New Roman"/>
          <w:sz w:val="20"/>
          <w:lang w:val="en-GB"/>
        </w:rPr>
        <w:t>illustrates</w:t>
      </w:r>
      <w:r>
        <w:rPr>
          <w:rFonts w:ascii="Times New Roman" w:hAnsi="Times New Roman" w:cs="Times New Roman"/>
          <w:sz w:val="20"/>
          <w:lang w:val="en-GB"/>
        </w:rPr>
        <w:t xml:space="preserve"> exemplary </w:t>
      </w:r>
      <w:r>
        <w:rPr>
          <w:rFonts w:ascii="Times New Roman" w:hAnsi="Times New Roman" w:cs="Times New Roman"/>
          <w:sz w:val="20"/>
          <w:szCs w:val="24"/>
          <w:lang w:val="en-GB"/>
        </w:rPr>
        <w:t>p</w:t>
      </w:r>
      <w:r w:rsidRPr="001B562E">
        <w:rPr>
          <w:rFonts w:ascii="Times New Roman" w:hAnsi="Times New Roman" w:cs="Times New Roman"/>
          <w:sz w:val="20"/>
          <w:szCs w:val="24"/>
          <w:lang w:val="en-GB"/>
        </w:rPr>
        <w:t xml:space="preserve">repared glass ampoules with </w:t>
      </w:r>
      <w:r w:rsidRPr="001B562E">
        <w:rPr>
          <w:rFonts w:ascii="Times New Roman" w:hAnsi="Times New Roman" w:cs="Times New Roman"/>
          <w:noProof/>
          <w:sz w:val="20"/>
          <w:szCs w:val="24"/>
          <w:lang w:val="en-GB"/>
        </w:rPr>
        <w:t>different</w:t>
      </w:r>
      <w:r w:rsidRPr="001B562E">
        <w:rPr>
          <w:rFonts w:ascii="Times New Roman" w:hAnsi="Times New Roman" w:cs="Times New Roman"/>
          <w:sz w:val="20"/>
          <w:szCs w:val="24"/>
          <w:lang w:val="en-GB"/>
        </w:rPr>
        <w:t xml:space="preserve"> cultivation approaches</w:t>
      </w:r>
      <w:r>
        <w:rPr>
          <w:rFonts w:ascii="Times New Roman" w:hAnsi="Times New Roman" w:cs="Times New Roman"/>
          <w:sz w:val="20"/>
          <w:szCs w:val="24"/>
          <w:lang w:val="en-GB"/>
        </w:rPr>
        <w:t xml:space="preserve"> before </w:t>
      </w:r>
      <w:r>
        <w:rPr>
          <w:rFonts w:ascii="Times New Roman" w:hAnsi="Times New Roman" w:cs="Times New Roman"/>
          <w:sz w:val="20"/>
          <w:lang w:val="en-GB"/>
        </w:rPr>
        <w:t>and after an IMC experiment.</w:t>
      </w:r>
    </w:p>
    <w:p w:rsidR="00C7086D" w:rsidRPr="00F0016E" w:rsidRDefault="00F0016E" w:rsidP="00C7086D">
      <w:pPr>
        <w:jc w:val="center"/>
        <w:rPr>
          <w:lang w:val="en-GB"/>
        </w:rPr>
      </w:pPr>
      <w:r>
        <w:rPr>
          <w:noProof/>
          <w:lang w:eastAsia="de-DE"/>
        </w:rPr>
        <w:drawing>
          <wp:inline distT="0" distB="0" distL="0" distR="0">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_cultivation_techniques_ampoule.tif"/>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7086D" w:rsidRDefault="00C7086D" w:rsidP="00DB5E22">
      <w:pPr>
        <w:pStyle w:val="Caption"/>
        <w:spacing w:line="360" w:lineRule="auto"/>
        <w:jc w:val="both"/>
        <w:rPr>
          <w:rFonts w:ascii="Times New Roman" w:hAnsi="Times New Roman" w:cs="Times New Roman"/>
          <w:b w:val="0"/>
          <w:color w:val="auto"/>
          <w:sz w:val="20"/>
          <w:szCs w:val="24"/>
          <w:lang w:val="en-GB"/>
        </w:rPr>
      </w:pPr>
      <w:r w:rsidRPr="001B562E">
        <w:rPr>
          <w:rFonts w:ascii="Times New Roman" w:hAnsi="Times New Roman" w:cs="Times New Roman"/>
          <w:color w:val="auto"/>
          <w:sz w:val="20"/>
          <w:szCs w:val="24"/>
          <w:lang w:val="en-GB"/>
        </w:rPr>
        <w:t xml:space="preserve">Figure </w:t>
      </w:r>
      <w:r w:rsidRPr="001B562E">
        <w:rPr>
          <w:rFonts w:ascii="Times New Roman" w:hAnsi="Times New Roman" w:cs="Times New Roman"/>
          <w:color w:val="auto"/>
          <w:sz w:val="20"/>
          <w:szCs w:val="24"/>
        </w:rPr>
        <w:fldChar w:fldCharType="begin"/>
      </w:r>
      <w:r w:rsidRPr="001B562E">
        <w:rPr>
          <w:rFonts w:ascii="Times New Roman" w:hAnsi="Times New Roman" w:cs="Times New Roman"/>
          <w:color w:val="auto"/>
          <w:sz w:val="20"/>
          <w:szCs w:val="24"/>
          <w:lang w:val="en-GB"/>
        </w:rPr>
        <w:instrText xml:space="preserve"> SEQ Abbildung \* ARABIC </w:instrText>
      </w:r>
      <w:r w:rsidRPr="001B562E">
        <w:rPr>
          <w:rFonts w:ascii="Times New Roman" w:hAnsi="Times New Roman" w:cs="Times New Roman"/>
          <w:color w:val="auto"/>
          <w:sz w:val="20"/>
          <w:szCs w:val="24"/>
        </w:rPr>
        <w:fldChar w:fldCharType="separate"/>
      </w:r>
      <w:r w:rsidRPr="001B562E">
        <w:rPr>
          <w:rFonts w:ascii="Times New Roman" w:hAnsi="Times New Roman" w:cs="Times New Roman"/>
          <w:noProof/>
          <w:color w:val="auto"/>
          <w:sz w:val="20"/>
          <w:szCs w:val="24"/>
          <w:lang w:val="en-GB"/>
        </w:rPr>
        <w:t>1</w:t>
      </w:r>
      <w:r w:rsidRPr="001B562E">
        <w:rPr>
          <w:rFonts w:ascii="Times New Roman" w:hAnsi="Times New Roman" w:cs="Times New Roman"/>
          <w:color w:val="auto"/>
          <w:sz w:val="20"/>
          <w:szCs w:val="24"/>
        </w:rPr>
        <w:fldChar w:fldCharType="end"/>
      </w:r>
      <w:r w:rsidRPr="001B562E">
        <w:rPr>
          <w:rFonts w:ascii="Times New Roman" w:hAnsi="Times New Roman" w:cs="Times New Roman"/>
          <w:color w:val="auto"/>
          <w:sz w:val="20"/>
          <w:szCs w:val="24"/>
          <w:lang w:val="en-GB"/>
        </w:rPr>
        <w:t>:</w:t>
      </w:r>
      <w:r>
        <w:rPr>
          <w:rFonts w:ascii="Times New Roman" w:hAnsi="Times New Roman" w:cs="Times New Roman"/>
          <w:color w:val="auto"/>
          <w:sz w:val="20"/>
          <w:szCs w:val="24"/>
          <w:lang w:val="en-GB"/>
        </w:rPr>
        <w:t xml:space="preserve"> </w:t>
      </w:r>
      <w:r>
        <w:rPr>
          <w:rFonts w:ascii="Times New Roman" w:hAnsi="Times New Roman" w:cs="Times New Roman"/>
          <w:b w:val="0"/>
          <w:color w:val="auto"/>
          <w:sz w:val="20"/>
          <w:szCs w:val="24"/>
          <w:lang w:val="en-GB"/>
        </w:rPr>
        <w:t>IMC ampoules for each cultivation technique after sample preparation (top) and after an IMC experiment (bottom)</w:t>
      </w:r>
      <w:r w:rsidRPr="001B562E">
        <w:rPr>
          <w:rFonts w:ascii="Times New Roman" w:hAnsi="Times New Roman" w:cs="Times New Roman"/>
          <w:b w:val="0"/>
          <w:color w:val="auto"/>
          <w:sz w:val="20"/>
          <w:szCs w:val="24"/>
          <w:lang w:val="en-GB"/>
        </w:rPr>
        <w:t xml:space="preserve">. </w:t>
      </w:r>
      <w:proofErr w:type="gramStart"/>
      <w:r>
        <w:rPr>
          <w:rFonts w:ascii="Times New Roman" w:hAnsi="Times New Roman" w:cs="Times New Roman"/>
          <w:color w:val="auto"/>
          <w:sz w:val="20"/>
          <w:szCs w:val="24"/>
          <w:lang w:val="en-GB"/>
        </w:rPr>
        <w:t>i</w:t>
      </w:r>
      <w:proofErr w:type="gramEnd"/>
      <w:r w:rsidRPr="001B562E">
        <w:rPr>
          <w:rFonts w:ascii="Times New Roman" w:hAnsi="Times New Roman" w:cs="Times New Roman"/>
          <w:color w:val="auto"/>
          <w:sz w:val="20"/>
          <w:szCs w:val="24"/>
          <w:lang w:val="en-GB"/>
        </w:rPr>
        <w:t>:</w:t>
      </w:r>
      <w:r w:rsidRPr="001B562E">
        <w:rPr>
          <w:rFonts w:ascii="Times New Roman" w:hAnsi="Times New Roman" w:cs="Times New Roman"/>
          <w:b w:val="0"/>
          <w:color w:val="auto"/>
          <w:sz w:val="20"/>
          <w:szCs w:val="24"/>
          <w:lang w:val="en-GB"/>
        </w:rPr>
        <w:t xml:space="preserve"> GOA. </w:t>
      </w:r>
      <w:proofErr w:type="gramStart"/>
      <w:r>
        <w:rPr>
          <w:rFonts w:ascii="Times New Roman" w:hAnsi="Times New Roman" w:cs="Times New Roman"/>
          <w:color w:val="auto"/>
          <w:sz w:val="20"/>
          <w:szCs w:val="24"/>
          <w:lang w:val="en-GB"/>
        </w:rPr>
        <w:t>ii</w:t>
      </w:r>
      <w:proofErr w:type="gramEnd"/>
      <w:r w:rsidRPr="001B562E">
        <w:rPr>
          <w:rFonts w:ascii="Times New Roman" w:hAnsi="Times New Roman" w:cs="Times New Roman"/>
          <w:color w:val="auto"/>
          <w:sz w:val="20"/>
          <w:szCs w:val="24"/>
          <w:lang w:val="en-GB"/>
        </w:rPr>
        <w:t>:</w:t>
      </w:r>
      <w:r w:rsidRPr="001B562E">
        <w:rPr>
          <w:rFonts w:ascii="Times New Roman" w:hAnsi="Times New Roman" w:cs="Times New Roman"/>
          <w:b w:val="0"/>
          <w:color w:val="auto"/>
          <w:sz w:val="20"/>
          <w:szCs w:val="24"/>
          <w:lang w:val="en-GB"/>
        </w:rPr>
        <w:t xml:space="preserve"> GL. </w:t>
      </w:r>
      <w:r>
        <w:rPr>
          <w:rFonts w:ascii="Times New Roman" w:hAnsi="Times New Roman" w:cs="Times New Roman"/>
          <w:color w:val="auto"/>
          <w:sz w:val="20"/>
          <w:szCs w:val="24"/>
          <w:lang w:val="en-GB"/>
        </w:rPr>
        <w:t>iii</w:t>
      </w:r>
      <w:r w:rsidRPr="001B562E">
        <w:rPr>
          <w:rFonts w:ascii="Times New Roman" w:hAnsi="Times New Roman" w:cs="Times New Roman"/>
          <w:color w:val="auto"/>
          <w:sz w:val="20"/>
          <w:szCs w:val="24"/>
          <w:lang w:val="en-GB"/>
        </w:rPr>
        <w:t>:</w:t>
      </w:r>
      <w:r w:rsidRPr="001B562E">
        <w:rPr>
          <w:rFonts w:ascii="Times New Roman" w:hAnsi="Times New Roman" w:cs="Times New Roman"/>
          <w:b w:val="0"/>
          <w:color w:val="auto"/>
          <w:sz w:val="20"/>
          <w:szCs w:val="24"/>
          <w:lang w:val="en-GB"/>
        </w:rPr>
        <w:t xml:space="preserve"> GF.</w:t>
      </w:r>
    </w:p>
    <w:p w:rsidR="00F0016E" w:rsidRDefault="00F0016E" w:rsidP="00F0016E">
      <w:pPr>
        <w:rPr>
          <w:lang w:val="en-GB"/>
        </w:rPr>
      </w:pPr>
    </w:p>
    <w:p w:rsidR="00F0016E" w:rsidRDefault="00F0016E" w:rsidP="00F0016E">
      <w:pPr>
        <w:rPr>
          <w:lang w:val="en-GB"/>
        </w:rPr>
      </w:pPr>
    </w:p>
    <w:p w:rsidR="00F0016E" w:rsidRDefault="00F0016E" w:rsidP="00F0016E">
      <w:pPr>
        <w:rPr>
          <w:lang w:val="en-GB"/>
        </w:rPr>
      </w:pPr>
    </w:p>
    <w:p w:rsidR="00F0016E" w:rsidRDefault="00F0016E" w:rsidP="00F0016E">
      <w:pPr>
        <w:rPr>
          <w:lang w:val="en-GB"/>
        </w:rPr>
      </w:pPr>
    </w:p>
    <w:p w:rsidR="00F0016E" w:rsidRDefault="00F0016E" w:rsidP="00F0016E">
      <w:pPr>
        <w:rPr>
          <w:lang w:val="en-GB"/>
        </w:rPr>
      </w:pPr>
    </w:p>
    <w:p w:rsidR="00F0016E" w:rsidRDefault="00F0016E" w:rsidP="00F0016E">
      <w:pPr>
        <w:rPr>
          <w:lang w:val="en-GB"/>
        </w:rPr>
      </w:pPr>
    </w:p>
    <w:p w:rsidR="00F0016E" w:rsidRDefault="00F0016E" w:rsidP="00F0016E">
      <w:pPr>
        <w:rPr>
          <w:lang w:val="en-GB"/>
        </w:rPr>
      </w:pPr>
    </w:p>
    <w:p w:rsidR="00F0016E" w:rsidRPr="00F0016E" w:rsidRDefault="00F0016E" w:rsidP="00F0016E">
      <w:pPr>
        <w:rPr>
          <w:lang w:val="en-GB"/>
        </w:rPr>
      </w:pPr>
    </w:p>
    <w:p w:rsidR="00C7086D" w:rsidRPr="00A97FF1" w:rsidRDefault="00C7086D" w:rsidP="00C7086D">
      <w:pPr>
        <w:pStyle w:val="Heading1"/>
        <w:spacing w:after="120"/>
        <w:rPr>
          <w:rFonts w:ascii="Times New Roman" w:eastAsiaTheme="minorEastAsia" w:hAnsi="Times New Roman" w:cs="Times New Roman"/>
          <w:color w:val="auto"/>
          <w:lang w:val="en-GB"/>
        </w:rPr>
      </w:pPr>
      <w:bookmarkStart w:id="2" w:name="_Toc11144573"/>
      <w:r>
        <w:rPr>
          <w:rFonts w:ascii="Times New Roman" w:eastAsiaTheme="minorEastAsia" w:hAnsi="Times New Roman" w:cs="Times New Roman"/>
          <w:color w:val="auto"/>
          <w:lang w:val="en-GB"/>
        </w:rPr>
        <w:lastRenderedPageBreak/>
        <w:t>S2 Baseline correction</w:t>
      </w:r>
      <w:bookmarkEnd w:id="2"/>
    </w:p>
    <w:p w:rsidR="00C7086D" w:rsidRDefault="00C7086D" w:rsidP="00C7086D">
      <w:pPr>
        <w:spacing w:after="120" w:line="360" w:lineRule="auto"/>
        <w:jc w:val="both"/>
        <w:rPr>
          <w:rFonts w:ascii="Times New Roman" w:hAnsi="Times New Roman" w:cs="Times New Roman"/>
          <w:sz w:val="20"/>
          <w:lang w:val="en-GB"/>
        </w:rPr>
      </w:pPr>
      <w:r w:rsidRPr="00A97FF1">
        <w:rPr>
          <w:rFonts w:ascii="Times New Roman" w:hAnsi="Times New Roman" w:cs="Times New Roman"/>
          <w:b/>
          <w:sz w:val="20"/>
          <w:lang w:val="en-GB"/>
        </w:rPr>
        <w:t>Fig. 2</w:t>
      </w:r>
      <w:r w:rsidRPr="00A97FF1">
        <w:rPr>
          <w:rFonts w:ascii="Times New Roman" w:hAnsi="Times New Roman" w:cs="Times New Roman"/>
          <w:sz w:val="20"/>
          <w:lang w:val="en-GB"/>
        </w:rPr>
        <w:t xml:space="preserve"> shows exemplarily the procedure for the baseline correction of a heat</w:t>
      </w:r>
      <w:r>
        <w:rPr>
          <w:rFonts w:ascii="Times New Roman" w:hAnsi="Times New Roman" w:cs="Times New Roman"/>
          <w:sz w:val="20"/>
          <w:lang w:val="en-GB"/>
        </w:rPr>
        <w:t xml:space="preserve"> flow</w:t>
      </w:r>
      <w:r w:rsidRPr="00A97FF1">
        <w:rPr>
          <w:rFonts w:ascii="Times New Roman" w:hAnsi="Times New Roman" w:cs="Times New Roman"/>
          <w:sz w:val="20"/>
          <w:lang w:val="en-GB"/>
        </w:rPr>
        <w:t xml:space="preserve"> signal which deviates from the baseline. Using the baseline correction within </w:t>
      </w:r>
      <w:proofErr w:type="spellStart"/>
      <w:r w:rsidRPr="00DB5E22">
        <w:rPr>
          <w:rFonts w:ascii="Times New Roman" w:hAnsi="Times New Roman" w:cs="Times New Roman"/>
          <w:i/>
          <w:sz w:val="20"/>
          <w:lang w:val="en-GB"/>
        </w:rPr>
        <w:t>OriginPro</w:t>
      </w:r>
      <w:proofErr w:type="spellEnd"/>
      <w:r w:rsidRPr="00DB5E22">
        <w:rPr>
          <w:rFonts w:ascii="Times New Roman" w:hAnsi="Times New Roman" w:cs="Times New Roman"/>
          <w:i/>
          <w:sz w:val="20"/>
          <w:lang w:val="en-GB"/>
        </w:rPr>
        <w:t xml:space="preserve"> 2018</w:t>
      </w:r>
      <w:r w:rsidRPr="00A97FF1">
        <w:rPr>
          <w:rFonts w:ascii="Times New Roman" w:hAnsi="Times New Roman" w:cs="Times New Roman"/>
          <w:sz w:val="20"/>
          <w:lang w:val="en-GB"/>
        </w:rPr>
        <w:t>, the heat flow signal was corrected.</w:t>
      </w:r>
    </w:p>
    <w:p w:rsidR="00C7086D" w:rsidRDefault="00C7086D" w:rsidP="00C7086D">
      <w:pPr>
        <w:spacing w:after="0" w:line="360" w:lineRule="auto"/>
        <w:jc w:val="both"/>
        <w:rPr>
          <w:rFonts w:ascii="Times New Roman" w:eastAsiaTheme="minorEastAsia" w:hAnsi="Times New Roman" w:cs="Times New Roman"/>
          <w:sz w:val="20"/>
          <w:lang w:val="en-GB"/>
        </w:rPr>
      </w:pPr>
      <w:r>
        <w:rPr>
          <w:rFonts w:ascii="Times New Roman" w:eastAsiaTheme="minorEastAsia" w:hAnsi="Times New Roman" w:cs="Times New Roman"/>
          <w:noProof/>
          <w:sz w:val="20"/>
          <w:lang w:eastAsia="de-DE"/>
        </w:rPr>
        <w:drawing>
          <wp:inline distT="0" distB="0" distL="0" distR="0" wp14:anchorId="4AA3296E" wp14:editId="70793F25">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correction.tif"/>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7086D" w:rsidRDefault="00D3617A" w:rsidP="00C7086D">
      <w:pPr>
        <w:spacing w:line="360" w:lineRule="auto"/>
        <w:jc w:val="both"/>
        <w:rPr>
          <w:rFonts w:ascii="Times New Roman" w:hAnsi="Times New Roman" w:cs="Times New Roman"/>
          <w:sz w:val="20"/>
          <w:lang w:val="en-GB"/>
        </w:rPr>
      </w:pPr>
      <w:r>
        <w:rPr>
          <w:rFonts w:ascii="Times New Roman" w:hAnsi="Times New Roman" w:cs="Times New Roman"/>
          <w:b/>
          <w:sz w:val="20"/>
          <w:lang w:val="en-GB"/>
        </w:rPr>
        <w:t xml:space="preserve">Figure </w:t>
      </w:r>
      <w:r w:rsidR="00C7086D" w:rsidRPr="00A97FF1">
        <w:rPr>
          <w:rFonts w:ascii="Times New Roman" w:hAnsi="Times New Roman" w:cs="Times New Roman"/>
          <w:b/>
          <w:sz w:val="20"/>
          <w:lang w:val="en-GB"/>
        </w:rPr>
        <w:t>2:</w:t>
      </w:r>
      <w:r w:rsidR="00C7086D" w:rsidRPr="00A97FF1">
        <w:rPr>
          <w:rFonts w:ascii="Times New Roman" w:hAnsi="Times New Roman" w:cs="Times New Roman"/>
          <w:sz w:val="20"/>
          <w:lang w:val="en-GB"/>
        </w:rPr>
        <w:t xml:space="preserve"> Procedure for linear baseline correction</w:t>
      </w:r>
      <w:r w:rsidR="00C7086D">
        <w:rPr>
          <w:rFonts w:ascii="Times New Roman" w:hAnsi="Times New Roman" w:cs="Times New Roman"/>
          <w:sz w:val="20"/>
          <w:lang w:val="en-GB"/>
        </w:rPr>
        <w:t xml:space="preserve"> by </w:t>
      </w:r>
      <w:proofErr w:type="spellStart"/>
      <w:r w:rsidR="00C7086D" w:rsidRPr="00DB5E22">
        <w:rPr>
          <w:rFonts w:ascii="Times New Roman" w:hAnsi="Times New Roman" w:cs="Times New Roman"/>
          <w:i/>
          <w:sz w:val="20"/>
          <w:lang w:val="en-GB"/>
        </w:rPr>
        <w:t>OriginPro</w:t>
      </w:r>
      <w:proofErr w:type="spellEnd"/>
      <w:r w:rsidR="00C7086D" w:rsidRPr="00DB5E22">
        <w:rPr>
          <w:rFonts w:ascii="Times New Roman" w:hAnsi="Times New Roman" w:cs="Times New Roman"/>
          <w:i/>
          <w:sz w:val="20"/>
          <w:lang w:val="en-GB"/>
        </w:rPr>
        <w:t xml:space="preserve"> 2018</w:t>
      </w:r>
      <w:r w:rsidR="00C7086D" w:rsidRPr="00A97FF1">
        <w:rPr>
          <w:rFonts w:ascii="Times New Roman" w:hAnsi="Times New Roman" w:cs="Times New Roman"/>
          <w:sz w:val="20"/>
          <w:lang w:val="en-GB"/>
        </w:rPr>
        <w:t xml:space="preserve">. </w:t>
      </w:r>
      <w:r w:rsidR="00C7086D" w:rsidRPr="00A97FF1">
        <w:rPr>
          <w:rFonts w:ascii="Times New Roman" w:hAnsi="Times New Roman" w:cs="Times New Roman"/>
          <w:b/>
          <w:sz w:val="20"/>
          <w:lang w:val="en-GB"/>
        </w:rPr>
        <w:t>A:</w:t>
      </w:r>
      <w:r w:rsidR="00C7086D" w:rsidRPr="00A97FF1">
        <w:rPr>
          <w:rFonts w:ascii="Times New Roman" w:hAnsi="Times New Roman" w:cs="Times New Roman"/>
          <w:sz w:val="20"/>
          <w:lang w:val="en-GB"/>
        </w:rPr>
        <w:t xml:space="preserve"> Raw heat flow signal after measurement. </w:t>
      </w:r>
      <w:r w:rsidR="00C7086D" w:rsidRPr="00A97FF1">
        <w:rPr>
          <w:rFonts w:ascii="Times New Roman" w:hAnsi="Times New Roman" w:cs="Times New Roman"/>
          <w:b/>
          <w:sz w:val="20"/>
          <w:lang w:val="en-GB"/>
        </w:rPr>
        <w:t>B:</w:t>
      </w:r>
      <w:r w:rsidR="00C7086D" w:rsidRPr="00A97FF1">
        <w:rPr>
          <w:rFonts w:ascii="Times New Roman" w:hAnsi="Times New Roman" w:cs="Times New Roman"/>
          <w:sz w:val="20"/>
          <w:lang w:val="en-GB"/>
        </w:rPr>
        <w:t xml:space="preserve"> Red dotted line corresponds to the baseline. </w:t>
      </w:r>
      <w:r w:rsidR="00C7086D" w:rsidRPr="00A97FF1">
        <w:rPr>
          <w:rFonts w:ascii="Times New Roman" w:hAnsi="Times New Roman" w:cs="Times New Roman"/>
          <w:b/>
          <w:sz w:val="20"/>
          <w:lang w:val="en-GB"/>
        </w:rPr>
        <w:t>C:</w:t>
      </w:r>
      <w:r w:rsidR="00C7086D" w:rsidRPr="00A97FF1">
        <w:rPr>
          <w:rFonts w:ascii="Times New Roman" w:hAnsi="Times New Roman" w:cs="Times New Roman"/>
          <w:sz w:val="20"/>
          <w:lang w:val="en-GB"/>
        </w:rPr>
        <w:t xml:space="preserve"> The heat flow signal after baseline correction by </w:t>
      </w:r>
      <w:proofErr w:type="spellStart"/>
      <w:r w:rsidR="00C7086D" w:rsidRPr="00DB5E22">
        <w:rPr>
          <w:rFonts w:ascii="Times New Roman" w:hAnsi="Times New Roman" w:cs="Times New Roman"/>
          <w:i/>
          <w:sz w:val="20"/>
          <w:lang w:val="en-GB"/>
        </w:rPr>
        <w:t>OrginPro</w:t>
      </w:r>
      <w:proofErr w:type="spellEnd"/>
      <w:r w:rsidR="00C7086D" w:rsidRPr="00DB5E22">
        <w:rPr>
          <w:rFonts w:ascii="Times New Roman" w:hAnsi="Times New Roman" w:cs="Times New Roman"/>
          <w:i/>
          <w:sz w:val="20"/>
          <w:lang w:val="en-GB"/>
        </w:rPr>
        <w:t xml:space="preserve"> 2018</w:t>
      </w:r>
      <w:r w:rsidR="00C7086D">
        <w:rPr>
          <w:rFonts w:ascii="Times New Roman" w:hAnsi="Times New Roman" w:cs="Times New Roman"/>
          <w:sz w:val="20"/>
          <w:lang w:val="en-GB"/>
        </w:rPr>
        <w:t xml:space="preserve"> (menu option: Analysis </w:t>
      </w:r>
      <m:oMath>
        <m:r>
          <w:rPr>
            <w:rFonts w:ascii="Cambria Math" w:hAnsi="Cambria Math" w:cs="Times New Roman"/>
            <w:sz w:val="20"/>
            <w:lang w:val="en-GB"/>
          </w:rPr>
          <m:t>→</m:t>
        </m:r>
      </m:oMath>
      <w:r w:rsidR="00C7086D">
        <w:rPr>
          <w:rFonts w:ascii="Times New Roman" w:eastAsiaTheme="minorEastAsia" w:hAnsi="Times New Roman" w:cs="Times New Roman"/>
          <w:sz w:val="20"/>
          <w:lang w:val="en-GB"/>
        </w:rPr>
        <w:t xml:space="preserve"> Peaks and Baseline </w:t>
      </w:r>
      <m:oMath>
        <m:r>
          <w:rPr>
            <w:rFonts w:ascii="Cambria Math" w:hAnsi="Cambria Math" w:cs="Times New Roman"/>
            <w:sz w:val="20"/>
            <w:lang w:val="en-GB"/>
          </w:rPr>
          <m:t>→</m:t>
        </m:r>
      </m:oMath>
      <w:r w:rsidR="00C7086D">
        <w:rPr>
          <w:rFonts w:ascii="Times New Roman" w:eastAsiaTheme="minorEastAsia" w:hAnsi="Times New Roman" w:cs="Times New Roman"/>
          <w:sz w:val="20"/>
          <w:lang w:val="en-GB"/>
        </w:rPr>
        <w:t xml:space="preserve"> Peak Analyzer </w:t>
      </w:r>
      <m:oMath>
        <m:r>
          <w:rPr>
            <w:rFonts w:ascii="Cambria Math" w:hAnsi="Cambria Math" w:cs="Times New Roman"/>
            <w:sz w:val="20"/>
            <w:lang w:val="en-GB"/>
          </w:rPr>
          <m:t>→</m:t>
        </m:r>
      </m:oMath>
      <w:r w:rsidR="00C7086D">
        <w:rPr>
          <w:rFonts w:ascii="Times New Roman" w:eastAsiaTheme="minorEastAsia" w:hAnsi="Times New Roman" w:cs="Times New Roman"/>
          <w:sz w:val="20"/>
          <w:lang w:val="en-GB"/>
        </w:rPr>
        <w:t xml:space="preserve"> Subtract Baseline </w:t>
      </w:r>
      <m:oMath>
        <m:r>
          <w:rPr>
            <w:rFonts w:ascii="Cambria Math" w:hAnsi="Cambria Math" w:cs="Times New Roman"/>
            <w:sz w:val="20"/>
            <w:lang w:val="en-GB"/>
          </w:rPr>
          <m:t>→</m:t>
        </m:r>
      </m:oMath>
      <w:r w:rsidR="00C7086D">
        <w:rPr>
          <w:rFonts w:ascii="Times New Roman" w:eastAsiaTheme="minorEastAsia" w:hAnsi="Times New Roman" w:cs="Times New Roman"/>
          <w:sz w:val="20"/>
          <w:lang w:val="en-GB"/>
        </w:rPr>
        <w:t xml:space="preserve"> Baseline Mode: User defined)</w:t>
      </w:r>
      <w:r w:rsidR="00C7086D" w:rsidRPr="00A97FF1">
        <w:rPr>
          <w:rFonts w:ascii="Times New Roman" w:hAnsi="Times New Roman" w:cs="Times New Roman"/>
          <w:sz w:val="20"/>
          <w:lang w:val="en-GB"/>
        </w:rPr>
        <w:t xml:space="preserve">. </w:t>
      </w:r>
      <w:r w:rsidR="00C7086D" w:rsidRPr="00A97FF1">
        <w:rPr>
          <w:rFonts w:ascii="Times New Roman" w:hAnsi="Times New Roman" w:cs="Times New Roman"/>
          <w:b/>
          <w:sz w:val="20"/>
          <w:lang w:val="en-GB"/>
        </w:rPr>
        <w:t>D:</w:t>
      </w:r>
      <w:r w:rsidR="00C7086D" w:rsidRPr="00A97FF1">
        <w:rPr>
          <w:rFonts w:ascii="Times New Roman" w:hAnsi="Times New Roman" w:cs="Times New Roman"/>
          <w:sz w:val="20"/>
          <w:lang w:val="en-GB"/>
        </w:rPr>
        <w:t xml:space="preserve"> Comparison of heat flow signal before and after baseline correction.</w:t>
      </w:r>
    </w:p>
    <w:p w:rsidR="00C7086D" w:rsidRDefault="00C7086D" w:rsidP="00C7086D">
      <w:pPr>
        <w:spacing w:line="360" w:lineRule="auto"/>
        <w:jc w:val="both"/>
        <w:rPr>
          <w:rFonts w:ascii="Times New Roman" w:hAnsi="Times New Roman" w:cs="Times New Roman"/>
          <w:sz w:val="20"/>
          <w:lang w:val="en-GB"/>
        </w:rPr>
      </w:pPr>
    </w:p>
    <w:p w:rsidR="00C7086D" w:rsidRDefault="00C7086D" w:rsidP="00C7086D">
      <w:pPr>
        <w:spacing w:line="360" w:lineRule="auto"/>
        <w:jc w:val="both"/>
        <w:rPr>
          <w:rFonts w:ascii="Times New Roman" w:hAnsi="Times New Roman" w:cs="Times New Roman"/>
          <w:sz w:val="20"/>
          <w:lang w:val="en-GB"/>
        </w:rPr>
      </w:pPr>
    </w:p>
    <w:p w:rsidR="00C7086D" w:rsidRDefault="00C7086D" w:rsidP="00C7086D">
      <w:pPr>
        <w:spacing w:line="360" w:lineRule="auto"/>
        <w:jc w:val="both"/>
        <w:rPr>
          <w:rFonts w:ascii="Times New Roman" w:hAnsi="Times New Roman" w:cs="Times New Roman"/>
          <w:sz w:val="20"/>
          <w:lang w:val="en-GB"/>
        </w:rPr>
      </w:pPr>
    </w:p>
    <w:p w:rsidR="00C7086D" w:rsidRDefault="00C7086D" w:rsidP="00C7086D">
      <w:pPr>
        <w:spacing w:line="360" w:lineRule="auto"/>
        <w:jc w:val="both"/>
        <w:rPr>
          <w:rFonts w:ascii="Times New Roman" w:hAnsi="Times New Roman" w:cs="Times New Roman"/>
          <w:sz w:val="20"/>
          <w:lang w:val="en-GB"/>
        </w:rPr>
      </w:pPr>
    </w:p>
    <w:p w:rsidR="00C7086D" w:rsidRDefault="00C7086D" w:rsidP="00C7086D">
      <w:pPr>
        <w:spacing w:line="360" w:lineRule="auto"/>
        <w:jc w:val="both"/>
        <w:rPr>
          <w:rFonts w:ascii="Times New Roman" w:hAnsi="Times New Roman" w:cs="Times New Roman"/>
          <w:sz w:val="20"/>
          <w:lang w:val="en-GB"/>
        </w:rPr>
      </w:pPr>
    </w:p>
    <w:p w:rsidR="00C7086D" w:rsidRPr="00A97FF1" w:rsidRDefault="00C7086D" w:rsidP="00C7086D">
      <w:pPr>
        <w:spacing w:line="360" w:lineRule="auto"/>
        <w:jc w:val="both"/>
        <w:rPr>
          <w:rFonts w:ascii="Times New Roman" w:hAnsi="Times New Roman" w:cs="Times New Roman"/>
          <w:sz w:val="20"/>
          <w:lang w:val="en-GB"/>
        </w:rPr>
      </w:pPr>
    </w:p>
    <w:p w:rsidR="00C7086D" w:rsidRPr="00A97FF1" w:rsidRDefault="00C7086D" w:rsidP="00C7086D">
      <w:pPr>
        <w:pStyle w:val="Heading1"/>
        <w:spacing w:after="120"/>
        <w:rPr>
          <w:rFonts w:ascii="Times New Roman" w:eastAsiaTheme="minorEastAsia" w:hAnsi="Times New Roman" w:cs="Times New Roman"/>
          <w:color w:val="auto"/>
          <w:lang w:val="en-GB"/>
        </w:rPr>
      </w:pPr>
      <w:bookmarkStart w:id="3" w:name="_Toc11144574"/>
      <w:r>
        <w:rPr>
          <w:rFonts w:ascii="Times New Roman" w:eastAsiaTheme="minorEastAsia" w:hAnsi="Times New Roman" w:cs="Times New Roman"/>
          <w:color w:val="auto"/>
          <w:lang w:val="en-GB"/>
        </w:rPr>
        <w:lastRenderedPageBreak/>
        <w:t>S3 CFU-Counting results</w:t>
      </w:r>
      <w:bookmarkEnd w:id="3"/>
      <w:r>
        <w:rPr>
          <w:rFonts w:ascii="Times New Roman" w:eastAsiaTheme="minorEastAsia" w:hAnsi="Times New Roman" w:cs="Times New Roman"/>
          <w:color w:val="auto"/>
          <w:lang w:val="en-GB"/>
        </w:rPr>
        <w:t xml:space="preserve"> </w:t>
      </w:r>
    </w:p>
    <w:p w:rsidR="00C7086D" w:rsidRPr="005E006B" w:rsidRDefault="00C7086D" w:rsidP="00C7086D">
      <w:pPr>
        <w:spacing w:line="360" w:lineRule="auto"/>
        <w:jc w:val="both"/>
        <w:rPr>
          <w:rFonts w:ascii="Times New Roman" w:eastAsiaTheme="minorEastAsia" w:hAnsi="Times New Roman" w:cs="Times New Roman"/>
          <w:sz w:val="20"/>
          <w:lang w:val="en-GB"/>
        </w:rPr>
      </w:pPr>
      <w:r>
        <w:rPr>
          <w:rFonts w:ascii="Times New Roman" w:eastAsiaTheme="minorEastAsia" w:hAnsi="Times New Roman" w:cs="Times New Roman"/>
          <w:b/>
          <w:sz w:val="20"/>
          <w:lang w:val="en-GB"/>
        </w:rPr>
        <w:t xml:space="preserve">Tab. 1 </w:t>
      </w:r>
      <w:r>
        <w:rPr>
          <w:rFonts w:ascii="Times New Roman" w:eastAsiaTheme="minorEastAsia" w:hAnsi="Times New Roman" w:cs="Times New Roman"/>
          <w:sz w:val="20"/>
          <w:lang w:val="en-GB"/>
        </w:rPr>
        <w:t xml:space="preserve">and </w:t>
      </w:r>
      <w:r>
        <w:rPr>
          <w:rFonts w:ascii="Times New Roman" w:eastAsiaTheme="minorEastAsia" w:hAnsi="Times New Roman" w:cs="Times New Roman"/>
          <w:b/>
          <w:sz w:val="20"/>
          <w:lang w:val="en-GB"/>
        </w:rPr>
        <w:t>Tab. 2</w:t>
      </w:r>
      <w:r>
        <w:rPr>
          <w:rFonts w:ascii="Times New Roman" w:eastAsiaTheme="minorEastAsia" w:hAnsi="Times New Roman" w:cs="Times New Roman"/>
          <w:sz w:val="20"/>
          <w:lang w:val="en-GB"/>
        </w:rPr>
        <w:t xml:space="preserve"> summarize the results of the CFU-counting experiments. The results in </w:t>
      </w:r>
      <w:r w:rsidRPr="005E006B">
        <w:rPr>
          <w:rFonts w:ascii="Times New Roman" w:eastAsiaTheme="minorEastAsia" w:hAnsi="Times New Roman" w:cs="Times New Roman"/>
          <w:b/>
          <w:sz w:val="20"/>
          <w:lang w:val="en-GB"/>
        </w:rPr>
        <w:t>Tab. 1</w:t>
      </w:r>
      <w:r>
        <w:rPr>
          <w:rFonts w:ascii="Times New Roman" w:eastAsiaTheme="minorEastAsia" w:hAnsi="Times New Roman" w:cs="Times New Roman"/>
          <w:sz w:val="20"/>
          <w:lang w:val="en-GB"/>
        </w:rPr>
        <w:t xml:space="preserve"> are corresponding to the experiments for the fill level-dependent and reproducibility measurements as well as for the real-time monitoring after colonies became visible for the eye. The results in </w:t>
      </w:r>
      <w:r w:rsidRPr="005E006B">
        <w:rPr>
          <w:rFonts w:ascii="Times New Roman" w:eastAsiaTheme="minorEastAsia" w:hAnsi="Times New Roman" w:cs="Times New Roman"/>
          <w:b/>
          <w:sz w:val="20"/>
          <w:lang w:val="en-GB"/>
        </w:rPr>
        <w:t>Tab 2.</w:t>
      </w:r>
      <w:r>
        <w:rPr>
          <w:rFonts w:ascii="Times New Roman" w:eastAsiaTheme="minorEastAsia" w:hAnsi="Times New Roman" w:cs="Times New Roman"/>
          <w:sz w:val="20"/>
          <w:lang w:val="en-GB"/>
        </w:rPr>
        <w:t xml:space="preserve"> </w:t>
      </w:r>
      <w:proofErr w:type="gramStart"/>
      <w:r>
        <w:rPr>
          <w:rFonts w:ascii="Times New Roman" w:eastAsiaTheme="minorEastAsia" w:hAnsi="Times New Roman" w:cs="Times New Roman"/>
          <w:sz w:val="20"/>
          <w:lang w:val="en-GB"/>
        </w:rPr>
        <w:t>are</w:t>
      </w:r>
      <w:proofErr w:type="gramEnd"/>
      <w:r>
        <w:rPr>
          <w:rFonts w:ascii="Times New Roman" w:eastAsiaTheme="minorEastAsia" w:hAnsi="Times New Roman" w:cs="Times New Roman"/>
          <w:sz w:val="20"/>
          <w:lang w:val="en-GB"/>
        </w:rPr>
        <w:t xml:space="preserve"> corresponding to the investigations of </w:t>
      </w:r>
      <w:r w:rsidRPr="000F7431">
        <w:rPr>
          <w:rFonts w:ascii="Times New Roman" w:eastAsiaTheme="minorEastAsia" w:hAnsi="Times New Roman" w:cs="Times New Roman"/>
          <w:sz w:val="20"/>
          <w:lang w:val="en-GB"/>
        </w:rPr>
        <w:t xml:space="preserve">the </w:t>
      </w:r>
      <w:r w:rsidRPr="00DD2C8C">
        <w:rPr>
          <w:rFonts w:ascii="Times New Roman" w:hAnsi="Times New Roman" w:cs="Times New Roman"/>
          <w:sz w:val="20"/>
          <w:szCs w:val="20"/>
          <w:lang w:val="en-GB"/>
        </w:rPr>
        <w:t>dependency of the heat traces on the initial bacterial concentration</w:t>
      </w:r>
      <w:r>
        <w:rPr>
          <w:rFonts w:ascii="Times New Roman" w:eastAsiaTheme="minorEastAsia" w:hAnsi="Times New Roman" w:cs="Times New Roman"/>
          <w:sz w:val="20"/>
          <w:lang w:val="en-GB"/>
        </w:rPr>
        <w:t xml:space="preserve"> as well as for the real-time monitoring by scanning the plates at defined intervals.</w:t>
      </w:r>
    </w:p>
    <w:p w:rsidR="00C7086D" w:rsidRPr="00A97FF1" w:rsidRDefault="00C7086D" w:rsidP="00C7086D">
      <w:pPr>
        <w:spacing w:line="360" w:lineRule="auto"/>
        <w:jc w:val="both"/>
        <w:rPr>
          <w:rFonts w:ascii="Times New Roman" w:eastAsiaTheme="minorEastAsia" w:hAnsi="Times New Roman" w:cs="Times New Roman"/>
          <w:b/>
          <w:sz w:val="20"/>
          <w:lang w:val="en-GB"/>
        </w:rPr>
      </w:pPr>
      <w:r>
        <w:rPr>
          <w:rFonts w:ascii="Times New Roman" w:eastAsiaTheme="minorEastAsia" w:hAnsi="Times New Roman" w:cs="Times New Roman"/>
          <w:b/>
          <w:sz w:val="20"/>
          <w:lang w:val="en-GB"/>
        </w:rPr>
        <w:t>Tab. 1: Summary of the replicates CFU-</w:t>
      </w:r>
      <w:proofErr w:type="spellStart"/>
      <w:r>
        <w:rPr>
          <w:rFonts w:ascii="Times New Roman" w:eastAsiaTheme="minorEastAsia" w:hAnsi="Times New Roman" w:cs="Times New Roman"/>
          <w:b/>
          <w:sz w:val="20"/>
          <w:lang w:val="en-GB"/>
        </w:rPr>
        <w:t>countings</w:t>
      </w:r>
      <w:proofErr w:type="spellEnd"/>
      <w:r>
        <w:rPr>
          <w:rFonts w:ascii="Times New Roman" w:eastAsiaTheme="minorEastAsia" w:hAnsi="Times New Roman" w:cs="Times New Roman"/>
          <w:b/>
          <w:sz w:val="20"/>
          <w:lang w:val="en-GB"/>
        </w:rPr>
        <w:t xml:space="preserve"> of fill level-dependent, reproducibility measurements and real-time monitoring by the naked eye.</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1640"/>
        <w:gridCol w:w="1146"/>
        <w:gridCol w:w="944"/>
        <w:gridCol w:w="972"/>
        <w:gridCol w:w="942"/>
        <w:gridCol w:w="940"/>
        <w:gridCol w:w="940"/>
      </w:tblGrid>
      <w:tr w:rsidR="00C7086D" w:rsidRPr="005E006B" w:rsidTr="00722016">
        <w:trPr>
          <w:trHeight w:val="340"/>
        </w:trPr>
        <w:tc>
          <w:tcPr>
            <w:tcW w:w="950" w:type="pct"/>
            <w:tcBorders>
              <w:top w:val="single" w:sz="4" w:space="0" w:color="auto"/>
              <w:bottom w:val="single" w:sz="4" w:space="0" w:color="auto"/>
            </w:tcBorders>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b>
                  <m:sSubPr>
                    <m:ctrlPr>
                      <w:rPr>
                        <w:rFonts w:ascii="Cambria Math" w:eastAsiaTheme="minorEastAsia" w:hAnsi="Cambria Math" w:cs="Times New Roman"/>
                        <w:i/>
                        <w:noProof/>
                        <w:sz w:val="20"/>
                        <w:szCs w:val="24"/>
                        <w:lang w:val="en-GB"/>
                      </w:rPr>
                    </m:ctrlPr>
                  </m:sSubPr>
                  <m:e>
                    <m:r>
                      <w:rPr>
                        <w:rFonts w:ascii="Cambria Math" w:eastAsiaTheme="minorEastAsia" w:hAnsi="Cambria Math" w:cs="Times New Roman"/>
                        <w:noProof/>
                        <w:sz w:val="20"/>
                        <w:szCs w:val="24"/>
                        <w:lang w:val="en-GB"/>
                      </w:rPr>
                      <m:t>f</m:t>
                    </m:r>
                  </m:e>
                  <m:sub>
                    <m:r>
                      <w:rPr>
                        <w:rFonts w:ascii="Cambria Math" w:eastAsiaTheme="minorEastAsia" w:hAnsi="Cambria Math" w:cs="Times New Roman"/>
                        <w:noProof/>
                        <w:sz w:val="20"/>
                        <w:szCs w:val="24"/>
                        <w:lang w:val="en-GB"/>
                      </w:rPr>
                      <m:t>a</m:t>
                    </m:r>
                  </m:sub>
                </m:sSub>
              </m:oMath>
            </m:oMathPara>
          </w:p>
        </w:tc>
        <w:tc>
          <w:tcPr>
            <w:tcW w:w="883"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m:oMathPara>
              <m:oMath>
                <m:r>
                  <w:rPr>
                    <w:rFonts w:ascii="Cambria Math" w:eastAsiaTheme="minorEastAsia" w:hAnsi="Cambria Math" w:cs="Times New Roman"/>
                    <w:noProof/>
                    <w:sz w:val="20"/>
                    <w:szCs w:val="24"/>
                    <w:lang w:val="en-GB"/>
                  </w:rPr>
                  <m:t>1</m:t>
                </m:r>
              </m:oMath>
            </m:oMathPara>
          </w:p>
        </w:tc>
        <w:tc>
          <w:tcPr>
            <w:tcW w:w="617"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2</w:t>
            </w:r>
          </w:p>
        </w:tc>
        <w:tc>
          <w:tcPr>
            <w:tcW w:w="508"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m:oMathPara>
              <m:oMath>
                <m:r>
                  <w:rPr>
                    <w:rFonts w:ascii="Cambria Math" w:eastAsiaTheme="minorEastAsia" w:hAnsi="Cambria Math" w:cs="Times New Roman"/>
                    <w:noProof/>
                    <w:sz w:val="20"/>
                    <w:szCs w:val="24"/>
                    <w:lang w:val="en-GB"/>
                  </w:rPr>
                  <m:t>3</m:t>
                </m:r>
              </m:oMath>
            </m:oMathPara>
          </w:p>
        </w:tc>
        <w:tc>
          <w:tcPr>
            <w:tcW w:w="523"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m:oMathPara>
              <m:oMath>
                <m:r>
                  <w:rPr>
                    <w:rFonts w:ascii="Cambria Math" w:eastAsiaTheme="minorEastAsia" w:hAnsi="Cambria Math" w:cs="Times New Roman"/>
                    <w:noProof/>
                    <w:sz w:val="20"/>
                    <w:szCs w:val="24"/>
                    <w:lang w:val="en-GB"/>
                  </w:rPr>
                  <m:t>4</m:t>
                </m:r>
              </m:oMath>
            </m:oMathPara>
          </w:p>
        </w:tc>
        <w:tc>
          <w:tcPr>
            <w:tcW w:w="507"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m:oMathPara>
              <m:oMath>
                <m:r>
                  <w:rPr>
                    <w:rFonts w:ascii="Cambria Math" w:eastAsiaTheme="minorEastAsia" w:hAnsi="Cambria Math" w:cs="Times New Roman"/>
                    <w:noProof/>
                    <w:sz w:val="20"/>
                    <w:szCs w:val="24"/>
                    <w:lang w:val="en-GB"/>
                  </w:rPr>
                  <m:t>5</m:t>
                </m:r>
              </m:oMath>
            </m:oMathPara>
          </w:p>
        </w:tc>
        <w:tc>
          <w:tcPr>
            <w:tcW w:w="506" w:type="pct"/>
            <w:tcBorders>
              <w:top w:val="single" w:sz="4" w:space="0" w:color="auto"/>
              <w:bottom w:val="single" w:sz="4" w:space="0" w:color="auto"/>
            </w:tcBorders>
            <w:vAlign w:val="center"/>
          </w:tcPr>
          <w:p w:rsidR="00C7086D" w:rsidRPr="004B737E" w:rsidRDefault="00C7086D" w:rsidP="00722016">
            <w:pPr>
              <w:jc w:val="center"/>
              <w:rPr>
                <w:rFonts w:ascii="Times New Roman" w:eastAsia="Calibri" w:hAnsi="Times New Roman" w:cs="Times New Roman"/>
                <w:noProof/>
                <w:sz w:val="20"/>
                <w:szCs w:val="24"/>
                <w:lang w:val="en-GB"/>
              </w:rPr>
            </w:pPr>
            <w:r w:rsidRPr="004B737E">
              <w:rPr>
                <w:rFonts w:ascii="Times New Roman" w:eastAsia="Calibri" w:hAnsi="Times New Roman" w:cs="Times New Roman"/>
                <w:noProof/>
                <w:sz w:val="20"/>
                <w:szCs w:val="24"/>
                <w:lang w:val="en-GB"/>
              </w:rPr>
              <w:t>mean</w:t>
            </w:r>
          </w:p>
        </w:tc>
        <w:tc>
          <w:tcPr>
            <w:tcW w:w="506" w:type="pct"/>
            <w:tcBorders>
              <w:top w:val="single" w:sz="4" w:space="0" w:color="auto"/>
              <w:bottom w:val="single" w:sz="4" w:space="0" w:color="auto"/>
            </w:tcBorders>
            <w:vAlign w:val="center"/>
          </w:tcPr>
          <w:p w:rsidR="00C7086D" w:rsidRPr="004B737E" w:rsidRDefault="00C7086D" w:rsidP="00722016">
            <w:pPr>
              <w:jc w:val="center"/>
              <w:rPr>
                <w:rFonts w:ascii="Times New Roman" w:eastAsia="Calibri" w:hAnsi="Times New Roman" w:cs="Times New Roman"/>
                <w:noProof/>
                <w:sz w:val="20"/>
                <w:szCs w:val="24"/>
                <w:lang w:val="en-GB"/>
              </w:rPr>
            </w:pPr>
            <w:r w:rsidRPr="004B737E">
              <w:rPr>
                <w:rFonts w:ascii="Times New Roman" w:eastAsia="Calibri" w:hAnsi="Times New Roman" w:cs="Times New Roman"/>
                <w:noProof/>
                <w:sz w:val="20"/>
                <w:szCs w:val="24"/>
                <w:lang w:val="en-GB"/>
              </w:rPr>
              <w:t>SD</w:t>
            </w:r>
          </w:p>
        </w:tc>
      </w:tr>
      <w:tr w:rsidR="00C7086D" w:rsidRPr="005E006B" w:rsidTr="00722016">
        <w:trPr>
          <w:trHeight w:val="340"/>
        </w:trPr>
        <w:tc>
          <w:tcPr>
            <w:tcW w:w="950" w:type="pct"/>
            <w:tcBorders>
              <w:top w:val="single" w:sz="4" w:space="0" w:color="auto"/>
            </w:tcBorders>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4</m:t>
                    </m:r>
                  </m:sup>
                </m:sSup>
              </m:oMath>
            </m:oMathPara>
          </w:p>
        </w:tc>
        <w:tc>
          <w:tcPr>
            <w:tcW w:w="883"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366400</w:t>
            </w:r>
            <w:r w:rsidRPr="004B737E">
              <w:rPr>
                <w:rFonts w:ascii="Times New Roman" w:eastAsiaTheme="minorEastAsia" w:hAnsi="Times New Roman" w:cs="Times New Roman"/>
                <w:noProof/>
                <w:sz w:val="20"/>
                <w:szCs w:val="24"/>
                <w:vertAlign w:val="superscript"/>
                <w:lang w:val="en-GB"/>
              </w:rPr>
              <w:t>a</w:t>
            </w:r>
          </w:p>
        </w:tc>
        <w:tc>
          <w:tcPr>
            <w:tcW w:w="617"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324000</w:t>
            </w:r>
            <w:r w:rsidRPr="004B737E">
              <w:rPr>
                <w:rFonts w:ascii="Times New Roman" w:eastAsiaTheme="minorEastAsia" w:hAnsi="Times New Roman" w:cs="Times New Roman"/>
                <w:noProof/>
                <w:sz w:val="20"/>
                <w:szCs w:val="24"/>
                <w:vertAlign w:val="superscript"/>
                <w:lang w:val="en-GB"/>
              </w:rPr>
              <w:t>a</w:t>
            </w:r>
          </w:p>
        </w:tc>
        <w:tc>
          <w:tcPr>
            <w:tcW w:w="508"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w:t>
            </w:r>
          </w:p>
        </w:tc>
        <w:tc>
          <w:tcPr>
            <w:tcW w:w="523"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w:t>
            </w:r>
          </w:p>
        </w:tc>
        <w:tc>
          <w:tcPr>
            <w:tcW w:w="507"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w:t>
            </w:r>
          </w:p>
        </w:tc>
        <w:tc>
          <w:tcPr>
            <w:tcW w:w="506"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345200</w:t>
            </w:r>
          </w:p>
        </w:tc>
        <w:tc>
          <w:tcPr>
            <w:tcW w:w="506"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21200</w:t>
            </w:r>
          </w:p>
        </w:tc>
      </w:tr>
      <w:tr w:rsidR="00C7086D" w:rsidRPr="009F4B68" w:rsidTr="00722016">
        <w:trPr>
          <w:trHeight w:val="340"/>
        </w:trPr>
        <w:tc>
          <w:tcPr>
            <w:tcW w:w="950" w:type="pct"/>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5</m:t>
                    </m:r>
                  </m:sup>
                </m:sSup>
              </m:oMath>
            </m:oMathPara>
          </w:p>
        </w:tc>
        <w:tc>
          <w:tcPr>
            <w:tcW w:w="883" w:type="pct"/>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44400</w:t>
            </w:r>
            <w:r w:rsidRPr="004B737E">
              <w:rPr>
                <w:rFonts w:ascii="Times New Roman" w:eastAsiaTheme="minorEastAsia" w:hAnsi="Times New Roman" w:cs="Times New Roman"/>
                <w:noProof/>
                <w:sz w:val="20"/>
                <w:szCs w:val="24"/>
                <w:vertAlign w:val="superscript"/>
                <w:lang w:val="en-GB"/>
              </w:rPr>
              <w:t>b</w:t>
            </w:r>
          </w:p>
        </w:tc>
        <w:tc>
          <w:tcPr>
            <w:tcW w:w="617" w:type="pct"/>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46700</w:t>
            </w:r>
            <w:r w:rsidRPr="004B737E">
              <w:rPr>
                <w:rFonts w:ascii="Times New Roman" w:eastAsiaTheme="minorEastAsia" w:hAnsi="Times New Roman" w:cs="Times New Roman"/>
                <w:noProof/>
                <w:sz w:val="20"/>
                <w:szCs w:val="24"/>
                <w:vertAlign w:val="superscript"/>
                <w:lang w:val="en-GB"/>
              </w:rPr>
              <w:t>b</w:t>
            </w:r>
          </w:p>
        </w:tc>
        <w:tc>
          <w:tcPr>
            <w:tcW w:w="508" w:type="pct"/>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50700</w:t>
            </w:r>
            <w:r w:rsidRPr="004B737E">
              <w:rPr>
                <w:rFonts w:ascii="Times New Roman" w:eastAsiaTheme="minorEastAsia" w:hAnsi="Times New Roman" w:cs="Times New Roman"/>
                <w:noProof/>
                <w:sz w:val="20"/>
                <w:szCs w:val="24"/>
                <w:vertAlign w:val="superscript"/>
                <w:lang w:val="en-GB"/>
              </w:rPr>
              <w:t>b</w:t>
            </w:r>
          </w:p>
        </w:tc>
        <w:tc>
          <w:tcPr>
            <w:tcW w:w="523"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w:t>
            </w:r>
          </w:p>
        </w:tc>
        <w:tc>
          <w:tcPr>
            <w:tcW w:w="507"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w:t>
            </w:r>
          </w:p>
        </w:tc>
        <w:tc>
          <w:tcPr>
            <w:tcW w:w="506"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47267</w:t>
            </w:r>
          </w:p>
        </w:tc>
        <w:tc>
          <w:tcPr>
            <w:tcW w:w="506"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2603</w:t>
            </w:r>
          </w:p>
        </w:tc>
      </w:tr>
      <w:tr w:rsidR="00C7086D" w:rsidRPr="009F4B68" w:rsidTr="00722016">
        <w:trPr>
          <w:trHeight w:val="340"/>
        </w:trPr>
        <w:tc>
          <w:tcPr>
            <w:tcW w:w="950" w:type="pct"/>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6</m:t>
                    </m:r>
                  </m:sup>
                </m:sSup>
              </m:oMath>
            </m:oMathPara>
          </w:p>
        </w:tc>
        <w:tc>
          <w:tcPr>
            <w:tcW w:w="883"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4300</w:t>
            </w:r>
            <w:r w:rsidRPr="004B737E">
              <w:rPr>
                <w:rFonts w:ascii="Times New Roman" w:eastAsiaTheme="minorEastAsia" w:hAnsi="Times New Roman" w:cs="Times New Roman"/>
                <w:noProof/>
                <w:sz w:val="20"/>
                <w:szCs w:val="24"/>
                <w:vertAlign w:val="superscript"/>
                <w:lang w:val="en-GB"/>
              </w:rPr>
              <w:t>b</w:t>
            </w:r>
          </w:p>
        </w:tc>
        <w:tc>
          <w:tcPr>
            <w:tcW w:w="617" w:type="pct"/>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4500</w:t>
            </w:r>
            <w:r w:rsidRPr="004B737E">
              <w:rPr>
                <w:rFonts w:ascii="Times New Roman" w:eastAsiaTheme="minorEastAsia" w:hAnsi="Times New Roman" w:cs="Times New Roman"/>
                <w:noProof/>
                <w:sz w:val="20"/>
                <w:szCs w:val="24"/>
                <w:vertAlign w:val="superscript"/>
                <w:lang w:val="en-GB"/>
              </w:rPr>
              <w:t>b</w:t>
            </w:r>
          </w:p>
        </w:tc>
        <w:tc>
          <w:tcPr>
            <w:tcW w:w="508" w:type="pct"/>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4400</w:t>
            </w:r>
            <w:r w:rsidRPr="004B737E">
              <w:rPr>
                <w:rFonts w:ascii="Times New Roman" w:eastAsiaTheme="minorEastAsia" w:hAnsi="Times New Roman" w:cs="Times New Roman"/>
                <w:noProof/>
                <w:sz w:val="20"/>
                <w:szCs w:val="24"/>
                <w:vertAlign w:val="superscript"/>
                <w:lang w:val="en-GB"/>
              </w:rPr>
              <w:t>b</w:t>
            </w:r>
          </w:p>
        </w:tc>
        <w:tc>
          <w:tcPr>
            <w:tcW w:w="523" w:type="pct"/>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3130</w:t>
            </w:r>
            <w:r w:rsidRPr="004B737E">
              <w:rPr>
                <w:rFonts w:ascii="Times New Roman" w:eastAsiaTheme="minorEastAsia" w:hAnsi="Times New Roman" w:cs="Times New Roman"/>
                <w:noProof/>
                <w:sz w:val="20"/>
                <w:szCs w:val="24"/>
                <w:vertAlign w:val="superscript"/>
                <w:lang w:val="en-GB"/>
              </w:rPr>
              <w:t>c</w:t>
            </w:r>
          </w:p>
        </w:tc>
        <w:tc>
          <w:tcPr>
            <w:tcW w:w="507" w:type="pct"/>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4090</w:t>
            </w:r>
            <w:r w:rsidRPr="004B737E">
              <w:rPr>
                <w:rFonts w:ascii="Times New Roman" w:eastAsiaTheme="minorEastAsia" w:hAnsi="Times New Roman" w:cs="Times New Roman"/>
                <w:noProof/>
                <w:sz w:val="20"/>
                <w:szCs w:val="24"/>
                <w:vertAlign w:val="superscript"/>
                <w:lang w:val="en-GB"/>
              </w:rPr>
              <w:t>d</w:t>
            </w:r>
          </w:p>
        </w:tc>
        <w:tc>
          <w:tcPr>
            <w:tcW w:w="506"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4084</w:t>
            </w:r>
          </w:p>
        </w:tc>
        <w:tc>
          <w:tcPr>
            <w:tcW w:w="506"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82</w:t>
            </w:r>
          </w:p>
        </w:tc>
      </w:tr>
      <w:tr w:rsidR="00C7086D" w:rsidRPr="009F4B68" w:rsidTr="00722016">
        <w:trPr>
          <w:trHeight w:val="340"/>
        </w:trPr>
        <w:tc>
          <w:tcPr>
            <w:tcW w:w="950" w:type="pct"/>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7</m:t>
                    </m:r>
                  </m:sup>
                </m:sSup>
              </m:oMath>
            </m:oMathPara>
          </w:p>
        </w:tc>
        <w:tc>
          <w:tcPr>
            <w:tcW w:w="883"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300</w:t>
            </w:r>
            <w:r w:rsidRPr="004B737E">
              <w:rPr>
                <w:rFonts w:ascii="Times New Roman" w:eastAsiaTheme="minorEastAsia" w:hAnsi="Times New Roman" w:cs="Times New Roman"/>
                <w:noProof/>
                <w:sz w:val="20"/>
                <w:szCs w:val="24"/>
                <w:vertAlign w:val="superscript"/>
                <w:lang w:val="en-GB"/>
              </w:rPr>
              <w:t>b</w:t>
            </w:r>
          </w:p>
        </w:tc>
        <w:tc>
          <w:tcPr>
            <w:tcW w:w="617"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420</w:t>
            </w:r>
            <w:r w:rsidRPr="004B737E">
              <w:rPr>
                <w:rFonts w:ascii="Times New Roman" w:eastAsiaTheme="minorEastAsia" w:hAnsi="Times New Roman" w:cs="Times New Roman"/>
                <w:noProof/>
                <w:sz w:val="20"/>
                <w:szCs w:val="24"/>
                <w:vertAlign w:val="superscript"/>
                <w:lang w:val="en-GB"/>
              </w:rPr>
              <w:t>b</w:t>
            </w:r>
          </w:p>
        </w:tc>
        <w:tc>
          <w:tcPr>
            <w:tcW w:w="508" w:type="pct"/>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360</w:t>
            </w:r>
            <w:r w:rsidRPr="004B737E">
              <w:rPr>
                <w:rFonts w:ascii="Times New Roman" w:eastAsiaTheme="minorEastAsia" w:hAnsi="Times New Roman" w:cs="Times New Roman"/>
                <w:noProof/>
                <w:sz w:val="20"/>
                <w:szCs w:val="24"/>
                <w:vertAlign w:val="superscript"/>
                <w:lang w:val="en-GB"/>
              </w:rPr>
              <w:t>b</w:t>
            </w:r>
          </w:p>
        </w:tc>
        <w:tc>
          <w:tcPr>
            <w:tcW w:w="523"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278</w:t>
            </w:r>
            <w:r w:rsidRPr="004B737E">
              <w:rPr>
                <w:rFonts w:ascii="Times New Roman" w:eastAsiaTheme="minorEastAsia" w:hAnsi="Times New Roman" w:cs="Times New Roman"/>
                <w:noProof/>
                <w:sz w:val="20"/>
                <w:szCs w:val="24"/>
                <w:vertAlign w:val="superscript"/>
                <w:lang w:val="en-GB"/>
              </w:rPr>
              <w:t>e</w:t>
            </w:r>
          </w:p>
        </w:tc>
        <w:tc>
          <w:tcPr>
            <w:tcW w:w="507"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w:t>
            </w:r>
          </w:p>
        </w:tc>
        <w:tc>
          <w:tcPr>
            <w:tcW w:w="506"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340</w:t>
            </w:r>
          </w:p>
        </w:tc>
        <w:tc>
          <w:tcPr>
            <w:tcW w:w="506" w:type="pct"/>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49</w:t>
            </w:r>
          </w:p>
        </w:tc>
      </w:tr>
      <w:tr w:rsidR="00C7086D" w:rsidRPr="009F4B68" w:rsidTr="00722016">
        <w:trPr>
          <w:trHeight w:val="340"/>
        </w:trPr>
        <w:tc>
          <w:tcPr>
            <w:tcW w:w="950" w:type="pct"/>
            <w:tcBorders>
              <w:bottom w:val="single" w:sz="4" w:space="0" w:color="auto"/>
            </w:tcBorders>
            <w:vAlign w:val="center"/>
          </w:tcPr>
          <w:p w:rsidR="00C7086D" w:rsidRPr="004B737E" w:rsidRDefault="006F55A9" w:rsidP="00722016">
            <w:pPr>
              <w:jc w:val="center"/>
              <w:rPr>
                <w:rFonts w:ascii="Calibri" w:eastAsia="Calibri" w:hAnsi="Calibri"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8</m:t>
                    </m:r>
                  </m:sup>
                </m:sSup>
              </m:oMath>
            </m:oMathPara>
          </w:p>
        </w:tc>
        <w:tc>
          <w:tcPr>
            <w:tcW w:w="883" w:type="pct"/>
            <w:tcBorders>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20</w:t>
            </w:r>
            <w:r w:rsidRPr="004B737E">
              <w:rPr>
                <w:rFonts w:ascii="Times New Roman" w:eastAsiaTheme="minorEastAsia" w:hAnsi="Times New Roman" w:cs="Times New Roman"/>
                <w:noProof/>
                <w:sz w:val="20"/>
                <w:szCs w:val="24"/>
                <w:vertAlign w:val="superscript"/>
                <w:lang w:val="en-GB"/>
              </w:rPr>
              <w:t>b</w:t>
            </w:r>
          </w:p>
        </w:tc>
        <w:tc>
          <w:tcPr>
            <w:tcW w:w="617" w:type="pct"/>
            <w:tcBorders>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80</w:t>
            </w:r>
            <w:r w:rsidRPr="004B737E">
              <w:rPr>
                <w:rFonts w:ascii="Times New Roman" w:eastAsiaTheme="minorEastAsia" w:hAnsi="Times New Roman" w:cs="Times New Roman"/>
                <w:noProof/>
                <w:sz w:val="20"/>
                <w:szCs w:val="24"/>
                <w:vertAlign w:val="superscript"/>
                <w:lang w:val="en-GB"/>
              </w:rPr>
              <w:t>b</w:t>
            </w:r>
          </w:p>
        </w:tc>
        <w:tc>
          <w:tcPr>
            <w:tcW w:w="508" w:type="pct"/>
            <w:tcBorders>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90</w:t>
            </w:r>
            <w:r w:rsidRPr="004B737E">
              <w:rPr>
                <w:rFonts w:ascii="Times New Roman" w:eastAsiaTheme="minorEastAsia" w:hAnsi="Times New Roman" w:cs="Times New Roman"/>
                <w:noProof/>
                <w:sz w:val="20"/>
                <w:szCs w:val="24"/>
                <w:vertAlign w:val="superscript"/>
                <w:lang w:val="en-GB"/>
              </w:rPr>
              <w:t>b</w:t>
            </w:r>
          </w:p>
        </w:tc>
        <w:tc>
          <w:tcPr>
            <w:tcW w:w="523" w:type="pct"/>
            <w:tcBorders>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56</w:t>
            </w:r>
            <w:r w:rsidRPr="004B737E">
              <w:rPr>
                <w:rFonts w:ascii="Times New Roman" w:eastAsiaTheme="minorEastAsia" w:hAnsi="Times New Roman" w:cs="Times New Roman"/>
                <w:noProof/>
                <w:sz w:val="20"/>
                <w:szCs w:val="24"/>
                <w:vertAlign w:val="superscript"/>
                <w:lang w:val="en-GB"/>
              </w:rPr>
              <w:t>e</w:t>
            </w:r>
          </w:p>
        </w:tc>
        <w:tc>
          <w:tcPr>
            <w:tcW w:w="507" w:type="pct"/>
            <w:tcBorders>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w:t>
            </w:r>
          </w:p>
        </w:tc>
        <w:tc>
          <w:tcPr>
            <w:tcW w:w="506" w:type="pct"/>
            <w:tcBorders>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62</w:t>
            </w:r>
          </w:p>
        </w:tc>
        <w:tc>
          <w:tcPr>
            <w:tcW w:w="506" w:type="pct"/>
            <w:tcBorders>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27</w:t>
            </w:r>
          </w:p>
        </w:tc>
      </w:tr>
    </w:tbl>
    <w:p w:rsidR="00C7086D" w:rsidRPr="00DA3538" w:rsidRDefault="00C7086D" w:rsidP="00C7086D">
      <w:pPr>
        <w:pStyle w:val="NoSpacing"/>
        <w:rPr>
          <w:rFonts w:ascii="Times New Roman" w:hAnsi="Times New Roman" w:cs="Times New Roman"/>
          <w:sz w:val="20"/>
          <w:lang w:val="en-GB"/>
        </w:rPr>
      </w:pPr>
      <w:proofErr w:type="gramStart"/>
      <w:r>
        <w:rPr>
          <w:rFonts w:ascii="Times New Roman" w:hAnsi="Times New Roman" w:cs="Times New Roman"/>
          <w:sz w:val="20"/>
          <w:vertAlign w:val="superscript"/>
          <w:lang w:val="en-GB"/>
        </w:rPr>
        <w:t>a</w:t>
      </w:r>
      <w:r>
        <w:rPr>
          <w:rFonts w:ascii="Times New Roman" w:hAnsi="Times New Roman" w:cs="Times New Roman"/>
          <w:sz w:val="20"/>
          <w:lang w:val="en-GB"/>
        </w:rPr>
        <w:t>OD</w:t>
      </w:r>
      <w:r w:rsidRPr="00DA3538">
        <w:rPr>
          <w:rFonts w:ascii="Times New Roman" w:hAnsi="Times New Roman" w:cs="Times New Roman"/>
          <w:sz w:val="20"/>
          <w:vertAlign w:val="subscript"/>
          <w:lang w:val="en-GB"/>
        </w:rPr>
        <w:t>600</w:t>
      </w:r>
      <w:proofErr w:type="gramEnd"/>
      <w:r>
        <w:rPr>
          <w:rFonts w:ascii="Times New Roman" w:hAnsi="Times New Roman" w:cs="Times New Roman"/>
          <w:sz w:val="20"/>
          <w:lang w:val="en-GB"/>
        </w:rPr>
        <w:t xml:space="preserve"> was not determined.</w:t>
      </w:r>
    </w:p>
    <w:p w:rsidR="00C7086D" w:rsidRDefault="00C7086D" w:rsidP="00C7086D">
      <w:pPr>
        <w:pStyle w:val="NoSpacing"/>
        <w:rPr>
          <w:rFonts w:ascii="Times New Roman" w:hAnsi="Times New Roman" w:cs="Times New Roman"/>
          <w:sz w:val="20"/>
          <w:vertAlign w:val="superscript"/>
          <w:lang w:val="en-GB"/>
        </w:rPr>
      </w:pPr>
      <w:r>
        <w:rPr>
          <w:rFonts w:ascii="Times New Roman" w:hAnsi="Times New Roman" w:cs="Times New Roman"/>
          <w:sz w:val="20"/>
          <w:vertAlign w:val="superscript"/>
          <w:lang w:val="en-GB"/>
        </w:rPr>
        <w:t>b</w:t>
      </w:r>
      <w:r w:rsidRPr="00DA3538">
        <w:rPr>
          <w:rFonts w:ascii="Times New Roman" w:hAnsi="Times New Roman" w:cs="Times New Roman"/>
          <w:sz w:val="20"/>
          <w:lang w:val="en-GB"/>
        </w:rPr>
        <w:t>OD</w:t>
      </w:r>
      <w:r w:rsidRPr="00DA3538">
        <w:rPr>
          <w:rFonts w:ascii="Times New Roman" w:hAnsi="Times New Roman" w:cs="Times New Roman"/>
          <w:sz w:val="20"/>
          <w:vertAlign w:val="subscript"/>
          <w:lang w:val="en-GB"/>
        </w:rPr>
        <w:t>600</w:t>
      </w:r>
      <w:r>
        <w:rPr>
          <w:rFonts w:ascii="Times New Roman" w:hAnsi="Times New Roman" w:cs="Times New Roman"/>
          <w:sz w:val="20"/>
          <w:lang w:val="en-GB"/>
        </w:rPr>
        <w:t xml:space="preserve"> = 0.18</w:t>
      </w:r>
      <w:r w:rsidRPr="00DA3538">
        <w:rPr>
          <w:rFonts w:ascii="Times New Roman" w:hAnsi="Times New Roman" w:cs="Times New Roman"/>
          <w:sz w:val="20"/>
          <w:lang w:val="en-GB"/>
        </w:rPr>
        <w:t xml:space="preserve"> (1:100 dilution)</w:t>
      </w:r>
      <w:r>
        <w:rPr>
          <w:rFonts w:ascii="Times New Roman" w:hAnsi="Times New Roman" w:cs="Times New Roman"/>
          <w:sz w:val="20"/>
          <w:lang w:val="en-GB"/>
        </w:rPr>
        <w:t>.</w:t>
      </w:r>
    </w:p>
    <w:p w:rsidR="00C7086D" w:rsidRPr="00DA3538" w:rsidRDefault="00C7086D" w:rsidP="00C7086D">
      <w:pPr>
        <w:pStyle w:val="NoSpacing"/>
        <w:rPr>
          <w:rFonts w:ascii="Times New Roman" w:hAnsi="Times New Roman" w:cs="Times New Roman"/>
          <w:sz w:val="20"/>
          <w:lang w:val="en-GB"/>
        </w:rPr>
      </w:pPr>
      <w:r w:rsidRPr="00DA3538">
        <w:rPr>
          <w:rFonts w:ascii="Times New Roman" w:hAnsi="Times New Roman" w:cs="Times New Roman"/>
          <w:sz w:val="20"/>
          <w:vertAlign w:val="superscript"/>
          <w:lang w:val="en-GB"/>
        </w:rPr>
        <w:t>c</w:t>
      </w:r>
      <w:r w:rsidRPr="00DA3538">
        <w:rPr>
          <w:rFonts w:ascii="Times New Roman" w:hAnsi="Times New Roman" w:cs="Times New Roman"/>
          <w:sz w:val="20"/>
          <w:lang w:val="en-GB"/>
        </w:rPr>
        <w:t>OD</w:t>
      </w:r>
      <w:r w:rsidRPr="00DA3538">
        <w:rPr>
          <w:rFonts w:ascii="Times New Roman" w:hAnsi="Times New Roman" w:cs="Times New Roman"/>
          <w:sz w:val="20"/>
          <w:vertAlign w:val="subscript"/>
          <w:lang w:val="en-GB"/>
        </w:rPr>
        <w:t>600</w:t>
      </w:r>
      <w:r w:rsidRPr="00DA3538">
        <w:rPr>
          <w:rFonts w:ascii="Times New Roman" w:hAnsi="Times New Roman" w:cs="Times New Roman"/>
          <w:sz w:val="20"/>
          <w:lang w:val="en-GB"/>
        </w:rPr>
        <w:t xml:space="preserve"> = 0.19 (1:100 dilution)</w:t>
      </w:r>
      <w:r>
        <w:rPr>
          <w:rFonts w:ascii="Times New Roman" w:hAnsi="Times New Roman" w:cs="Times New Roman"/>
          <w:sz w:val="20"/>
          <w:lang w:val="en-GB"/>
        </w:rPr>
        <w:t>.</w:t>
      </w:r>
    </w:p>
    <w:p w:rsidR="00C7086D" w:rsidRPr="00DA3538" w:rsidRDefault="00C7086D" w:rsidP="00C7086D">
      <w:pPr>
        <w:pStyle w:val="NoSpacing"/>
        <w:rPr>
          <w:rFonts w:ascii="Times New Roman" w:hAnsi="Times New Roman" w:cs="Times New Roman"/>
          <w:sz w:val="20"/>
          <w:lang w:val="en-GB"/>
        </w:rPr>
      </w:pPr>
      <w:r w:rsidRPr="00DA3538">
        <w:rPr>
          <w:rFonts w:ascii="Times New Roman" w:hAnsi="Times New Roman" w:cs="Times New Roman"/>
          <w:sz w:val="20"/>
          <w:vertAlign w:val="superscript"/>
          <w:lang w:val="en-GB"/>
        </w:rPr>
        <w:t>d</w:t>
      </w:r>
      <w:r w:rsidRPr="00DA3538">
        <w:rPr>
          <w:rFonts w:ascii="Times New Roman" w:hAnsi="Times New Roman" w:cs="Times New Roman"/>
          <w:sz w:val="20"/>
          <w:lang w:val="en-GB"/>
        </w:rPr>
        <w:t>OD</w:t>
      </w:r>
      <w:r w:rsidRPr="00DA3538">
        <w:rPr>
          <w:rFonts w:ascii="Times New Roman" w:hAnsi="Times New Roman" w:cs="Times New Roman"/>
          <w:sz w:val="20"/>
          <w:vertAlign w:val="subscript"/>
          <w:lang w:val="en-GB"/>
        </w:rPr>
        <w:t>600</w:t>
      </w:r>
      <w:r w:rsidRPr="00DA3538">
        <w:rPr>
          <w:rFonts w:ascii="Times New Roman" w:hAnsi="Times New Roman" w:cs="Times New Roman"/>
          <w:sz w:val="20"/>
          <w:lang w:val="en-GB"/>
        </w:rPr>
        <w:t xml:space="preserve"> = 0.20 (1:100 dilution)</w:t>
      </w:r>
      <w:r>
        <w:rPr>
          <w:rFonts w:ascii="Times New Roman" w:hAnsi="Times New Roman" w:cs="Times New Roman"/>
          <w:sz w:val="20"/>
          <w:lang w:val="en-GB"/>
        </w:rPr>
        <w:t>.</w:t>
      </w:r>
    </w:p>
    <w:p w:rsidR="00C7086D" w:rsidRDefault="00C7086D" w:rsidP="00C7086D">
      <w:pPr>
        <w:pStyle w:val="NoSpacing"/>
        <w:rPr>
          <w:rFonts w:ascii="Times New Roman" w:hAnsi="Times New Roman" w:cs="Times New Roman"/>
          <w:sz w:val="20"/>
          <w:lang w:val="en-GB"/>
        </w:rPr>
      </w:pPr>
      <w:r w:rsidRPr="00DA3538">
        <w:rPr>
          <w:rFonts w:ascii="Times New Roman" w:hAnsi="Times New Roman" w:cs="Times New Roman"/>
          <w:sz w:val="20"/>
          <w:vertAlign w:val="superscript"/>
          <w:lang w:val="en-GB"/>
        </w:rPr>
        <w:t>e</w:t>
      </w:r>
      <w:r w:rsidRPr="00DA3538">
        <w:rPr>
          <w:rFonts w:ascii="Times New Roman" w:hAnsi="Times New Roman" w:cs="Times New Roman"/>
          <w:sz w:val="20"/>
          <w:lang w:val="en-GB"/>
        </w:rPr>
        <w:t>OD</w:t>
      </w:r>
      <w:r w:rsidRPr="00DA3538">
        <w:rPr>
          <w:rFonts w:ascii="Times New Roman" w:hAnsi="Times New Roman" w:cs="Times New Roman"/>
          <w:sz w:val="20"/>
          <w:vertAlign w:val="subscript"/>
          <w:lang w:val="en-GB"/>
        </w:rPr>
        <w:t>600</w:t>
      </w:r>
      <w:r w:rsidRPr="00DA3538">
        <w:rPr>
          <w:rFonts w:ascii="Times New Roman" w:hAnsi="Times New Roman" w:cs="Times New Roman"/>
          <w:sz w:val="20"/>
          <w:lang w:val="en-GB"/>
        </w:rPr>
        <w:t xml:space="preserve"> = 0.20 (1:100 dilution)</w:t>
      </w:r>
      <w:r>
        <w:rPr>
          <w:rFonts w:ascii="Times New Roman" w:hAnsi="Times New Roman" w:cs="Times New Roman"/>
          <w:sz w:val="20"/>
          <w:lang w:val="en-GB"/>
        </w:rPr>
        <w:t>.</w:t>
      </w:r>
    </w:p>
    <w:p w:rsidR="00C7086D" w:rsidRDefault="00C7086D" w:rsidP="00C7086D">
      <w:pPr>
        <w:pStyle w:val="NoSpacing"/>
        <w:rPr>
          <w:rFonts w:ascii="Times New Roman" w:hAnsi="Times New Roman" w:cs="Times New Roman"/>
          <w:sz w:val="20"/>
          <w:lang w:val="en-GB"/>
        </w:rPr>
      </w:pPr>
    </w:p>
    <w:p w:rsidR="00C7086D" w:rsidRPr="005E006B" w:rsidRDefault="00C7086D" w:rsidP="00C7086D">
      <w:pPr>
        <w:pStyle w:val="NoSpacing"/>
        <w:rPr>
          <w:rFonts w:ascii="Times New Roman" w:hAnsi="Times New Roman" w:cs="Times New Roman"/>
          <w:sz w:val="20"/>
          <w:lang w:val="en-GB"/>
        </w:rPr>
      </w:pPr>
    </w:p>
    <w:p w:rsidR="00C7086D" w:rsidRPr="005E006B" w:rsidRDefault="00C7086D" w:rsidP="00C7086D">
      <w:pPr>
        <w:spacing w:line="360" w:lineRule="auto"/>
        <w:jc w:val="both"/>
        <w:rPr>
          <w:rFonts w:ascii="Times New Roman" w:eastAsiaTheme="minorEastAsia" w:hAnsi="Times New Roman" w:cs="Times New Roman"/>
          <w:b/>
          <w:sz w:val="20"/>
          <w:lang w:val="en-GB"/>
        </w:rPr>
      </w:pPr>
      <w:r>
        <w:rPr>
          <w:rFonts w:ascii="Times New Roman" w:eastAsiaTheme="minorEastAsia" w:hAnsi="Times New Roman" w:cs="Times New Roman"/>
          <w:b/>
          <w:sz w:val="20"/>
          <w:lang w:val="en-GB"/>
        </w:rPr>
        <w:t>Tab. 2: Summary of the replicates CFU-</w:t>
      </w:r>
      <w:proofErr w:type="spellStart"/>
      <w:r>
        <w:rPr>
          <w:rFonts w:ascii="Times New Roman" w:eastAsiaTheme="minorEastAsia" w:hAnsi="Times New Roman" w:cs="Times New Roman"/>
          <w:b/>
          <w:sz w:val="20"/>
          <w:lang w:val="en-GB"/>
        </w:rPr>
        <w:t>countings</w:t>
      </w:r>
      <w:proofErr w:type="spellEnd"/>
      <w:r>
        <w:rPr>
          <w:rFonts w:ascii="Times New Roman" w:eastAsiaTheme="minorEastAsia" w:hAnsi="Times New Roman" w:cs="Times New Roman"/>
          <w:b/>
          <w:sz w:val="20"/>
          <w:lang w:val="en-GB"/>
        </w:rPr>
        <w:t xml:space="preserve"> of the concentration-dependent measurements and real-time monitoring by scanning.</w:t>
      </w:r>
    </w:p>
    <w:tbl>
      <w:tblPr>
        <w:tblStyle w:val="Tabellenraster1"/>
        <w:tblW w:w="44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1641"/>
        <w:gridCol w:w="1147"/>
        <w:gridCol w:w="945"/>
        <w:gridCol w:w="971"/>
        <w:gridCol w:w="940"/>
        <w:gridCol w:w="938"/>
      </w:tblGrid>
      <w:tr w:rsidR="00C7086D" w:rsidRPr="00C96390" w:rsidTr="00722016">
        <w:trPr>
          <w:trHeight w:val="340"/>
        </w:trPr>
        <w:tc>
          <w:tcPr>
            <w:tcW w:w="1057" w:type="pct"/>
            <w:tcBorders>
              <w:top w:val="single" w:sz="4" w:space="0" w:color="auto"/>
              <w:bottom w:val="single" w:sz="4" w:space="0" w:color="auto"/>
            </w:tcBorders>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b>
                  <m:sSubPr>
                    <m:ctrlPr>
                      <w:rPr>
                        <w:rFonts w:ascii="Cambria Math" w:eastAsiaTheme="minorEastAsia" w:hAnsi="Cambria Math" w:cs="Times New Roman"/>
                        <w:i/>
                        <w:noProof/>
                        <w:sz w:val="20"/>
                        <w:szCs w:val="24"/>
                        <w:lang w:val="en-GB"/>
                      </w:rPr>
                    </m:ctrlPr>
                  </m:sSubPr>
                  <m:e>
                    <m:r>
                      <w:rPr>
                        <w:rFonts w:ascii="Cambria Math" w:eastAsiaTheme="minorEastAsia" w:hAnsi="Cambria Math" w:cs="Times New Roman"/>
                        <w:noProof/>
                        <w:sz w:val="20"/>
                        <w:szCs w:val="24"/>
                        <w:lang w:val="en-GB"/>
                      </w:rPr>
                      <m:t>f</m:t>
                    </m:r>
                  </m:e>
                  <m:sub>
                    <m:r>
                      <w:rPr>
                        <w:rFonts w:ascii="Cambria Math" w:eastAsiaTheme="minorEastAsia" w:hAnsi="Cambria Math" w:cs="Times New Roman"/>
                        <w:noProof/>
                        <w:sz w:val="20"/>
                        <w:szCs w:val="24"/>
                        <w:lang w:val="en-GB"/>
                      </w:rPr>
                      <m:t>a</m:t>
                    </m:r>
                  </m:sub>
                </m:sSub>
              </m:oMath>
            </m:oMathPara>
          </w:p>
        </w:tc>
        <w:tc>
          <w:tcPr>
            <w:tcW w:w="983"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m:oMath>
              <m:r>
                <w:rPr>
                  <w:rFonts w:ascii="Cambria Math" w:eastAsiaTheme="minorEastAsia" w:hAnsi="Cambria Math" w:cs="Times New Roman"/>
                  <w:noProof/>
                  <w:sz w:val="20"/>
                  <w:szCs w:val="24"/>
                  <w:lang w:val="en-GB"/>
                </w:rPr>
                <m:t>1</m:t>
              </m:r>
            </m:oMath>
            <w:r w:rsidRPr="004B737E">
              <w:rPr>
                <w:rFonts w:ascii="Times New Roman" w:eastAsiaTheme="minorEastAsia" w:hAnsi="Times New Roman" w:cs="Times New Roman"/>
                <w:noProof/>
                <w:sz w:val="20"/>
                <w:szCs w:val="24"/>
                <w:vertAlign w:val="superscript"/>
                <w:lang w:val="en-GB"/>
              </w:rPr>
              <w:t>a</w:t>
            </w:r>
          </w:p>
        </w:tc>
        <w:tc>
          <w:tcPr>
            <w:tcW w:w="687"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vertAlign w:val="superscript"/>
                <w:lang w:val="en-GB"/>
              </w:rPr>
            </w:pPr>
            <w:r w:rsidRPr="004B737E">
              <w:rPr>
                <w:rFonts w:ascii="Times New Roman" w:eastAsiaTheme="minorEastAsia" w:hAnsi="Times New Roman" w:cs="Times New Roman"/>
                <w:noProof/>
                <w:sz w:val="20"/>
                <w:szCs w:val="24"/>
                <w:lang w:val="en-GB"/>
              </w:rPr>
              <w:t>2</w:t>
            </w:r>
            <w:r w:rsidRPr="004B737E">
              <w:rPr>
                <w:rFonts w:ascii="Times New Roman" w:eastAsiaTheme="minorEastAsia" w:hAnsi="Times New Roman" w:cs="Times New Roman"/>
                <w:noProof/>
                <w:sz w:val="20"/>
                <w:szCs w:val="24"/>
                <w:vertAlign w:val="superscript"/>
                <w:lang w:val="en-GB"/>
              </w:rPr>
              <w:t>b</w:t>
            </w:r>
          </w:p>
        </w:tc>
        <w:tc>
          <w:tcPr>
            <w:tcW w:w="566"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m:oMath>
              <m:r>
                <w:rPr>
                  <w:rFonts w:ascii="Cambria Math" w:eastAsiaTheme="minorEastAsia" w:hAnsi="Cambria Math" w:cs="Times New Roman"/>
                  <w:noProof/>
                  <w:sz w:val="20"/>
                  <w:szCs w:val="24"/>
                  <w:lang w:val="en-GB"/>
                </w:rPr>
                <m:t>3</m:t>
              </m:r>
            </m:oMath>
            <w:r w:rsidRPr="004B737E">
              <w:rPr>
                <w:rFonts w:ascii="Times New Roman" w:eastAsiaTheme="minorEastAsia" w:hAnsi="Times New Roman" w:cs="Times New Roman"/>
                <w:noProof/>
                <w:sz w:val="20"/>
                <w:szCs w:val="24"/>
                <w:vertAlign w:val="superscript"/>
                <w:lang w:val="en-GB"/>
              </w:rPr>
              <w:t>b</w:t>
            </w:r>
          </w:p>
        </w:tc>
        <w:tc>
          <w:tcPr>
            <w:tcW w:w="582" w:type="pct"/>
            <w:tcBorders>
              <w:top w:val="single" w:sz="4" w:space="0" w:color="auto"/>
              <w:bottom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m:oMath>
              <m:r>
                <w:rPr>
                  <w:rFonts w:ascii="Cambria Math" w:eastAsiaTheme="minorEastAsia" w:hAnsi="Cambria Math" w:cs="Times New Roman"/>
                  <w:noProof/>
                  <w:sz w:val="20"/>
                  <w:szCs w:val="24"/>
                  <w:lang w:val="en-GB"/>
                </w:rPr>
                <m:t>4</m:t>
              </m:r>
            </m:oMath>
            <w:r w:rsidRPr="004B737E">
              <w:rPr>
                <w:rFonts w:ascii="Times New Roman" w:eastAsiaTheme="minorEastAsia" w:hAnsi="Times New Roman" w:cs="Times New Roman"/>
                <w:noProof/>
                <w:sz w:val="20"/>
                <w:szCs w:val="24"/>
                <w:vertAlign w:val="superscript"/>
                <w:lang w:val="en-GB"/>
              </w:rPr>
              <w:t>b</w:t>
            </w:r>
          </w:p>
        </w:tc>
        <w:tc>
          <w:tcPr>
            <w:tcW w:w="563" w:type="pct"/>
            <w:tcBorders>
              <w:top w:val="single" w:sz="4" w:space="0" w:color="auto"/>
              <w:bottom w:val="single" w:sz="4" w:space="0" w:color="auto"/>
            </w:tcBorders>
            <w:vAlign w:val="center"/>
          </w:tcPr>
          <w:p w:rsidR="00C7086D" w:rsidRPr="004B737E" w:rsidRDefault="00C7086D" w:rsidP="00722016">
            <w:pPr>
              <w:jc w:val="center"/>
              <w:rPr>
                <w:rFonts w:ascii="Times New Roman" w:eastAsia="Calibri" w:hAnsi="Times New Roman" w:cs="Times New Roman"/>
                <w:noProof/>
                <w:sz w:val="20"/>
                <w:szCs w:val="24"/>
                <w:lang w:val="en-GB"/>
              </w:rPr>
            </w:pPr>
            <w:r w:rsidRPr="004B737E">
              <w:rPr>
                <w:rFonts w:ascii="Times New Roman" w:eastAsia="Calibri" w:hAnsi="Times New Roman" w:cs="Times New Roman"/>
                <w:noProof/>
                <w:sz w:val="20"/>
                <w:szCs w:val="24"/>
                <w:lang w:val="en-GB"/>
              </w:rPr>
              <w:t>mean</w:t>
            </w:r>
          </w:p>
        </w:tc>
        <w:tc>
          <w:tcPr>
            <w:tcW w:w="562" w:type="pct"/>
            <w:tcBorders>
              <w:top w:val="single" w:sz="4" w:space="0" w:color="auto"/>
              <w:bottom w:val="single" w:sz="4" w:space="0" w:color="auto"/>
            </w:tcBorders>
            <w:vAlign w:val="center"/>
          </w:tcPr>
          <w:p w:rsidR="00C7086D" w:rsidRPr="004B737E" w:rsidRDefault="00C7086D" w:rsidP="00722016">
            <w:pPr>
              <w:jc w:val="center"/>
              <w:rPr>
                <w:rFonts w:ascii="Times New Roman" w:eastAsia="Calibri" w:hAnsi="Times New Roman" w:cs="Times New Roman"/>
                <w:noProof/>
                <w:sz w:val="20"/>
                <w:szCs w:val="24"/>
                <w:lang w:val="en-GB"/>
              </w:rPr>
            </w:pPr>
            <w:r w:rsidRPr="004B737E">
              <w:rPr>
                <w:rFonts w:ascii="Times New Roman" w:eastAsia="Calibri" w:hAnsi="Times New Roman" w:cs="Times New Roman"/>
                <w:noProof/>
                <w:sz w:val="20"/>
                <w:szCs w:val="24"/>
                <w:lang w:val="en-GB"/>
              </w:rPr>
              <w:t>SD</w:t>
            </w:r>
          </w:p>
        </w:tc>
      </w:tr>
      <w:tr w:rsidR="00C7086D" w:rsidRPr="00C96390" w:rsidTr="00722016">
        <w:trPr>
          <w:trHeight w:val="340"/>
        </w:trPr>
        <w:tc>
          <w:tcPr>
            <w:tcW w:w="1057" w:type="pct"/>
            <w:tcBorders>
              <w:top w:val="single" w:sz="4" w:space="0" w:color="auto"/>
            </w:tcBorders>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4</m:t>
                    </m:r>
                  </m:sup>
                </m:sSup>
              </m:oMath>
            </m:oMathPara>
          </w:p>
        </w:tc>
        <w:tc>
          <w:tcPr>
            <w:tcW w:w="983"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129000</w:t>
            </w:r>
          </w:p>
        </w:tc>
        <w:tc>
          <w:tcPr>
            <w:tcW w:w="687"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135300</w:t>
            </w:r>
          </w:p>
        </w:tc>
        <w:tc>
          <w:tcPr>
            <w:tcW w:w="566"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121700</w:t>
            </w:r>
          </w:p>
        </w:tc>
        <w:tc>
          <w:tcPr>
            <w:tcW w:w="582" w:type="pct"/>
            <w:tcBorders>
              <w:top w:val="single" w:sz="4" w:space="0" w:color="auto"/>
            </w:tcBorders>
            <w:vAlign w:val="center"/>
          </w:tcPr>
          <w:p w:rsidR="00C7086D" w:rsidRPr="004B737E" w:rsidRDefault="00C7086D" w:rsidP="00722016">
            <w:pPr>
              <w:jc w:val="center"/>
              <w:rPr>
                <w:rFonts w:ascii="Times New Roman" w:eastAsiaTheme="minorEastAsia" w:hAnsi="Times New Roman" w:cs="Times New Roman"/>
                <w:noProof/>
                <w:sz w:val="20"/>
                <w:szCs w:val="24"/>
                <w:lang w:val="en-GB"/>
              </w:rPr>
            </w:pPr>
            <w:r w:rsidRPr="004B737E">
              <w:rPr>
                <w:rFonts w:ascii="Times New Roman" w:eastAsiaTheme="minorEastAsia" w:hAnsi="Times New Roman" w:cs="Times New Roman"/>
                <w:noProof/>
                <w:sz w:val="20"/>
                <w:szCs w:val="24"/>
                <w:lang w:val="en-GB"/>
              </w:rPr>
              <w:t>150200</w:t>
            </w:r>
          </w:p>
        </w:tc>
        <w:tc>
          <w:tcPr>
            <w:tcW w:w="563" w:type="pct"/>
            <w:tcBorders>
              <w:top w:val="single" w:sz="4" w:space="0" w:color="auto"/>
            </w:tcBorders>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134050</w:t>
            </w:r>
          </w:p>
        </w:tc>
        <w:tc>
          <w:tcPr>
            <w:tcW w:w="562" w:type="pct"/>
            <w:tcBorders>
              <w:top w:val="single" w:sz="4" w:space="0" w:color="auto"/>
            </w:tcBorders>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10493</w:t>
            </w:r>
          </w:p>
        </w:tc>
      </w:tr>
      <w:tr w:rsidR="00C7086D" w:rsidRPr="00C96390" w:rsidTr="00722016">
        <w:trPr>
          <w:trHeight w:val="340"/>
        </w:trPr>
        <w:tc>
          <w:tcPr>
            <w:tcW w:w="1057" w:type="pct"/>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5</m:t>
                    </m:r>
                  </m:sup>
                </m:sSup>
              </m:oMath>
            </m:oMathPara>
          </w:p>
        </w:tc>
        <w:tc>
          <w:tcPr>
            <w:tcW w:w="983"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15900</w:t>
            </w:r>
          </w:p>
        </w:tc>
        <w:tc>
          <w:tcPr>
            <w:tcW w:w="687"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19400</w:t>
            </w:r>
          </w:p>
        </w:tc>
        <w:tc>
          <w:tcPr>
            <w:tcW w:w="566"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18600</w:t>
            </w:r>
          </w:p>
        </w:tc>
        <w:tc>
          <w:tcPr>
            <w:tcW w:w="582"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13200</w:t>
            </w:r>
          </w:p>
        </w:tc>
        <w:tc>
          <w:tcPr>
            <w:tcW w:w="563" w:type="pct"/>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16775</w:t>
            </w:r>
          </w:p>
        </w:tc>
        <w:tc>
          <w:tcPr>
            <w:tcW w:w="562" w:type="pct"/>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2438</w:t>
            </w:r>
          </w:p>
        </w:tc>
      </w:tr>
      <w:tr w:rsidR="00C7086D" w:rsidRPr="00C96390" w:rsidTr="00722016">
        <w:trPr>
          <w:trHeight w:val="340"/>
        </w:trPr>
        <w:tc>
          <w:tcPr>
            <w:tcW w:w="1057" w:type="pct"/>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6</m:t>
                    </m:r>
                  </m:sup>
                </m:sSup>
              </m:oMath>
            </m:oMathPara>
          </w:p>
        </w:tc>
        <w:tc>
          <w:tcPr>
            <w:tcW w:w="983"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1900</w:t>
            </w:r>
          </w:p>
        </w:tc>
        <w:tc>
          <w:tcPr>
            <w:tcW w:w="687"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1400</w:t>
            </w:r>
          </w:p>
        </w:tc>
        <w:tc>
          <w:tcPr>
            <w:tcW w:w="566"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2200</w:t>
            </w:r>
          </w:p>
        </w:tc>
        <w:tc>
          <w:tcPr>
            <w:tcW w:w="582"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1600</w:t>
            </w:r>
          </w:p>
        </w:tc>
        <w:tc>
          <w:tcPr>
            <w:tcW w:w="563" w:type="pct"/>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1775</w:t>
            </w:r>
          </w:p>
        </w:tc>
        <w:tc>
          <w:tcPr>
            <w:tcW w:w="562" w:type="pct"/>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303</w:t>
            </w:r>
          </w:p>
        </w:tc>
      </w:tr>
      <w:tr w:rsidR="00C7086D" w:rsidRPr="00C96390" w:rsidTr="00722016">
        <w:trPr>
          <w:trHeight w:val="340"/>
        </w:trPr>
        <w:tc>
          <w:tcPr>
            <w:tcW w:w="1057" w:type="pct"/>
            <w:vAlign w:val="center"/>
          </w:tcPr>
          <w:p w:rsidR="00C7086D" w:rsidRPr="004B737E" w:rsidRDefault="006F55A9" w:rsidP="00722016">
            <w:pPr>
              <w:jc w:val="center"/>
              <w:rPr>
                <w:rFonts w:ascii="Times New Roman" w:eastAsiaTheme="minorEastAsia" w:hAnsi="Times New Roman"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7</m:t>
                    </m:r>
                  </m:sup>
                </m:sSup>
              </m:oMath>
            </m:oMathPara>
          </w:p>
        </w:tc>
        <w:tc>
          <w:tcPr>
            <w:tcW w:w="983"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150</w:t>
            </w:r>
          </w:p>
        </w:tc>
        <w:tc>
          <w:tcPr>
            <w:tcW w:w="687"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160</w:t>
            </w:r>
          </w:p>
        </w:tc>
        <w:tc>
          <w:tcPr>
            <w:tcW w:w="566"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180</w:t>
            </w:r>
          </w:p>
        </w:tc>
        <w:tc>
          <w:tcPr>
            <w:tcW w:w="582" w:type="pct"/>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110</w:t>
            </w:r>
          </w:p>
        </w:tc>
        <w:tc>
          <w:tcPr>
            <w:tcW w:w="563" w:type="pct"/>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150</w:t>
            </w:r>
          </w:p>
        </w:tc>
        <w:tc>
          <w:tcPr>
            <w:tcW w:w="562" w:type="pct"/>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26</w:t>
            </w:r>
          </w:p>
        </w:tc>
      </w:tr>
      <w:tr w:rsidR="00C7086D" w:rsidRPr="00C96390" w:rsidTr="00722016">
        <w:trPr>
          <w:trHeight w:val="340"/>
        </w:trPr>
        <w:tc>
          <w:tcPr>
            <w:tcW w:w="1057" w:type="pct"/>
            <w:tcBorders>
              <w:bottom w:val="single" w:sz="4" w:space="0" w:color="auto"/>
            </w:tcBorders>
            <w:vAlign w:val="center"/>
          </w:tcPr>
          <w:p w:rsidR="00C7086D" w:rsidRPr="004B737E" w:rsidRDefault="006F55A9" w:rsidP="00722016">
            <w:pPr>
              <w:jc w:val="center"/>
              <w:rPr>
                <w:rFonts w:ascii="Calibri" w:eastAsia="Calibri" w:hAnsi="Calibri" w:cs="Times New Roman"/>
                <w:noProof/>
                <w:sz w:val="20"/>
                <w:szCs w:val="24"/>
                <w:lang w:val="en-GB"/>
              </w:rPr>
            </w:pPr>
            <m:oMathPara>
              <m:oMath>
                <m:sSup>
                  <m:sSupPr>
                    <m:ctrlPr>
                      <w:rPr>
                        <w:rFonts w:ascii="Cambria Math" w:eastAsiaTheme="minorEastAsia" w:hAnsi="Cambria Math" w:cs="Times New Roman"/>
                        <w:i/>
                        <w:noProof/>
                        <w:sz w:val="20"/>
                        <w:szCs w:val="24"/>
                        <w:lang w:val="en-GB"/>
                      </w:rPr>
                    </m:ctrlPr>
                  </m:sSupPr>
                  <m:e>
                    <m:r>
                      <w:rPr>
                        <w:rFonts w:ascii="Cambria Math" w:eastAsiaTheme="minorEastAsia" w:hAnsi="Cambria Math" w:cs="Times New Roman"/>
                        <w:noProof/>
                        <w:sz w:val="20"/>
                        <w:szCs w:val="24"/>
                        <w:lang w:val="en-GB"/>
                      </w:rPr>
                      <m:t>10</m:t>
                    </m:r>
                  </m:e>
                  <m:sup>
                    <m:r>
                      <w:rPr>
                        <w:rFonts w:ascii="Cambria Math" w:eastAsiaTheme="minorEastAsia" w:hAnsi="Cambria Math" w:cs="Times New Roman"/>
                        <w:noProof/>
                        <w:sz w:val="20"/>
                        <w:szCs w:val="24"/>
                        <w:lang w:val="en-GB"/>
                      </w:rPr>
                      <m:t>8</m:t>
                    </m:r>
                  </m:sup>
                </m:sSup>
              </m:oMath>
            </m:oMathPara>
          </w:p>
        </w:tc>
        <w:tc>
          <w:tcPr>
            <w:tcW w:w="983" w:type="pct"/>
            <w:tcBorders>
              <w:bottom w:val="single" w:sz="4" w:space="0" w:color="auto"/>
            </w:tcBorders>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w:t>
            </w:r>
          </w:p>
        </w:tc>
        <w:tc>
          <w:tcPr>
            <w:tcW w:w="687" w:type="pct"/>
            <w:tcBorders>
              <w:bottom w:val="single" w:sz="4" w:space="0" w:color="auto"/>
            </w:tcBorders>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16</w:t>
            </w:r>
          </w:p>
        </w:tc>
        <w:tc>
          <w:tcPr>
            <w:tcW w:w="566" w:type="pct"/>
            <w:tcBorders>
              <w:bottom w:val="single" w:sz="4" w:space="0" w:color="auto"/>
            </w:tcBorders>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22</w:t>
            </w:r>
          </w:p>
        </w:tc>
        <w:tc>
          <w:tcPr>
            <w:tcW w:w="582" w:type="pct"/>
            <w:tcBorders>
              <w:bottom w:val="single" w:sz="4" w:space="0" w:color="auto"/>
            </w:tcBorders>
            <w:vAlign w:val="bottom"/>
          </w:tcPr>
          <w:p w:rsidR="00C7086D" w:rsidRPr="004B737E" w:rsidRDefault="00C7086D" w:rsidP="00722016">
            <w:pPr>
              <w:jc w:val="center"/>
              <w:rPr>
                <w:rFonts w:ascii="Times New Roman" w:hAnsi="Times New Roman" w:cs="Times New Roman"/>
                <w:color w:val="000000"/>
                <w:sz w:val="20"/>
              </w:rPr>
            </w:pPr>
            <w:r w:rsidRPr="004B737E">
              <w:rPr>
                <w:rFonts w:ascii="Times New Roman" w:hAnsi="Times New Roman" w:cs="Times New Roman"/>
                <w:color w:val="000000"/>
                <w:sz w:val="20"/>
              </w:rPr>
              <w:t>10</w:t>
            </w:r>
          </w:p>
        </w:tc>
        <w:tc>
          <w:tcPr>
            <w:tcW w:w="563" w:type="pct"/>
            <w:tcBorders>
              <w:bottom w:val="single" w:sz="4" w:space="0" w:color="auto"/>
            </w:tcBorders>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16</w:t>
            </w:r>
          </w:p>
        </w:tc>
        <w:tc>
          <w:tcPr>
            <w:tcW w:w="562" w:type="pct"/>
            <w:tcBorders>
              <w:bottom w:val="single" w:sz="4" w:space="0" w:color="auto"/>
            </w:tcBorders>
            <w:vAlign w:val="bottom"/>
          </w:tcPr>
          <w:p w:rsidR="00C7086D" w:rsidRPr="004B737E" w:rsidRDefault="00C7086D" w:rsidP="00722016">
            <w:pPr>
              <w:jc w:val="center"/>
              <w:rPr>
                <w:rFonts w:ascii="Times New Roman" w:hAnsi="Times New Roman" w:cs="Times New Roman"/>
                <w:color w:val="000000"/>
                <w:sz w:val="20"/>
                <w:szCs w:val="24"/>
              </w:rPr>
            </w:pPr>
            <w:r w:rsidRPr="004B737E">
              <w:rPr>
                <w:rFonts w:ascii="Times New Roman" w:hAnsi="Times New Roman" w:cs="Times New Roman"/>
                <w:color w:val="000000"/>
                <w:sz w:val="20"/>
                <w:szCs w:val="24"/>
              </w:rPr>
              <w:t>5</w:t>
            </w:r>
          </w:p>
        </w:tc>
      </w:tr>
    </w:tbl>
    <w:p w:rsidR="00C7086D" w:rsidRPr="00DA3538" w:rsidRDefault="00C7086D" w:rsidP="00C7086D">
      <w:pPr>
        <w:pStyle w:val="NoSpacing"/>
        <w:rPr>
          <w:rFonts w:ascii="Times New Roman" w:hAnsi="Times New Roman" w:cs="Times New Roman"/>
          <w:sz w:val="20"/>
          <w:lang w:val="en-GB"/>
        </w:rPr>
      </w:pPr>
      <w:r>
        <w:rPr>
          <w:rFonts w:ascii="Times New Roman" w:hAnsi="Times New Roman" w:cs="Times New Roman"/>
          <w:sz w:val="20"/>
          <w:vertAlign w:val="superscript"/>
          <w:lang w:val="en-GB"/>
        </w:rPr>
        <w:t>a</w:t>
      </w:r>
      <w:r>
        <w:rPr>
          <w:rFonts w:ascii="Times New Roman" w:hAnsi="Times New Roman" w:cs="Times New Roman"/>
          <w:sz w:val="20"/>
          <w:lang w:val="en-GB"/>
        </w:rPr>
        <w:t>OD</w:t>
      </w:r>
      <w:r w:rsidRPr="00DA3538">
        <w:rPr>
          <w:rFonts w:ascii="Times New Roman" w:hAnsi="Times New Roman" w:cs="Times New Roman"/>
          <w:sz w:val="20"/>
          <w:vertAlign w:val="subscript"/>
          <w:lang w:val="en-GB"/>
        </w:rPr>
        <w:t>600</w:t>
      </w:r>
      <w:r>
        <w:rPr>
          <w:rFonts w:ascii="Times New Roman" w:hAnsi="Times New Roman" w:cs="Times New Roman"/>
          <w:sz w:val="20"/>
          <w:lang w:val="en-GB"/>
        </w:rPr>
        <w:t xml:space="preserve"> = 0.16 </w:t>
      </w:r>
      <w:r w:rsidRPr="00DA3538">
        <w:rPr>
          <w:rFonts w:ascii="Times New Roman" w:hAnsi="Times New Roman" w:cs="Times New Roman"/>
          <w:sz w:val="20"/>
          <w:lang w:val="en-GB"/>
        </w:rPr>
        <w:t>(1:100 dilution)</w:t>
      </w:r>
      <w:r>
        <w:rPr>
          <w:rFonts w:ascii="Times New Roman" w:hAnsi="Times New Roman" w:cs="Times New Roman"/>
          <w:sz w:val="20"/>
          <w:lang w:val="en-GB"/>
        </w:rPr>
        <w:t>.</w:t>
      </w:r>
    </w:p>
    <w:p w:rsidR="00C7086D" w:rsidRDefault="00C7086D" w:rsidP="00C7086D">
      <w:pPr>
        <w:pStyle w:val="NoSpacing"/>
        <w:rPr>
          <w:rFonts w:ascii="Times New Roman" w:hAnsi="Times New Roman" w:cs="Times New Roman"/>
          <w:sz w:val="20"/>
          <w:vertAlign w:val="superscript"/>
          <w:lang w:val="en-GB"/>
        </w:rPr>
      </w:pPr>
      <w:r>
        <w:rPr>
          <w:rFonts w:ascii="Times New Roman" w:hAnsi="Times New Roman" w:cs="Times New Roman"/>
          <w:sz w:val="20"/>
          <w:vertAlign w:val="superscript"/>
          <w:lang w:val="en-GB"/>
        </w:rPr>
        <w:t>b</w:t>
      </w:r>
      <w:r w:rsidRPr="00DA3538">
        <w:rPr>
          <w:rFonts w:ascii="Times New Roman" w:hAnsi="Times New Roman" w:cs="Times New Roman"/>
          <w:sz w:val="20"/>
          <w:lang w:val="en-GB"/>
        </w:rPr>
        <w:t>OD</w:t>
      </w:r>
      <w:r w:rsidRPr="00DA3538">
        <w:rPr>
          <w:rFonts w:ascii="Times New Roman" w:hAnsi="Times New Roman" w:cs="Times New Roman"/>
          <w:sz w:val="20"/>
          <w:vertAlign w:val="subscript"/>
          <w:lang w:val="en-GB"/>
        </w:rPr>
        <w:t>600</w:t>
      </w:r>
      <w:r>
        <w:rPr>
          <w:rFonts w:ascii="Times New Roman" w:hAnsi="Times New Roman" w:cs="Times New Roman"/>
          <w:sz w:val="20"/>
          <w:lang w:val="en-GB"/>
        </w:rPr>
        <w:t xml:space="preserve"> = 0.17</w:t>
      </w:r>
      <w:r w:rsidRPr="00DA3538">
        <w:rPr>
          <w:rFonts w:ascii="Times New Roman" w:hAnsi="Times New Roman" w:cs="Times New Roman"/>
          <w:sz w:val="20"/>
          <w:lang w:val="en-GB"/>
        </w:rPr>
        <w:t xml:space="preserve"> (1:100 dilution)</w:t>
      </w:r>
      <w:r>
        <w:rPr>
          <w:rFonts w:ascii="Times New Roman" w:hAnsi="Times New Roman" w:cs="Times New Roman"/>
          <w:sz w:val="20"/>
          <w:lang w:val="en-GB"/>
        </w:rPr>
        <w:t>.</w:t>
      </w:r>
    </w:p>
    <w:p w:rsidR="00C7086D" w:rsidRDefault="00C7086D" w:rsidP="00C7086D">
      <w:pPr>
        <w:pStyle w:val="Heading1"/>
        <w:spacing w:after="120"/>
        <w:rPr>
          <w:rFonts w:ascii="Times New Roman" w:eastAsiaTheme="minorEastAsia" w:hAnsi="Times New Roman" w:cs="Times New Roman"/>
          <w:color w:val="auto"/>
          <w:lang w:val="en-GB"/>
        </w:rPr>
      </w:pPr>
    </w:p>
    <w:p w:rsidR="00C7086D" w:rsidRDefault="00C7086D" w:rsidP="00C7086D">
      <w:pPr>
        <w:rPr>
          <w:lang w:val="en-GB"/>
        </w:rPr>
      </w:pPr>
    </w:p>
    <w:p w:rsidR="00C7086D" w:rsidRDefault="00C7086D" w:rsidP="00C7086D">
      <w:pPr>
        <w:rPr>
          <w:lang w:val="en-GB"/>
        </w:rPr>
      </w:pPr>
    </w:p>
    <w:p w:rsidR="00C7086D" w:rsidRDefault="00C7086D" w:rsidP="00C7086D">
      <w:pPr>
        <w:rPr>
          <w:lang w:val="en-GB"/>
        </w:rPr>
      </w:pPr>
    </w:p>
    <w:p w:rsidR="00C7086D" w:rsidRDefault="00C7086D" w:rsidP="00C7086D">
      <w:pPr>
        <w:rPr>
          <w:lang w:val="en-GB"/>
        </w:rPr>
      </w:pPr>
    </w:p>
    <w:p w:rsidR="00C7086D" w:rsidRPr="005E006B" w:rsidRDefault="00C7086D" w:rsidP="00C7086D">
      <w:pPr>
        <w:rPr>
          <w:lang w:val="en-GB"/>
        </w:rPr>
      </w:pPr>
    </w:p>
    <w:p w:rsidR="00C7086D" w:rsidRPr="00DE4B91" w:rsidRDefault="00C7086D" w:rsidP="00C7086D">
      <w:pPr>
        <w:pStyle w:val="Heading1"/>
        <w:spacing w:after="120"/>
        <w:rPr>
          <w:rFonts w:ascii="Times New Roman" w:eastAsiaTheme="minorEastAsia" w:hAnsi="Times New Roman" w:cs="Times New Roman"/>
          <w:color w:val="auto"/>
          <w:lang w:val="en-GB"/>
        </w:rPr>
      </w:pPr>
      <w:bookmarkStart w:id="4" w:name="_Toc11144575"/>
      <w:r>
        <w:rPr>
          <w:rFonts w:ascii="Times New Roman" w:eastAsiaTheme="minorEastAsia" w:hAnsi="Times New Roman" w:cs="Times New Roman"/>
          <w:color w:val="auto"/>
          <w:lang w:val="en-GB"/>
        </w:rPr>
        <w:lastRenderedPageBreak/>
        <w:t xml:space="preserve">S4 </w:t>
      </w:r>
      <w:r w:rsidRPr="00DE4B91">
        <w:rPr>
          <w:rFonts w:ascii="Times New Roman" w:eastAsiaTheme="minorEastAsia" w:hAnsi="Times New Roman" w:cs="Times New Roman"/>
          <w:color w:val="auto"/>
          <w:lang w:val="en-GB"/>
        </w:rPr>
        <w:t>Heat flow curves of the reproducibility measurements</w:t>
      </w:r>
      <w:bookmarkEnd w:id="4"/>
    </w:p>
    <w:p w:rsidR="00C7086D" w:rsidRPr="005E006B" w:rsidRDefault="00C7086D" w:rsidP="00C7086D">
      <w:pPr>
        <w:spacing w:line="360" w:lineRule="auto"/>
        <w:jc w:val="both"/>
        <w:rPr>
          <w:rFonts w:ascii="Times New Roman" w:eastAsiaTheme="minorEastAsia" w:hAnsi="Times New Roman" w:cs="Times New Roman"/>
          <w:sz w:val="20"/>
          <w:lang w:val="en-GB"/>
        </w:rPr>
      </w:pPr>
      <w:r>
        <w:rPr>
          <w:rFonts w:ascii="Times New Roman" w:hAnsi="Times New Roman" w:cs="Times New Roman"/>
          <w:b/>
          <w:sz w:val="20"/>
          <w:lang w:val="en-GB"/>
        </w:rPr>
        <w:t xml:space="preserve">Fig. 3-5 </w:t>
      </w:r>
      <w:r>
        <w:rPr>
          <w:rFonts w:ascii="Times New Roman" w:hAnsi="Times New Roman" w:cs="Times New Roman"/>
          <w:sz w:val="20"/>
          <w:lang w:val="en-GB"/>
        </w:rPr>
        <w:t xml:space="preserve">shows for each cultivation technique (GOA, GL and GF) the corresponding heat flow curves. </w:t>
      </w:r>
    </w:p>
    <w:p w:rsidR="00C7086D" w:rsidRDefault="00C7086D" w:rsidP="00C7086D">
      <w:pPr>
        <w:spacing w:line="360" w:lineRule="auto"/>
        <w:jc w:val="center"/>
        <w:rPr>
          <w:rFonts w:ascii="Times New Roman" w:eastAsiaTheme="minorEastAsia" w:hAnsi="Times New Roman" w:cs="Times New Roman"/>
          <w:sz w:val="20"/>
          <w:lang w:val="en-GB"/>
        </w:rPr>
      </w:pPr>
      <w:r>
        <w:rPr>
          <w:rFonts w:ascii="Times New Roman" w:eastAsiaTheme="minorEastAsia" w:hAnsi="Times New Roman" w:cs="Times New Roman"/>
          <w:noProof/>
          <w:sz w:val="20"/>
          <w:lang w:eastAsia="de-DE"/>
        </w:rPr>
        <w:drawing>
          <wp:inline distT="0" distB="0" distL="0" distR="0" wp14:anchorId="4473BD10" wp14:editId="2728DB77">
            <wp:extent cx="5620221" cy="2160000"/>
            <wp:effectExtent l="19050" t="19050" r="19050" b="1206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0221" cy="2160000"/>
                    </a:xfrm>
                    <a:prstGeom prst="rect">
                      <a:avLst/>
                    </a:prstGeom>
                    <a:noFill/>
                    <a:ln>
                      <a:solidFill>
                        <a:sysClr val="windowText" lastClr="000000"/>
                      </a:solidFill>
                    </a:ln>
                  </pic:spPr>
                </pic:pic>
              </a:graphicData>
            </a:graphic>
          </wp:inline>
        </w:drawing>
      </w:r>
    </w:p>
    <w:p w:rsidR="00C7086D" w:rsidRDefault="00C7086D" w:rsidP="00C7086D">
      <w:pPr>
        <w:spacing w:line="360" w:lineRule="auto"/>
        <w:jc w:val="both"/>
        <w:rPr>
          <w:rFonts w:ascii="Times New Roman" w:eastAsiaTheme="minorEastAsia" w:hAnsi="Times New Roman" w:cs="Times New Roman"/>
          <w:sz w:val="20"/>
          <w:lang w:val="en-GB"/>
        </w:rPr>
      </w:pPr>
      <w:r w:rsidRPr="00DE4B91">
        <w:rPr>
          <w:rFonts w:ascii="Times New Roman" w:hAnsi="Times New Roman" w:cs="Times New Roman"/>
          <w:b/>
          <w:sz w:val="20"/>
          <w:szCs w:val="20"/>
          <w:lang w:val="en-GB"/>
        </w:rPr>
        <w:t>Figure 3:</w:t>
      </w:r>
      <w:r w:rsidRPr="00DB48B3">
        <w:rPr>
          <w:rFonts w:ascii="Times New Roman" w:hAnsi="Times New Roman" w:cs="Times New Roman"/>
          <w:b/>
          <w:sz w:val="20"/>
          <w:szCs w:val="20"/>
          <w:lang w:val="en-GB"/>
        </w:rPr>
        <w:t xml:space="preserve"> </w:t>
      </w:r>
      <w:r>
        <w:rPr>
          <w:rFonts w:ascii="Times New Roman" w:hAnsi="Times New Roman" w:cs="Times New Roman"/>
          <w:sz w:val="20"/>
          <w:szCs w:val="20"/>
          <w:lang w:val="en-GB"/>
        </w:rPr>
        <w:t xml:space="preserve">Heat flow curves of the reproducibility measurements of GOA. </w:t>
      </w:r>
    </w:p>
    <w:p w:rsidR="00C7086D" w:rsidRDefault="00C7086D" w:rsidP="00C7086D">
      <w:pPr>
        <w:spacing w:line="360" w:lineRule="auto"/>
        <w:jc w:val="center"/>
        <w:rPr>
          <w:rFonts w:ascii="Times New Roman" w:eastAsiaTheme="minorEastAsia" w:hAnsi="Times New Roman" w:cs="Times New Roman"/>
          <w:sz w:val="20"/>
          <w:lang w:val="en-GB"/>
        </w:rPr>
      </w:pPr>
      <w:r>
        <w:rPr>
          <w:rFonts w:ascii="Times New Roman" w:eastAsiaTheme="minorEastAsia" w:hAnsi="Times New Roman" w:cs="Times New Roman"/>
          <w:noProof/>
          <w:sz w:val="20"/>
          <w:lang w:eastAsia="de-DE"/>
        </w:rPr>
        <w:drawing>
          <wp:inline distT="0" distB="0" distL="0" distR="0" wp14:anchorId="65783719" wp14:editId="4FE6B63D">
            <wp:extent cx="5620221" cy="21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0221" cy="2160000"/>
                    </a:xfrm>
                    <a:prstGeom prst="rect">
                      <a:avLst/>
                    </a:prstGeom>
                    <a:noFill/>
                  </pic:spPr>
                </pic:pic>
              </a:graphicData>
            </a:graphic>
          </wp:inline>
        </w:drawing>
      </w:r>
    </w:p>
    <w:p w:rsidR="00C7086D" w:rsidRDefault="00C7086D" w:rsidP="00C7086D">
      <w:pPr>
        <w:spacing w:line="360" w:lineRule="auto"/>
        <w:jc w:val="both"/>
        <w:rPr>
          <w:rFonts w:ascii="Times New Roman" w:eastAsiaTheme="minorEastAsia" w:hAnsi="Times New Roman" w:cs="Times New Roman"/>
          <w:sz w:val="20"/>
          <w:lang w:val="en-GB"/>
        </w:rPr>
      </w:pPr>
      <w:r w:rsidRPr="00DE4B91">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4</w:t>
      </w:r>
      <w:r w:rsidRPr="00DE4B91">
        <w:rPr>
          <w:rFonts w:ascii="Times New Roman" w:hAnsi="Times New Roman" w:cs="Times New Roman"/>
          <w:b/>
          <w:sz w:val="20"/>
          <w:szCs w:val="20"/>
          <w:lang w:val="en-GB"/>
        </w:rPr>
        <w:t>:</w:t>
      </w:r>
      <w:r w:rsidRPr="00DB48B3">
        <w:rPr>
          <w:rFonts w:ascii="Times New Roman" w:hAnsi="Times New Roman" w:cs="Times New Roman"/>
          <w:b/>
          <w:sz w:val="20"/>
          <w:szCs w:val="20"/>
          <w:lang w:val="en-GB"/>
        </w:rPr>
        <w:t xml:space="preserve"> </w:t>
      </w:r>
      <w:r>
        <w:rPr>
          <w:rFonts w:ascii="Times New Roman" w:hAnsi="Times New Roman" w:cs="Times New Roman"/>
          <w:sz w:val="20"/>
          <w:szCs w:val="20"/>
          <w:lang w:val="en-GB"/>
        </w:rPr>
        <w:t>Heat flow curves of the reproducibility measurements of GL</w:t>
      </w:r>
      <w:r w:rsidRPr="00A97FF1">
        <w:rPr>
          <w:rFonts w:ascii="Times New Roman" w:eastAsiaTheme="minorEastAsia" w:hAnsi="Times New Roman" w:cs="Times New Roman"/>
          <w:sz w:val="20"/>
          <w:szCs w:val="20"/>
          <w:lang w:val="en-GB"/>
        </w:rPr>
        <w:t>.</w:t>
      </w:r>
    </w:p>
    <w:p w:rsidR="00C7086D" w:rsidRDefault="00C7086D" w:rsidP="00C7086D">
      <w:pPr>
        <w:spacing w:line="360" w:lineRule="auto"/>
        <w:jc w:val="center"/>
        <w:rPr>
          <w:rFonts w:ascii="Times New Roman" w:eastAsiaTheme="minorEastAsia" w:hAnsi="Times New Roman" w:cs="Times New Roman"/>
          <w:sz w:val="20"/>
          <w:lang w:val="en-GB"/>
        </w:rPr>
      </w:pPr>
      <w:r>
        <w:rPr>
          <w:rFonts w:ascii="Times New Roman" w:eastAsiaTheme="minorEastAsia" w:hAnsi="Times New Roman" w:cs="Times New Roman"/>
          <w:noProof/>
          <w:sz w:val="20"/>
          <w:lang w:eastAsia="de-DE"/>
        </w:rPr>
        <w:drawing>
          <wp:inline distT="0" distB="0" distL="0" distR="0" wp14:anchorId="60EA1B2C" wp14:editId="10215F19">
            <wp:extent cx="5616630" cy="2160000"/>
            <wp:effectExtent l="19050" t="19050" r="22225" b="1206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6630" cy="2160000"/>
                    </a:xfrm>
                    <a:prstGeom prst="rect">
                      <a:avLst/>
                    </a:prstGeom>
                    <a:noFill/>
                    <a:ln>
                      <a:solidFill>
                        <a:sysClr val="windowText" lastClr="000000"/>
                      </a:solidFill>
                    </a:ln>
                  </pic:spPr>
                </pic:pic>
              </a:graphicData>
            </a:graphic>
          </wp:inline>
        </w:drawing>
      </w:r>
    </w:p>
    <w:p w:rsidR="00C7086D" w:rsidRDefault="00C7086D" w:rsidP="00C7086D">
      <w:pPr>
        <w:spacing w:line="360" w:lineRule="auto"/>
        <w:jc w:val="both"/>
        <w:rPr>
          <w:rFonts w:ascii="Times New Roman" w:eastAsiaTheme="minorEastAsia" w:hAnsi="Times New Roman" w:cs="Times New Roman"/>
          <w:sz w:val="20"/>
          <w:lang w:val="en-GB"/>
        </w:rPr>
      </w:pPr>
      <w:r w:rsidRPr="00DE4B91">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5</w:t>
      </w:r>
      <w:r w:rsidRPr="00DE4B91">
        <w:rPr>
          <w:rFonts w:ascii="Times New Roman" w:hAnsi="Times New Roman" w:cs="Times New Roman"/>
          <w:b/>
          <w:sz w:val="20"/>
          <w:szCs w:val="20"/>
          <w:lang w:val="en-GB"/>
        </w:rPr>
        <w:t>:</w:t>
      </w:r>
      <w:r w:rsidRPr="00DB48B3">
        <w:rPr>
          <w:rFonts w:ascii="Times New Roman" w:hAnsi="Times New Roman" w:cs="Times New Roman"/>
          <w:b/>
          <w:sz w:val="20"/>
          <w:szCs w:val="20"/>
          <w:lang w:val="en-GB"/>
        </w:rPr>
        <w:t xml:space="preserve"> </w:t>
      </w:r>
      <w:r>
        <w:rPr>
          <w:rFonts w:ascii="Times New Roman" w:hAnsi="Times New Roman" w:cs="Times New Roman"/>
          <w:sz w:val="20"/>
          <w:szCs w:val="20"/>
          <w:lang w:val="en-GB"/>
        </w:rPr>
        <w:t>Heat flow curves of the reproducibility measurements of GF</w:t>
      </w:r>
      <w:r>
        <w:rPr>
          <w:rFonts w:ascii="Times New Roman" w:eastAsiaTheme="minorEastAsia" w:hAnsi="Times New Roman" w:cs="Times New Roman"/>
          <w:sz w:val="20"/>
          <w:szCs w:val="20"/>
          <w:lang w:val="en-GB"/>
        </w:rPr>
        <w:t>.</w:t>
      </w:r>
    </w:p>
    <w:p w:rsidR="00C7086D" w:rsidRDefault="00C7086D" w:rsidP="00C7086D">
      <w:pPr>
        <w:pStyle w:val="Heading1"/>
        <w:spacing w:after="120"/>
        <w:rPr>
          <w:rFonts w:ascii="Times New Roman" w:eastAsiaTheme="minorEastAsia" w:hAnsi="Times New Roman" w:cs="Times New Roman"/>
          <w:color w:val="auto"/>
          <w:lang w:val="en-GB"/>
        </w:rPr>
      </w:pPr>
      <w:bookmarkStart w:id="5" w:name="_Toc11144576"/>
      <w:r>
        <w:rPr>
          <w:rFonts w:ascii="Times New Roman" w:eastAsiaTheme="minorEastAsia" w:hAnsi="Times New Roman" w:cs="Times New Roman"/>
          <w:color w:val="auto"/>
          <w:lang w:val="en-GB"/>
        </w:rPr>
        <w:lastRenderedPageBreak/>
        <w:t>S5 Reference measurement for the bacterial growth on solid medium using the naked eye for detection</w:t>
      </w:r>
      <w:bookmarkEnd w:id="5"/>
    </w:p>
    <w:p w:rsidR="00C7086D" w:rsidRPr="00E84223" w:rsidRDefault="00C7086D" w:rsidP="00C7086D">
      <w:pPr>
        <w:spacing w:line="360" w:lineRule="auto"/>
        <w:jc w:val="both"/>
        <w:rPr>
          <w:rFonts w:ascii="Times New Roman" w:hAnsi="Times New Roman" w:cs="Times New Roman"/>
          <w:sz w:val="20"/>
          <w:lang w:val="en-GB"/>
        </w:rPr>
      </w:pPr>
      <w:r>
        <w:rPr>
          <w:rFonts w:ascii="Times New Roman" w:hAnsi="Times New Roman" w:cs="Times New Roman"/>
          <w:sz w:val="20"/>
          <w:lang w:val="en-GB"/>
        </w:rPr>
        <w:t>After the experiments, the</w:t>
      </w:r>
      <w:r w:rsidRPr="00E84223">
        <w:rPr>
          <w:rFonts w:ascii="Times New Roman" w:hAnsi="Times New Roman" w:cs="Times New Roman"/>
          <w:sz w:val="20"/>
          <w:lang w:val="en-GB"/>
        </w:rPr>
        <w:t xml:space="preserve"> files were then evaluated. For this purpose, </w:t>
      </w:r>
      <w:r>
        <w:rPr>
          <w:rFonts w:ascii="Times New Roman" w:hAnsi="Times New Roman" w:cs="Times New Roman"/>
          <w:sz w:val="20"/>
          <w:lang w:val="en-GB"/>
        </w:rPr>
        <w:t>4</w:t>
      </w:r>
      <w:r w:rsidRPr="00E84223">
        <w:rPr>
          <w:rFonts w:ascii="Times New Roman" w:hAnsi="Times New Roman" w:cs="Times New Roman"/>
          <w:sz w:val="20"/>
          <w:lang w:val="en-GB"/>
        </w:rPr>
        <w:t xml:space="preserve"> independent persons determined for each dilution level the time from which the colony was visible to the naked eye. The visual detection time was then determined from the results using standard deviation.</w:t>
      </w:r>
    </w:p>
    <w:p w:rsidR="00C7086D" w:rsidRDefault="00C7086D" w:rsidP="00C7086D">
      <w:pPr>
        <w:spacing w:line="360" w:lineRule="auto"/>
        <w:jc w:val="center"/>
        <w:rPr>
          <w:rFonts w:ascii="Times New Roman" w:eastAsiaTheme="minorEastAsia" w:hAnsi="Times New Roman" w:cs="Times New Roman"/>
          <w:sz w:val="20"/>
          <w:lang w:val="en-GB"/>
        </w:rPr>
      </w:pPr>
      <w:r>
        <w:rPr>
          <w:rFonts w:ascii="Times New Roman" w:eastAsiaTheme="minorEastAsia" w:hAnsi="Times New Roman" w:cs="Times New Roman"/>
          <w:noProof/>
          <w:sz w:val="20"/>
          <w:lang w:eastAsia="de-DE"/>
        </w:rPr>
        <w:drawing>
          <wp:inline distT="0" distB="0" distL="0" distR="0" wp14:anchorId="6B49FC13" wp14:editId="1058555F">
            <wp:extent cx="6912000" cy="5184000"/>
            <wp:effectExtent l="6985"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_results_CFU-counting_Plates.tif"/>
                    <pic:cNvPicPr/>
                  </pic:nvPicPr>
                  <pic:blipFill>
                    <a:blip r:embed="rId9">
                      <a:extLst>
                        <a:ext uri="{28A0092B-C50C-407E-A947-70E740481C1C}">
                          <a14:useLocalDpi xmlns:a14="http://schemas.microsoft.com/office/drawing/2010/main" val="0"/>
                        </a:ext>
                      </a:extLst>
                    </a:blip>
                    <a:stretch>
                      <a:fillRect/>
                    </a:stretch>
                  </pic:blipFill>
                  <pic:spPr>
                    <a:xfrm rot="16200000">
                      <a:off x="0" y="0"/>
                      <a:ext cx="6912000" cy="5184000"/>
                    </a:xfrm>
                    <a:prstGeom prst="rect">
                      <a:avLst/>
                    </a:prstGeom>
                  </pic:spPr>
                </pic:pic>
              </a:graphicData>
            </a:graphic>
          </wp:inline>
        </w:drawing>
      </w:r>
    </w:p>
    <w:p w:rsidR="00C7086D" w:rsidRDefault="00C7086D" w:rsidP="00C7086D">
      <w:pPr>
        <w:spacing w:line="360" w:lineRule="auto"/>
        <w:jc w:val="both"/>
        <w:rPr>
          <w:rFonts w:ascii="Times New Roman" w:eastAsiaTheme="minorEastAsia" w:hAnsi="Times New Roman" w:cs="Times New Roman"/>
          <w:sz w:val="20"/>
          <w:lang w:val="en-GB"/>
        </w:rPr>
      </w:pPr>
      <w:r w:rsidRPr="00DE4B91">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6</w:t>
      </w:r>
      <w:r w:rsidRPr="00DE4B91">
        <w:rPr>
          <w:rFonts w:ascii="Times New Roman" w:hAnsi="Times New Roman" w:cs="Times New Roman"/>
          <w:b/>
          <w:sz w:val="20"/>
          <w:szCs w:val="20"/>
          <w:lang w:val="en-GB"/>
        </w:rPr>
        <w:t>:</w:t>
      </w:r>
      <w:r w:rsidRPr="00DB48B3">
        <w:rPr>
          <w:rFonts w:ascii="Times New Roman" w:hAnsi="Times New Roman" w:cs="Times New Roman"/>
          <w:b/>
          <w:sz w:val="20"/>
          <w:szCs w:val="20"/>
          <w:lang w:val="en-GB"/>
        </w:rPr>
        <w:t xml:space="preserve"> </w:t>
      </w:r>
      <w:r>
        <w:rPr>
          <w:rFonts w:ascii="Times New Roman" w:hAnsi="Times New Roman" w:cs="Times New Roman"/>
          <w:sz w:val="20"/>
          <w:szCs w:val="20"/>
          <w:lang w:val="en-GB"/>
        </w:rPr>
        <w:t xml:space="preserve">Time-dependent recording of the colony forming process on solid media at different initial bacterial concentrations in the time interval from 0 h to 22 h. The detection time </w:t>
      </w: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t</m:t>
            </m:r>
          </m:e>
          <m:sub>
            <m:r>
              <m:rPr>
                <m:sty m:val="p"/>
              </m:rPr>
              <w:rPr>
                <w:rFonts w:ascii="Cambria Math" w:hAnsi="Cambria Math" w:cs="Times New Roman"/>
                <w:sz w:val="20"/>
                <w:szCs w:val="20"/>
                <w:lang w:val="en-GB"/>
              </w:rPr>
              <m:t>dect.</m:t>
            </m:r>
          </m:sub>
        </m:sSub>
      </m:oMath>
      <w:r>
        <w:rPr>
          <w:rFonts w:ascii="Times New Roman" w:eastAsiaTheme="minorEastAsia" w:hAnsi="Times New Roman" w:cs="Times New Roman"/>
          <w:sz w:val="20"/>
          <w:szCs w:val="20"/>
          <w:lang w:val="en-GB"/>
        </w:rPr>
        <w:t xml:space="preserve"> was determined after a colony became visible for the naked eye.</w:t>
      </w:r>
    </w:p>
    <w:p w:rsidR="00C7086D" w:rsidRPr="00DE4B91" w:rsidRDefault="00C7086D" w:rsidP="00C7086D">
      <w:pPr>
        <w:pStyle w:val="Heading1"/>
        <w:spacing w:after="120"/>
        <w:rPr>
          <w:rFonts w:ascii="Times New Roman" w:eastAsiaTheme="minorEastAsia" w:hAnsi="Times New Roman" w:cs="Times New Roman"/>
          <w:color w:val="auto"/>
          <w:lang w:val="en-GB"/>
        </w:rPr>
      </w:pPr>
      <w:bookmarkStart w:id="6" w:name="_Toc11144577"/>
      <w:r>
        <w:rPr>
          <w:rFonts w:ascii="Times New Roman" w:eastAsiaTheme="minorEastAsia" w:hAnsi="Times New Roman" w:cs="Times New Roman"/>
          <w:color w:val="auto"/>
          <w:lang w:val="en-GB"/>
        </w:rPr>
        <w:lastRenderedPageBreak/>
        <w:t>S6 Reference measurement for the bacterial growth on membrane filter using the naked eye for detection</w:t>
      </w:r>
      <w:bookmarkEnd w:id="6"/>
    </w:p>
    <w:p w:rsidR="00C7086D" w:rsidRDefault="00804C32" w:rsidP="00C7086D">
      <w:pPr>
        <w:jc w:val="center"/>
        <w:rPr>
          <w:rFonts w:ascii="Times New Roman" w:eastAsiaTheme="minorEastAsia" w:hAnsi="Times New Roman" w:cs="Times New Roman"/>
          <w:sz w:val="20"/>
          <w:lang w:val="en-GB"/>
        </w:rPr>
      </w:pPr>
      <w:r>
        <w:rPr>
          <w:rFonts w:ascii="Times New Roman" w:eastAsiaTheme="minorEastAsia" w:hAnsi="Times New Roman" w:cs="Times New Roman"/>
          <w:noProof/>
          <w:sz w:val="20"/>
          <w:lang w:eastAsia="de-DE"/>
        </w:rPr>
        <w:drawing>
          <wp:inline distT="0" distB="0" distL="0" distR="0" wp14:anchorId="3B72C680">
            <wp:extent cx="7314794" cy="5184000"/>
            <wp:effectExtent l="0" t="127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314794" cy="5184000"/>
                    </a:xfrm>
                    <a:prstGeom prst="rect">
                      <a:avLst/>
                    </a:prstGeom>
                    <a:noFill/>
                  </pic:spPr>
                </pic:pic>
              </a:graphicData>
            </a:graphic>
          </wp:inline>
        </w:drawing>
      </w:r>
    </w:p>
    <w:p w:rsidR="00C7086D" w:rsidRDefault="00C7086D" w:rsidP="00C7086D">
      <w:pPr>
        <w:spacing w:line="360" w:lineRule="auto"/>
        <w:jc w:val="both"/>
        <w:rPr>
          <w:rFonts w:ascii="Times New Roman" w:eastAsiaTheme="minorEastAsia" w:hAnsi="Times New Roman" w:cs="Times New Roman"/>
          <w:sz w:val="20"/>
          <w:lang w:val="en-GB"/>
        </w:rPr>
      </w:pPr>
      <w:r w:rsidRPr="00DE4B91">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7</w:t>
      </w:r>
      <w:r w:rsidRPr="00DE4B91">
        <w:rPr>
          <w:rFonts w:ascii="Times New Roman" w:hAnsi="Times New Roman" w:cs="Times New Roman"/>
          <w:b/>
          <w:sz w:val="20"/>
          <w:szCs w:val="20"/>
          <w:lang w:val="en-GB"/>
        </w:rPr>
        <w:t>:</w:t>
      </w:r>
      <w:r w:rsidRPr="00DB48B3">
        <w:rPr>
          <w:rFonts w:ascii="Times New Roman" w:hAnsi="Times New Roman" w:cs="Times New Roman"/>
          <w:b/>
          <w:sz w:val="20"/>
          <w:szCs w:val="20"/>
          <w:lang w:val="en-GB"/>
        </w:rPr>
        <w:t xml:space="preserve"> </w:t>
      </w:r>
      <w:r>
        <w:rPr>
          <w:rFonts w:ascii="Times New Roman" w:hAnsi="Times New Roman" w:cs="Times New Roman"/>
          <w:sz w:val="20"/>
          <w:szCs w:val="20"/>
          <w:lang w:val="en-GB"/>
        </w:rPr>
        <w:t xml:space="preserve">Time-dependent recording of the colony forming process on membrane filter at different initial bacterial concentrations in the time interval from 0 h to 22 h. The detection time </w:t>
      </w: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t</m:t>
            </m:r>
          </m:e>
          <m:sub>
            <m:r>
              <m:rPr>
                <m:sty m:val="p"/>
              </m:rPr>
              <w:rPr>
                <w:rFonts w:ascii="Cambria Math" w:hAnsi="Cambria Math" w:cs="Times New Roman"/>
                <w:sz w:val="20"/>
                <w:szCs w:val="20"/>
                <w:lang w:val="en-GB"/>
              </w:rPr>
              <m:t>dect.</m:t>
            </m:r>
          </m:sub>
        </m:sSub>
      </m:oMath>
      <w:r>
        <w:rPr>
          <w:rFonts w:ascii="Times New Roman" w:eastAsiaTheme="minorEastAsia" w:hAnsi="Times New Roman" w:cs="Times New Roman"/>
          <w:sz w:val="20"/>
          <w:szCs w:val="20"/>
          <w:lang w:val="en-GB"/>
        </w:rPr>
        <w:t xml:space="preserve"> was determined after a colony became visible for the naked eye.</w:t>
      </w:r>
    </w:p>
    <w:p w:rsidR="00C7086D" w:rsidRPr="00DE4B91" w:rsidRDefault="00C7086D" w:rsidP="00C7086D">
      <w:pPr>
        <w:pStyle w:val="Heading1"/>
        <w:spacing w:after="120"/>
        <w:rPr>
          <w:rFonts w:ascii="Times New Roman" w:eastAsiaTheme="minorEastAsia" w:hAnsi="Times New Roman" w:cs="Times New Roman"/>
          <w:b w:val="0"/>
          <w:color w:val="auto"/>
          <w:lang w:val="en-GB"/>
        </w:rPr>
      </w:pPr>
      <w:bookmarkStart w:id="7" w:name="_Toc11144578"/>
      <w:r>
        <w:rPr>
          <w:rFonts w:ascii="Times New Roman" w:eastAsiaTheme="minorEastAsia" w:hAnsi="Times New Roman" w:cs="Times New Roman"/>
          <w:color w:val="auto"/>
          <w:lang w:val="en-GB"/>
        </w:rPr>
        <w:lastRenderedPageBreak/>
        <w:t>S7 Reference measurements of bacterial growth in liquid medium using OD</w:t>
      </w:r>
      <w:r>
        <w:rPr>
          <w:rFonts w:ascii="Times New Roman" w:eastAsiaTheme="minorEastAsia" w:hAnsi="Times New Roman" w:cs="Times New Roman"/>
          <w:color w:val="auto"/>
          <w:vertAlign w:val="subscript"/>
          <w:lang w:val="en-GB"/>
        </w:rPr>
        <w:t>600</w:t>
      </w:r>
      <w:bookmarkEnd w:id="7"/>
    </w:p>
    <w:p w:rsidR="00C7086D" w:rsidRDefault="00C7086D" w:rsidP="00C7086D">
      <w:pPr>
        <w:spacing w:after="0" w:line="360" w:lineRule="auto"/>
        <w:rPr>
          <w:rFonts w:ascii="Times New Roman" w:eastAsiaTheme="minorEastAsia" w:hAnsi="Times New Roman" w:cs="Times New Roman"/>
          <w:sz w:val="20"/>
          <w:lang w:val="en-GB"/>
        </w:rPr>
      </w:pPr>
      <w:r>
        <w:rPr>
          <w:rFonts w:ascii="Times New Roman" w:eastAsiaTheme="minorEastAsia" w:hAnsi="Times New Roman" w:cs="Times New Roman"/>
          <w:noProof/>
          <w:sz w:val="20"/>
          <w:lang w:eastAsia="de-DE"/>
        </w:rPr>
        <w:drawing>
          <wp:inline distT="0" distB="0" distL="0" distR="0" wp14:anchorId="09D1EC71" wp14:editId="55685B87">
            <wp:extent cx="5760720" cy="43205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_results_OD600.tif"/>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7086D" w:rsidRPr="00DE4B91" w:rsidRDefault="00C7086D" w:rsidP="00C7086D">
      <w:pPr>
        <w:spacing w:line="360" w:lineRule="auto"/>
        <w:jc w:val="both"/>
        <w:rPr>
          <w:rFonts w:ascii="Times New Roman" w:eastAsiaTheme="minorEastAsia" w:hAnsi="Times New Roman" w:cs="Times New Roman"/>
          <w:sz w:val="20"/>
          <w:lang w:val="en-GB"/>
        </w:rPr>
      </w:pPr>
      <w:r w:rsidRPr="00DE4B91">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8</w:t>
      </w:r>
      <w:r w:rsidRPr="00DE4B91">
        <w:rPr>
          <w:rFonts w:ascii="Times New Roman" w:hAnsi="Times New Roman" w:cs="Times New Roman"/>
          <w:b/>
          <w:sz w:val="20"/>
          <w:szCs w:val="20"/>
          <w:lang w:val="en-GB"/>
        </w:rPr>
        <w:t>:</w:t>
      </w:r>
      <w:r w:rsidRPr="00DB48B3">
        <w:rPr>
          <w:rFonts w:ascii="Times New Roman" w:hAnsi="Times New Roman" w:cs="Times New Roman"/>
          <w:b/>
          <w:sz w:val="20"/>
          <w:szCs w:val="20"/>
          <w:lang w:val="en-GB"/>
        </w:rPr>
        <w:t xml:space="preserve"> </w:t>
      </w:r>
      <w:r w:rsidRPr="00DE4B91">
        <w:rPr>
          <w:rFonts w:ascii="Times New Roman" w:hAnsi="Times New Roman" w:cs="Times New Roman"/>
          <w:sz w:val="20"/>
          <w:szCs w:val="20"/>
          <w:lang w:val="en-GB"/>
        </w:rPr>
        <w:t>Replicates</w:t>
      </w:r>
      <w:r>
        <w:rPr>
          <w:rFonts w:ascii="Times New Roman" w:hAnsi="Times New Roman" w:cs="Times New Roman"/>
          <w:b/>
          <w:sz w:val="20"/>
          <w:szCs w:val="20"/>
          <w:lang w:val="en-GB"/>
        </w:rPr>
        <w:t xml:space="preserve"> </w:t>
      </w:r>
      <w:r w:rsidRPr="00DE4B91">
        <w:rPr>
          <w:rFonts w:ascii="Times New Roman" w:hAnsi="Times New Roman" w:cs="Times New Roman"/>
          <w:sz w:val="20"/>
          <w:szCs w:val="20"/>
          <w:lang w:val="en-GB"/>
        </w:rPr>
        <w:t>of</w:t>
      </w:r>
      <w:r>
        <w:rPr>
          <w:rFonts w:ascii="Times New Roman" w:hAnsi="Times New Roman" w:cs="Times New Roman"/>
          <w:b/>
          <w:sz w:val="20"/>
          <w:szCs w:val="20"/>
          <w:lang w:val="en-GB"/>
        </w:rPr>
        <w:t xml:space="preserve"> </w:t>
      </w:r>
      <w:r w:rsidRPr="00DE4B91">
        <w:rPr>
          <w:rFonts w:ascii="Times New Roman" w:hAnsi="Times New Roman" w:cs="Times New Roman"/>
          <w:sz w:val="20"/>
          <w:szCs w:val="20"/>
          <w:lang w:val="en-GB"/>
        </w:rPr>
        <w:t>a</w:t>
      </w:r>
      <w:r>
        <w:rPr>
          <w:rFonts w:ascii="Times New Roman" w:hAnsi="Times New Roman" w:cs="Times New Roman"/>
          <w:b/>
          <w:sz w:val="20"/>
          <w:szCs w:val="20"/>
          <w:lang w:val="en-GB"/>
        </w:rPr>
        <w:t xml:space="preserve"> </w:t>
      </w:r>
      <w:r>
        <w:rPr>
          <w:rFonts w:ascii="Times New Roman" w:hAnsi="Times New Roman" w:cs="Times New Roman"/>
          <w:sz w:val="20"/>
          <w:szCs w:val="20"/>
          <w:lang w:val="en-GB"/>
        </w:rPr>
        <w:t>time-dependent recording of the OD</w:t>
      </w:r>
      <w:r>
        <w:rPr>
          <w:rFonts w:ascii="Times New Roman" w:hAnsi="Times New Roman" w:cs="Times New Roman"/>
          <w:sz w:val="20"/>
          <w:szCs w:val="20"/>
          <w:vertAlign w:val="subscript"/>
          <w:lang w:val="en-GB"/>
        </w:rPr>
        <w:t>600</w:t>
      </w:r>
      <w:r>
        <w:rPr>
          <w:rFonts w:ascii="Times New Roman" w:hAnsi="Times New Roman" w:cs="Times New Roman"/>
          <w:sz w:val="20"/>
          <w:szCs w:val="20"/>
          <w:lang w:val="en-GB"/>
        </w:rPr>
        <w:t xml:space="preserve"> at different initial bacterial concentrations under the same conditions. </w:t>
      </w:r>
      <w:r w:rsidRPr="00DE4B91">
        <w:rPr>
          <w:rFonts w:ascii="Times New Roman" w:hAnsi="Times New Roman" w:cs="Times New Roman"/>
          <w:b/>
          <w:sz w:val="20"/>
          <w:szCs w:val="20"/>
          <w:lang w:val="en-GB"/>
        </w:rPr>
        <w:t>Red</w:t>
      </w:r>
      <w:r>
        <w:rPr>
          <w:rFonts w:ascii="Times New Roman" w:hAnsi="Times New Roman" w:cs="Times New Roman"/>
          <w:sz w:val="20"/>
          <w:szCs w:val="20"/>
          <w:lang w:val="en-GB"/>
        </w:rPr>
        <w:t>: 10</w:t>
      </w:r>
      <w:r>
        <w:rPr>
          <w:rFonts w:ascii="Times New Roman" w:hAnsi="Times New Roman" w:cs="Times New Roman"/>
          <w:sz w:val="20"/>
          <w:szCs w:val="20"/>
          <w:vertAlign w:val="superscript"/>
          <w:lang w:val="en-GB"/>
        </w:rPr>
        <w:t>5 </w:t>
      </w:r>
      <w:r>
        <w:rPr>
          <w:rFonts w:ascii="Times New Roman" w:eastAsiaTheme="minorEastAsia" w:hAnsi="Times New Roman" w:cs="Times New Roman"/>
          <w:sz w:val="20"/>
          <w:lang w:val="en-GB"/>
        </w:rPr>
        <w:t>CFU·mL</w:t>
      </w:r>
      <w:r>
        <w:rPr>
          <w:rFonts w:ascii="Times New Roman" w:eastAsiaTheme="minorEastAsia" w:hAnsi="Times New Roman" w:cs="Times New Roman"/>
          <w:sz w:val="20"/>
          <w:vertAlign w:val="superscript"/>
          <w:lang w:val="en-GB"/>
        </w:rPr>
        <w:t>-1</w:t>
      </w:r>
      <w:r>
        <w:rPr>
          <w:rFonts w:ascii="Times New Roman" w:eastAsiaTheme="minorEastAsia" w:hAnsi="Times New Roman" w:cs="Times New Roman"/>
          <w:sz w:val="20"/>
          <w:lang w:val="en-GB"/>
        </w:rPr>
        <w:t xml:space="preserve">. </w:t>
      </w:r>
      <w:r>
        <w:rPr>
          <w:rFonts w:ascii="Times New Roman" w:hAnsi="Times New Roman" w:cs="Times New Roman"/>
          <w:b/>
          <w:sz w:val="20"/>
          <w:szCs w:val="20"/>
          <w:lang w:val="en-GB"/>
        </w:rPr>
        <w:t>Blue</w:t>
      </w:r>
      <w:r>
        <w:rPr>
          <w:rFonts w:ascii="Times New Roman" w:hAnsi="Times New Roman" w:cs="Times New Roman"/>
          <w:sz w:val="20"/>
          <w:szCs w:val="20"/>
          <w:lang w:val="en-GB"/>
        </w:rPr>
        <w:t>: 10</w:t>
      </w:r>
      <w:r>
        <w:rPr>
          <w:rFonts w:ascii="Times New Roman" w:hAnsi="Times New Roman" w:cs="Times New Roman"/>
          <w:sz w:val="20"/>
          <w:szCs w:val="20"/>
          <w:vertAlign w:val="superscript"/>
          <w:lang w:val="en-GB"/>
        </w:rPr>
        <w:t>4 </w:t>
      </w:r>
      <w:r>
        <w:rPr>
          <w:rFonts w:ascii="Times New Roman" w:eastAsiaTheme="minorEastAsia" w:hAnsi="Times New Roman" w:cs="Times New Roman"/>
          <w:sz w:val="20"/>
          <w:lang w:val="en-GB"/>
        </w:rPr>
        <w:t>CFU·mL</w:t>
      </w:r>
      <w:r>
        <w:rPr>
          <w:rFonts w:ascii="Times New Roman" w:eastAsiaTheme="minorEastAsia" w:hAnsi="Times New Roman" w:cs="Times New Roman"/>
          <w:sz w:val="20"/>
          <w:vertAlign w:val="superscript"/>
          <w:lang w:val="en-GB"/>
        </w:rPr>
        <w:t>-1</w:t>
      </w:r>
      <w:r>
        <w:rPr>
          <w:rFonts w:ascii="Times New Roman" w:eastAsiaTheme="minorEastAsia" w:hAnsi="Times New Roman" w:cs="Times New Roman"/>
          <w:sz w:val="20"/>
          <w:lang w:val="en-GB"/>
        </w:rPr>
        <w:t xml:space="preserve">. </w:t>
      </w:r>
      <w:r>
        <w:rPr>
          <w:rFonts w:ascii="Times New Roman" w:hAnsi="Times New Roman" w:cs="Times New Roman"/>
          <w:b/>
          <w:sz w:val="20"/>
          <w:szCs w:val="20"/>
          <w:lang w:val="en-GB"/>
        </w:rPr>
        <w:t>Green</w:t>
      </w:r>
      <w:r>
        <w:rPr>
          <w:rFonts w:ascii="Times New Roman" w:hAnsi="Times New Roman" w:cs="Times New Roman"/>
          <w:sz w:val="20"/>
          <w:szCs w:val="20"/>
          <w:lang w:val="en-GB"/>
        </w:rPr>
        <w:t>: 10</w:t>
      </w:r>
      <w:r>
        <w:rPr>
          <w:rFonts w:ascii="Times New Roman" w:hAnsi="Times New Roman" w:cs="Times New Roman"/>
          <w:sz w:val="20"/>
          <w:szCs w:val="20"/>
          <w:vertAlign w:val="superscript"/>
          <w:lang w:val="en-GB"/>
        </w:rPr>
        <w:t xml:space="preserve">3 </w:t>
      </w:r>
      <w:r>
        <w:rPr>
          <w:rFonts w:ascii="Times New Roman" w:eastAsiaTheme="minorEastAsia" w:hAnsi="Times New Roman" w:cs="Times New Roman"/>
          <w:sz w:val="20"/>
          <w:lang w:val="en-GB"/>
        </w:rPr>
        <w:t>CFU·mL</w:t>
      </w:r>
      <w:r>
        <w:rPr>
          <w:rFonts w:ascii="Times New Roman" w:eastAsiaTheme="minorEastAsia" w:hAnsi="Times New Roman" w:cs="Times New Roman"/>
          <w:sz w:val="20"/>
          <w:vertAlign w:val="superscript"/>
          <w:lang w:val="en-GB"/>
        </w:rPr>
        <w:t>-1</w:t>
      </w:r>
      <w:r>
        <w:rPr>
          <w:rFonts w:ascii="Times New Roman" w:eastAsiaTheme="minorEastAsia" w:hAnsi="Times New Roman" w:cs="Times New Roman"/>
          <w:sz w:val="20"/>
          <w:lang w:val="en-GB"/>
        </w:rPr>
        <w:t xml:space="preserve">.                                       </w:t>
      </w:r>
      <w:proofErr w:type="spellStart"/>
      <w:r>
        <w:rPr>
          <w:rFonts w:ascii="Times New Roman" w:hAnsi="Times New Roman" w:cs="Times New Roman"/>
          <w:b/>
          <w:sz w:val="20"/>
          <w:szCs w:val="20"/>
          <w:lang w:val="en-GB"/>
        </w:rPr>
        <w:t>Violett</w:t>
      </w:r>
      <w:proofErr w:type="spellEnd"/>
      <w:r>
        <w:rPr>
          <w:rFonts w:ascii="Times New Roman" w:hAnsi="Times New Roman" w:cs="Times New Roman"/>
          <w:sz w:val="20"/>
          <w:szCs w:val="20"/>
          <w:lang w:val="en-GB"/>
        </w:rPr>
        <w:t>: 10</w:t>
      </w:r>
      <w:r>
        <w:rPr>
          <w:rFonts w:ascii="Times New Roman" w:hAnsi="Times New Roman" w:cs="Times New Roman"/>
          <w:sz w:val="20"/>
          <w:szCs w:val="20"/>
          <w:vertAlign w:val="superscript"/>
          <w:lang w:val="en-GB"/>
        </w:rPr>
        <w:t>2 </w:t>
      </w:r>
      <w:r>
        <w:rPr>
          <w:rFonts w:ascii="Times New Roman" w:eastAsiaTheme="minorEastAsia" w:hAnsi="Times New Roman" w:cs="Times New Roman"/>
          <w:sz w:val="20"/>
          <w:lang w:val="en-GB"/>
        </w:rPr>
        <w:t>CFU·mL</w:t>
      </w:r>
      <w:r>
        <w:rPr>
          <w:rFonts w:ascii="Times New Roman" w:eastAsiaTheme="minorEastAsia" w:hAnsi="Times New Roman" w:cs="Times New Roman"/>
          <w:sz w:val="20"/>
          <w:vertAlign w:val="superscript"/>
          <w:lang w:val="en-GB"/>
        </w:rPr>
        <w:t>-1</w:t>
      </w:r>
      <w:r>
        <w:rPr>
          <w:rFonts w:ascii="Times New Roman" w:eastAsiaTheme="minorEastAsia" w:hAnsi="Times New Roman" w:cs="Times New Roman"/>
          <w:sz w:val="20"/>
          <w:lang w:val="en-GB"/>
        </w:rPr>
        <w:t xml:space="preserve">. </w:t>
      </w:r>
      <w:r>
        <w:rPr>
          <w:rFonts w:ascii="Times New Roman" w:hAnsi="Times New Roman" w:cs="Times New Roman"/>
          <w:b/>
          <w:sz w:val="20"/>
          <w:szCs w:val="20"/>
          <w:lang w:val="en-GB"/>
        </w:rPr>
        <w:t>Yellow</w:t>
      </w:r>
      <w:r>
        <w:rPr>
          <w:rFonts w:ascii="Times New Roman" w:hAnsi="Times New Roman" w:cs="Times New Roman"/>
          <w:sz w:val="20"/>
          <w:szCs w:val="20"/>
          <w:lang w:val="en-GB"/>
        </w:rPr>
        <w:t>: 10</w:t>
      </w:r>
      <w:r>
        <w:rPr>
          <w:rFonts w:ascii="Times New Roman" w:hAnsi="Times New Roman" w:cs="Times New Roman"/>
          <w:sz w:val="20"/>
          <w:szCs w:val="20"/>
          <w:vertAlign w:val="superscript"/>
          <w:lang w:val="en-GB"/>
        </w:rPr>
        <w:t>0 </w:t>
      </w:r>
      <w:r>
        <w:rPr>
          <w:rFonts w:ascii="Times New Roman" w:eastAsiaTheme="minorEastAsia" w:hAnsi="Times New Roman" w:cs="Times New Roman"/>
          <w:sz w:val="20"/>
          <w:lang w:val="en-GB"/>
        </w:rPr>
        <w:t>CFU·mL</w:t>
      </w:r>
      <w:r>
        <w:rPr>
          <w:rFonts w:ascii="Times New Roman" w:eastAsiaTheme="minorEastAsia" w:hAnsi="Times New Roman" w:cs="Times New Roman"/>
          <w:sz w:val="20"/>
          <w:vertAlign w:val="superscript"/>
          <w:lang w:val="en-GB"/>
        </w:rPr>
        <w:t>-1</w:t>
      </w:r>
      <w:r>
        <w:rPr>
          <w:rFonts w:ascii="Times New Roman" w:eastAsiaTheme="minorEastAsia" w:hAnsi="Times New Roman" w:cs="Times New Roman"/>
          <w:sz w:val="20"/>
          <w:lang w:val="en-GB"/>
        </w:rPr>
        <w:t xml:space="preserve">. </w:t>
      </w:r>
      <w:r w:rsidRPr="00110D77">
        <w:rPr>
          <w:rFonts w:ascii="Times New Roman" w:eastAsiaTheme="minorEastAsia" w:hAnsi="Times New Roman" w:cs="Times New Roman"/>
          <w:b/>
          <w:sz w:val="20"/>
          <w:lang w:val="en-GB"/>
        </w:rPr>
        <w:t>Black</w:t>
      </w:r>
      <w:r>
        <w:rPr>
          <w:rFonts w:ascii="Times New Roman" w:eastAsiaTheme="minorEastAsia" w:hAnsi="Times New Roman" w:cs="Times New Roman"/>
          <w:sz w:val="20"/>
          <w:lang w:val="en-GB"/>
        </w:rPr>
        <w:t>: 0 CFU·mL</w:t>
      </w:r>
      <w:r>
        <w:rPr>
          <w:rFonts w:ascii="Times New Roman" w:eastAsiaTheme="minorEastAsia" w:hAnsi="Times New Roman" w:cs="Times New Roman"/>
          <w:sz w:val="20"/>
          <w:vertAlign w:val="superscript"/>
          <w:lang w:val="en-GB"/>
        </w:rPr>
        <w:t>-1</w:t>
      </w:r>
      <w:r>
        <w:rPr>
          <w:rFonts w:ascii="Times New Roman" w:eastAsiaTheme="minorEastAsia" w:hAnsi="Times New Roman" w:cs="Times New Roman"/>
          <w:sz w:val="20"/>
          <w:lang w:val="en-GB"/>
        </w:rPr>
        <w:t>. The corresponding detection threshold was set to OD</w:t>
      </w:r>
      <w:r>
        <w:rPr>
          <w:rFonts w:ascii="Times New Roman" w:eastAsiaTheme="minorEastAsia" w:hAnsi="Times New Roman" w:cs="Times New Roman"/>
          <w:sz w:val="20"/>
          <w:vertAlign w:val="subscript"/>
          <w:lang w:val="en-GB"/>
        </w:rPr>
        <w:t>600</w:t>
      </w:r>
      <w:r>
        <w:rPr>
          <w:rFonts w:ascii="Times New Roman" w:eastAsiaTheme="minorEastAsia" w:hAnsi="Times New Roman" w:cs="Times New Roman"/>
          <w:sz w:val="20"/>
          <w:lang w:val="en-GB"/>
        </w:rPr>
        <w:t xml:space="preserve"> = 0.01. </w:t>
      </w:r>
    </w:p>
    <w:p w:rsidR="00E6290A" w:rsidRPr="00C7086D" w:rsidRDefault="00E6290A">
      <w:pPr>
        <w:rPr>
          <w:lang w:val="en-GB"/>
        </w:rPr>
      </w:pPr>
    </w:p>
    <w:sectPr w:rsidR="00E6290A" w:rsidRPr="00C7086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UwMTMzMzAwMjQxsjBW0lEKTi0uzszPAykwrgUA7LvZuywAAAA="/>
  </w:docVars>
  <w:rsids>
    <w:rsidRoot w:val="00C7086D"/>
    <w:rsid w:val="006F55A9"/>
    <w:rsid w:val="00804C32"/>
    <w:rsid w:val="00C7086D"/>
    <w:rsid w:val="00D3617A"/>
    <w:rsid w:val="00DB5E22"/>
    <w:rsid w:val="00E6290A"/>
    <w:rsid w:val="00F001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E4840-F981-4C53-8C05-C127E6E3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86D"/>
  </w:style>
  <w:style w:type="paragraph" w:styleId="Heading1">
    <w:name w:val="heading 1"/>
    <w:basedOn w:val="Normal"/>
    <w:next w:val="Normal"/>
    <w:link w:val="Heading1Char"/>
    <w:uiPriority w:val="9"/>
    <w:qFormat/>
    <w:rsid w:val="00C708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86D"/>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C7086D"/>
    <w:pPr>
      <w:spacing w:line="240" w:lineRule="auto"/>
    </w:pPr>
    <w:rPr>
      <w:b/>
      <w:bCs/>
      <w:color w:val="4F81BD" w:themeColor="accent1"/>
      <w:sz w:val="18"/>
      <w:szCs w:val="18"/>
    </w:rPr>
  </w:style>
  <w:style w:type="paragraph" w:styleId="NoSpacing">
    <w:name w:val="No Spacing"/>
    <w:uiPriority w:val="1"/>
    <w:qFormat/>
    <w:rsid w:val="00C7086D"/>
    <w:pPr>
      <w:spacing w:after="0" w:line="240" w:lineRule="auto"/>
    </w:pPr>
  </w:style>
  <w:style w:type="table" w:customStyle="1" w:styleId="Tabellenraster1">
    <w:name w:val="Tabellenraster1"/>
    <w:basedOn w:val="TableNormal"/>
    <w:next w:val="TableGrid"/>
    <w:uiPriority w:val="59"/>
    <w:rsid w:val="00C70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70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0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8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if"/><Relationship Id="rId5" Type="http://schemas.openxmlformats.org/officeDocument/2006/relationships/image" Target="media/image2.tif"/><Relationship Id="rId10" Type="http://schemas.openxmlformats.org/officeDocument/2006/relationships/image" Target="media/image7.png"/><Relationship Id="rId4" Type="http://schemas.openxmlformats.org/officeDocument/2006/relationships/image" Target="media/image1.tif"/><Relationship Id="rId9" Type="http://schemas.openxmlformats.org/officeDocument/2006/relationships/image" Target="media/image6.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691</Words>
  <Characters>4354</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UFZ</Company>
  <LinksUpToDate>false</LinksUpToDate>
  <CharactersWithSpaces>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Fricke fricke</dc:creator>
  <cp:lastModifiedBy>Thomas Maskow maskow</cp:lastModifiedBy>
  <cp:revision>2</cp:revision>
  <dcterms:created xsi:type="dcterms:W3CDTF">2019-10-25T11:40:00Z</dcterms:created>
  <dcterms:modified xsi:type="dcterms:W3CDTF">2019-10-25T11:40:00Z</dcterms:modified>
</cp:coreProperties>
</file>