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BA5E" w14:textId="66534400" w:rsidR="00CC68E3" w:rsidRPr="00CC68E3" w:rsidRDefault="00CC68E3" w:rsidP="00CC68E3">
      <w:pPr>
        <w:spacing w:after="0" w:line="240" w:lineRule="auto"/>
        <w:jc w:val="both"/>
        <w:rPr>
          <w:rFonts w:ascii="Times New Roman" w:hAnsi="Times New Roman"/>
          <w:b/>
          <w:color w:val="000000"/>
          <w:sz w:val="24"/>
          <w:szCs w:val="24"/>
          <w:lang w:val="it-IT"/>
        </w:rPr>
      </w:pPr>
      <w:proofErr w:type="spellStart"/>
      <w:r w:rsidRPr="00CC68E3">
        <w:rPr>
          <w:rFonts w:ascii="Times New Roman" w:hAnsi="Times New Roman"/>
          <w:b/>
          <w:color w:val="000000"/>
          <w:sz w:val="24"/>
          <w:szCs w:val="24"/>
          <w:lang w:val="it-IT"/>
        </w:rPr>
        <w:t>Supplementary</w:t>
      </w:r>
      <w:proofErr w:type="spellEnd"/>
      <w:r w:rsidRPr="00CC68E3">
        <w:rPr>
          <w:rFonts w:ascii="Times New Roman" w:hAnsi="Times New Roman"/>
          <w:b/>
          <w:color w:val="000000"/>
          <w:sz w:val="24"/>
          <w:szCs w:val="24"/>
          <w:lang w:val="it-IT"/>
        </w:rPr>
        <w:t xml:space="preserve"> </w:t>
      </w:r>
      <w:proofErr w:type="spellStart"/>
      <w:r w:rsidRPr="00CC68E3">
        <w:rPr>
          <w:rFonts w:ascii="Times New Roman" w:hAnsi="Times New Roman"/>
          <w:b/>
          <w:color w:val="000000"/>
          <w:sz w:val="24"/>
          <w:szCs w:val="24"/>
          <w:lang w:val="it-IT"/>
        </w:rPr>
        <w:t>Material</w:t>
      </w:r>
      <w:proofErr w:type="spellEnd"/>
      <w:r w:rsidRPr="00CC68E3">
        <w:rPr>
          <w:rFonts w:ascii="Times New Roman" w:hAnsi="Times New Roman"/>
          <w:b/>
          <w:color w:val="000000"/>
          <w:sz w:val="24"/>
          <w:szCs w:val="24"/>
          <w:lang w:val="it-IT"/>
        </w:rPr>
        <w:t xml:space="preserve">  </w:t>
      </w:r>
      <w:bookmarkStart w:id="0" w:name="_GoBack"/>
      <w:bookmarkEnd w:id="0"/>
    </w:p>
    <w:p w14:paraId="61A986A2" w14:textId="77777777" w:rsidR="00CC68E3" w:rsidRPr="00CC68E3" w:rsidRDefault="00CC68E3" w:rsidP="00CC68E3">
      <w:pPr>
        <w:spacing w:after="0" w:line="240" w:lineRule="auto"/>
        <w:jc w:val="both"/>
        <w:rPr>
          <w:rFonts w:ascii="Times New Roman" w:hAnsi="Times New Roman"/>
          <w:color w:val="000000"/>
          <w:sz w:val="24"/>
          <w:szCs w:val="24"/>
          <w:lang w:val="it-IT"/>
        </w:rPr>
      </w:pPr>
    </w:p>
    <w:p w14:paraId="3F9ED0A4" w14:textId="77777777" w:rsidR="00CC68E3" w:rsidRPr="00CC68E3" w:rsidRDefault="00CC68E3" w:rsidP="00CC68E3">
      <w:pPr>
        <w:spacing w:line="240" w:lineRule="auto"/>
        <w:jc w:val="both"/>
        <w:rPr>
          <w:rFonts w:ascii="Times New Roman" w:hAnsi="Times New Roman"/>
          <w:strike/>
          <w:sz w:val="24"/>
          <w:szCs w:val="24"/>
        </w:rPr>
      </w:pPr>
      <w:r w:rsidRPr="00CC68E3">
        <w:rPr>
          <w:rFonts w:ascii="Times New Roman" w:hAnsi="Times New Roman"/>
          <w:b/>
          <w:sz w:val="24"/>
          <w:szCs w:val="24"/>
        </w:rPr>
        <w:t>Supplementary FIGURE 1</w:t>
      </w:r>
      <w:r w:rsidRPr="00CC68E3">
        <w:rPr>
          <w:rFonts w:ascii="Times New Roman" w:hAnsi="Times New Roman"/>
          <w:sz w:val="24"/>
          <w:szCs w:val="24"/>
        </w:rPr>
        <w:t xml:space="preserve"> | Cross-sections of TG (upper panel) and TGR (lower panel) leaves, developed under different light sources: Fluorescent lamps (A, F), AP673L (B-G), NS1 (C-H), G2 (D-I) and natural sunlight (e-j). Aniline blue staining. Bar = 30 µm</w:t>
      </w:r>
      <w:r w:rsidRPr="00CC68E3">
        <w:rPr>
          <w:rFonts w:ascii="Times New Roman" w:hAnsi="Times New Roman"/>
          <w:strike/>
          <w:sz w:val="24"/>
          <w:szCs w:val="24"/>
        </w:rPr>
        <w:t xml:space="preserve">  </w:t>
      </w:r>
    </w:p>
    <w:p w14:paraId="4AB6EA9C" w14:textId="77777777" w:rsidR="00CC68E3" w:rsidRPr="00711546" w:rsidRDefault="00CC68E3" w:rsidP="00CC68E3">
      <w:pPr>
        <w:spacing w:line="240" w:lineRule="auto"/>
        <w:jc w:val="both"/>
        <w:rPr>
          <w:rFonts w:ascii="Times New Roman" w:hAnsi="Times New Roman"/>
          <w:sz w:val="24"/>
          <w:szCs w:val="24"/>
        </w:rPr>
      </w:pPr>
      <w:r w:rsidRPr="00CC68E3">
        <w:rPr>
          <w:rFonts w:ascii="Times New Roman" w:hAnsi="Times New Roman"/>
          <w:b/>
          <w:sz w:val="24"/>
          <w:szCs w:val="24"/>
        </w:rPr>
        <w:t>Supplementary FIGURE 2</w:t>
      </w:r>
      <w:r w:rsidRPr="00CC68E3">
        <w:rPr>
          <w:rFonts w:ascii="Times New Roman" w:hAnsi="Times New Roman"/>
          <w:sz w:val="24"/>
          <w:szCs w:val="24"/>
        </w:rPr>
        <w:t xml:space="preserve"> | Correlation between palisade cells height and number of chloroplasts per palisade cell. Each point is the mean of the values of  both varieties, reported in Table 5, for each light treatment. 1 = control; 2 = NS1; 3 = AP673L; 4 = G2.</w:t>
      </w:r>
    </w:p>
    <w:p w14:paraId="2A1D1E22" w14:textId="77777777" w:rsidR="001908D5" w:rsidRDefault="001908D5"/>
    <w:sectPr w:rsidR="00190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CC6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F235-D318-48A6-A7F7-759A0B73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68E3"/>
    <w:pPr>
      <w:spacing w:after="200" w:line="276" w:lineRule="auto"/>
    </w:pPr>
    <w:rPr>
      <w:rFonts w:ascii="Calibri" w:eastAsia="MS Minngs"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2</cp:revision>
  <dcterms:created xsi:type="dcterms:W3CDTF">2019-08-16T13:00:00Z</dcterms:created>
  <dcterms:modified xsi:type="dcterms:W3CDTF">2019-08-16T13:01:00Z</dcterms:modified>
</cp:coreProperties>
</file>