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104D196" w14:textId="6E617732" w:rsidR="00817DD6" w:rsidRPr="001549D3" w:rsidRDefault="00B103A8" w:rsidP="00B103A8">
      <w:pPr>
        <w:pStyle w:val="Title"/>
      </w:pPr>
      <w:r>
        <w:t xml:space="preserve">Mining public toxicogenomic data reveals insights and challenges in delineating liver steatosis adverse outcome pathways </w:t>
      </w:r>
    </w:p>
    <w:p w14:paraId="00E92DC7" w14:textId="60FFC8F8" w:rsidR="002868E2" w:rsidRPr="00994A3D" w:rsidRDefault="00B103A8" w:rsidP="0001436A">
      <w:pPr>
        <w:pStyle w:val="AuthorList"/>
      </w:pPr>
      <w:r w:rsidRPr="00B103A8">
        <w:t>Mohamed Diwan M. AbdulHameed,</w:t>
      </w:r>
      <w:r w:rsidRPr="00B103A8">
        <w:rPr>
          <w:vertAlign w:val="superscript"/>
        </w:rPr>
        <w:t>1,2*</w:t>
      </w:r>
      <w:r w:rsidRPr="00B103A8">
        <w:t xml:space="preserve"> Venkat R. Pannala,</w:t>
      </w:r>
      <w:r w:rsidRPr="00B103A8">
        <w:rPr>
          <w:vertAlign w:val="superscript"/>
        </w:rPr>
        <w:t>1,2</w:t>
      </w:r>
      <w:r w:rsidRPr="00B103A8">
        <w:t xml:space="preserve"> and Anders Wallqvist</w:t>
      </w:r>
      <w:r w:rsidRPr="00B103A8">
        <w:rPr>
          <w:vertAlign w:val="superscript"/>
        </w:rPr>
        <w:t>2*</w:t>
      </w:r>
    </w:p>
    <w:p w14:paraId="0C8DED4F" w14:textId="2FA8D521" w:rsidR="002868E2" w:rsidRDefault="002868E2" w:rsidP="00B103A8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B103A8" w:rsidRPr="00B103A8">
        <w:rPr>
          <w:rFonts w:cs="Times New Roman"/>
        </w:rPr>
        <w:t>Mohamed Diwan M. AbdulHameed</w:t>
      </w:r>
      <w:r w:rsidR="00B103A8">
        <w:rPr>
          <w:rFonts w:cs="Times New Roman"/>
        </w:rPr>
        <w:t xml:space="preserve">: </w:t>
      </w:r>
      <w:r w:rsidR="00B103A8" w:rsidRPr="00942A6A">
        <w:rPr>
          <w:rFonts w:cs="Times New Roman"/>
        </w:rPr>
        <w:t>mabdulhameed@bhsai.org</w:t>
      </w:r>
      <w:r w:rsidR="00B103A8">
        <w:rPr>
          <w:rFonts w:cs="Times New Roman"/>
        </w:rPr>
        <w:t xml:space="preserve">; </w:t>
      </w:r>
      <w:r w:rsidR="00B103A8" w:rsidRPr="00B103A8">
        <w:rPr>
          <w:rFonts w:cs="Times New Roman"/>
        </w:rPr>
        <w:t>Anders Wallqvist</w:t>
      </w:r>
      <w:r w:rsidR="00B103A8">
        <w:rPr>
          <w:rFonts w:cs="Times New Roman"/>
        </w:rPr>
        <w:t xml:space="preserve">: </w:t>
      </w:r>
      <w:r w:rsidR="00B103A8" w:rsidRPr="00942A6A">
        <w:rPr>
          <w:rFonts w:cs="Times New Roman"/>
        </w:rPr>
        <w:t>sven.a.wallqvist.civ@mail.mil</w:t>
      </w:r>
    </w:p>
    <w:p w14:paraId="2061CAF5" w14:textId="14ED7C95" w:rsidR="00B103A8" w:rsidRDefault="00B103A8" w:rsidP="00B103A8">
      <w:pPr>
        <w:spacing w:before="240" w:after="0"/>
        <w:rPr>
          <w:rFonts w:cs="Times New Roman"/>
        </w:rPr>
      </w:pPr>
      <w:bookmarkStart w:id="0" w:name="_GoBack"/>
      <w:bookmarkEnd w:id="0"/>
    </w:p>
    <w:p w14:paraId="708B173F" w14:textId="77777777" w:rsidR="00EA148D" w:rsidRDefault="00EA148D" w:rsidP="00EA148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Supplementary </w:t>
      </w:r>
      <w:r w:rsidRPr="005452F8">
        <w:rPr>
          <w:rFonts w:cs="Times New Roman"/>
          <w:szCs w:val="24"/>
        </w:rPr>
        <w:t xml:space="preserve">Table </w:t>
      </w:r>
      <w:r>
        <w:rPr>
          <w:rFonts w:cs="Times New Roman"/>
          <w:szCs w:val="24"/>
        </w:rPr>
        <w:t>S</w:t>
      </w:r>
      <w:r w:rsidRPr="005452F8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 List of 18 steatogenic chemicals used in this study along with their CAS number and molecular properties.</w:t>
      </w:r>
    </w:p>
    <w:tbl>
      <w:tblPr>
        <w:tblW w:w="8167" w:type="dxa"/>
        <w:tblLook w:val="04A0" w:firstRow="1" w:lastRow="0" w:firstColumn="1" w:lastColumn="0" w:noHBand="0" w:noVBand="1"/>
      </w:tblPr>
      <w:tblGrid>
        <w:gridCol w:w="510"/>
        <w:gridCol w:w="3147"/>
        <w:gridCol w:w="1519"/>
        <w:gridCol w:w="2041"/>
        <w:gridCol w:w="1015"/>
      </w:tblGrid>
      <w:tr w:rsidR="00EA148D" w:rsidRPr="009C087C" w14:paraId="4BA56DEF" w14:textId="77777777" w:rsidTr="009321F3">
        <w:trPr>
          <w:trHeight w:val="2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BA42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bCs/>
                <w:color w:val="000000"/>
                <w:szCs w:val="24"/>
              </w:rPr>
              <w:t>No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3EE1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bCs/>
                <w:color w:val="000000"/>
                <w:szCs w:val="24"/>
              </w:rPr>
              <w:t>Steatogenic chemicals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3D3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bCs/>
                <w:color w:val="000000"/>
                <w:szCs w:val="24"/>
              </w:rPr>
              <w:t>CAS number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9AE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bCs/>
                <w:color w:val="000000"/>
                <w:szCs w:val="24"/>
              </w:rPr>
              <w:t>Molecular weight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44DB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bCs/>
                <w:color w:val="000000"/>
                <w:szCs w:val="24"/>
              </w:rPr>
              <w:t>XLogP</w:t>
            </w:r>
          </w:p>
        </w:tc>
      </w:tr>
      <w:tr w:rsidR="00EA148D" w:rsidRPr="009C087C" w14:paraId="529A1A14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44B7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E09F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miodarone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F9D2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1951-25-3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0C3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645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B9A6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7.6</w:t>
            </w:r>
          </w:p>
        </w:tc>
      </w:tr>
      <w:tr w:rsidR="00EA148D" w:rsidRPr="009C087C" w14:paraId="0D72EB83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4602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546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mitriptyline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3A8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50-48-6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3D15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277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B95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EA148D" w:rsidRPr="009C087C" w14:paraId="7245949F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5E7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E312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romobenzene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ED34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108-86-1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9831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CE6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EA148D" w:rsidRPr="009C087C" w14:paraId="7BADCE99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0D8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CB0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arbon tetrachloride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ED44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56-23-5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481B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1E22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2.8</w:t>
            </w:r>
          </w:p>
        </w:tc>
      </w:tr>
      <w:tr w:rsidR="00EA148D" w:rsidRPr="009C087C" w14:paraId="5FCB8FFF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206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67D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olchicine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258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64-86-8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A40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399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42C0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A148D" w:rsidRPr="009C087C" w14:paraId="0892A43A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815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AD6D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oumarin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1998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91-64-5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4BF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95C7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</w:tc>
      </w:tr>
      <w:tr w:rsidR="00EA148D" w:rsidRPr="009C087C" w14:paraId="62CF9679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E9A2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E44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iltiazem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BEA1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42399-41-7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DED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415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6C54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</w:tr>
      <w:tr w:rsidR="00EA148D" w:rsidRPr="009C087C" w14:paraId="39C0A008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967E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740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isulfiram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362C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97-77-8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A3F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297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893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3.9</w:t>
            </w:r>
          </w:p>
        </w:tc>
      </w:tr>
      <w:tr w:rsidR="00EA148D" w:rsidRPr="009C087C" w14:paraId="56570E21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853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D4B0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thanol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4A4A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64-17-5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D785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CC9A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-0.1</w:t>
            </w:r>
          </w:p>
        </w:tc>
      </w:tr>
      <w:tr w:rsidR="00EA148D" w:rsidRPr="009C087C" w14:paraId="7666D5D4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E30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E5A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thinylestradiol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049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57-63-6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F633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296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8A9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3.7</w:t>
            </w:r>
          </w:p>
        </w:tc>
      </w:tr>
      <w:tr w:rsidR="00EA148D" w:rsidRPr="009C087C" w14:paraId="23BF1EDD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F6F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9442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thionamide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8723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536-33-4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1791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4F2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</w:tc>
      </w:tr>
      <w:tr w:rsidR="00EA148D" w:rsidRPr="009C087C" w14:paraId="6A5C940E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BD01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BC75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H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ydroxyzine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054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68-88-2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89A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375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DBA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3.7</w:t>
            </w:r>
          </w:p>
        </w:tc>
      </w:tr>
      <w:tr w:rsidR="00EA148D" w:rsidRPr="009C087C" w14:paraId="07BAE1FF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D4F8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1FE8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I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mipramine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0430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50-49-7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777C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280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A5EB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4.8</w:t>
            </w:r>
          </w:p>
        </w:tc>
      </w:tr>
      <w:tr w:rsidR="00EA148D" w:rsidRPr="009C087C" w14:paraId="2CA23109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AE7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A49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omustine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BF77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13010-47-4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643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06F7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2.8</w:t>
            </w:r>
          </w:p>
        </w:tc>
      </w:tr>
      <w:tr w:rsidR="00EA148D" w:rsidRPr="009C087C" w14:paraId="38D459A4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F11F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DB5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uromycin aminonucleoside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4BB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58-60-6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399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294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7C3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-0.5</w:t>
            </w:r>
          </w:p>
        </w:tc>
      </w:tr>
      <w:tr w:rsidR="00EA148D" w:rsidRPr="009C087C" w14:paraId="1019AF90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C17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B15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etracycline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EE79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60-54-8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4343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444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6119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-2</w:t>
            </w:r>
          </w:p>
        </w:tc>
      </w:tr>
      <w:tr w:rsidR="00EA148D" w:rsidRPr="009C087C" w14:paraId="46445D36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D29F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F727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alproic acid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6165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99-66-1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2B72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8064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2.8</w:t>
            </w:r>
          </w:p>
        </w:tc>
      </w:tr>
      <w:tr w:rsidR="00EA148D" w:rsidRPr="009C087C" w14:paraId="4877F0F7" w14:textId="77777777" w:rsidTr="009321F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523" w14:textId="77777777" w:rsidR="00EA148D" w:rsidRPr="009C087C" w:rsidRDefault="00EA148D" w:rsidP="009321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55C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</w:t>
            </w:r>
            <w:r w:rsidRPr="009C087C">
              <w:rPr>
                <w:rFonts w:eastAsia="Times New Roman" w:cs="Times New Roman"/>
                <w:color w:val="000000"/>
                <w:szCs w:val="24"/>
              </w:rPr>
              <w:t>itamin 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580" w14:textId="77777777" w:rsidR="00EA148D" w:rsidRPr="009C087C" w:rsidRDefault="00EA148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68-26-8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097D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286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005" w14:textId="77777777" w:rsidR="00EA148D" w:rsidRPr="009C087C" w:rsidRDefault="00EA148D" w:rsidP="009321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C087C">
              <w:rPr>
                <w:rFonts w:eastAsia="Times New Roman" w:cs="Times New Roman"/>
                <w:color w:val="000000"/>
                <w:szCs w:val="24"/>
              </w:rPr>
              <w:t>5.7</w:t>
            </w:r>
          </w:p>
        </w:tc>
      </w:tr>
    </w:tbl>
    <w:p w14:paraId="75D11121" w14:textId="77777777" w:rsidR="00EA148D" w:rsidRPr="00994A3D" w:rsidRDefault="00EA148D" w:rsidP="00B103A8">
      <w:pPr>
        <w:spacing w:before="240" w:after="0"/>
        <w:rPr>
          <w:rFonts w:cs="Times New Roman"/>
        </w:rPr>
      </w:pPr>
    </w:p>
    <w:sectPr w:rsidR="00EA148D" w:rsidRPr="00994A3D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07E7" w14:textId="77777777" w:rsidR="009E0943" w:rsidRDefault="009E0943" w:rsidP="00117666">
      <w:pPr>
        <w:spacing w:after="0"/>
      </w:pPr>
      <w:r>
        <w:separator/>
      </w:r>
    </w:p>
  </w:endnote>
  <w:endnote w:type="continuationSeparator" w:id="0">
    <w:p w14:paraId="577BE6BD" w14:textId="77777777" w:rsidR="009E0943" w:rsidRDefault="009E094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6281F0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103A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6281F0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103A8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4E9F96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103A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4E9F96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103A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8251C" w14:textId="77777777" w:rsidR="009E0943" w:rsidRDefault="009E0943" w:rsidP="00117666">
      <w:pPr>
        <w:spacing w:after="0"/>
      </w:pPr>
      <w:r>
        <w:separator/>
      </w:r>
    </w:p>
  </w:footnote>
  <w:footnote w:type="continuationSeparator" w:id="0">
    <w:p w14:paraId="6D8E548F" w14:textId="77777777" w:rsidR="009E0943" w:rsidRDefault="009E094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3010"/>
    <w:rsid w:val="00177D84"/>
    <w:rsid w:val="00227FB0"/>
    <w:rsid w:val="00267D18"/>
    <w:rsid w:val="002868E2"/>
    <w:rsid w:val="002869C3"/>
    <w:rsid w:val="002936E4"/>
    <w:rsid w:val="002B4A57"/>
    <w:rsid w:val="002C74CA"/>
    <w:rsid w:val="002F461D"/>
    <w:rsid w:val="003544FB"/>
    <w:rsid w:val="003C7C98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441AD"/>
    <w:rsid w:val="00593EEA"/>
    <w:rsid w:val="005A5EEE"/>
    <w:rsid w:val="005F7836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B18B3"/>
    <w:rsid w:val="007C206C"/>
    <w:rsid w:val="00817502"/>
    <w:rsid w:val="00817DD6"/>
    <w:rsid w:val="0083759F"/>
    <w:rsid w:val="00871731"/>
    <w:rsid w:val="00885156"/>
    <w:rsid w:val="009151AA"/>
    <w:rsid w:val="0093429D"/>
    <w:rsid w:val="00942A6A"/>
    <w:rsid w:val="00943573"/>
    <w:rsid w:val="00970F7D"/>
    <w:rsid w:val="00994A3D"/>
    <w:rsid w:val="009C2B12"/>
    <w:rsid w:val="009E0943"/>
    <w:rsid w:val="00A174D9"/>
    <w:rsid w:val="00AA4D24"/>
    <w:rsid w:val="00AB6715"/>
    <w:rsid w:val="00B103A8"/>
    <w:rsid w:val="00B1671E"/>
    <w:rsid w:val="00B25EB8"/>
    <w:rsid w:val="00B37F4D"/>
    <w:rsid w:val="00C52A7B"/>
    <w:rsid w:val="00C56BAF"/>
    <w:rsid w:val="00C57FED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148D"/>
    <w:rsid w:val="00EA3D3C"/>
    <w:rsid w:val="00EC090A"/>
    <w:rsid w:val="00ED20B5"/>
    <w:rsid w:val="00F46900"/>
    <w:rsid w:val="00F61D89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DC4AD5-7F6D-4869-8025-C5586F3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 Vinnakota</dc:creator>
  <cp:lastModifiedBy>Mohamed Diwan Mohideen AbdulHameed</cp:lastModifiedBy>
  <cp:revision>4</cp:revision>
  <cp:lastPrinted>2013-10-03T12:51:00Z</cp:lastPrinted>
  <dcterms:created xsi:type="dcterms:W3CDTF">2019-08-28T13:25:00Z</dcterms:created>
  <dcterms:modified xsi:type="dcterms:W3CDTF">2019-08-28T13:26:00Z</dcterms:modified>
</cp:coreProperties>
</file>