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7F87DF" w14:textId="77777777" w:rsidR="00667DFC" w:rsidRPr="00667DFC" w:rsidRDefault="00667DFC" w:rsidP="00E52DEB">
      <w:pPr>
        <w:spacing w:after="20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7DFC">
        <w:rPr>
          <w:rFonts w:ascii="Times New Roman" w:hAnsi="Times New Roman" w:cs="Times New Roman"/>
          <w:b/>
          <w:sz w:val="32"/>
          <w:szCs w:val="32"/>
        </w:rPr>
        <w:t>Supplementary Materials</w:t>
      </w:r>
    </w:p>
    <w:p w14:paraId="199DAF06" w14:textId="551B5925" w:rsidR="00E52DEB" w:rsidRDefault="001C6B10" w:rsidP="00E52DEB">
      <w:pPr>
        <w:rPr>
          <w:rFonts w:ascii="Times New Roman" w:hAnsi="Times New Roman" w:cs="Times New Roman"/>
          <w:szCs w:val="24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 wp14:anchorId="1E6B1C91" wp14:editId="35A9FB52">
            <wp:extent cx="5943600" cy="2896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7D0E9" w14:textId="447838CB" w:rsidR="001C6B10" w:rsidRDefault="00667DFC" w:rsidP="001C6B1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Cs w:val="24"/>
        </w:rPr>
        <w:t xml:space="preserve">                                          </w:t>
      </w:r>
      <w:r w:rsidR="001C6B10" w:rsidRPr="001C6B10">
        <w:rPr>
          <w:rFonts w:ascii="Times New Roman" w:hAnsi="Times New Roman" w:cs="Times New Roman"/>
          <w:b/>
          <w:szCs w:val="24"/>
        </w:rPr>
        <w:t>F</w:t>
      </w:r>
      <w:r w:rsidR="001C6B10" w:rsidRPr="001C6B10">
        <w:rPr>
          <w:rFonts w:ascii="Times New Roman" w:hAnsi="Times New Roman" w:cs="Times New Roman" w:hint="eastAsia"/>
          <w:b/>
          <w:szCs w:val="24"/>
          <w:lang w:eastAsia="zh-CN"/>
        </w:rPr>
        <w:t>igure</w:t>
      </w:r>
      <w:r w:rsidR="001C6B10" w:rsidRPr="001C6B10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>S</w:t>
      </w:r>
      <w:r w:rsidR="001C6B10" w:rsidRPr="001C6B10">
        <w:rPr>
          <w:rFonts w:ascii="Times New Roman" w:hAnsi="Times New Roman" w:cs="Times New Roman"/>
          <w:b/>
          <w:szCs w:val="24"/>
        </w:rPr>
        <w:t>1</w:t>
      </w:r>
      <w:r w:rsidR="001C6B10" w:rsidRPr="001C6B10">
        <w:rPr>
          <w:rFonts w:ascii="Times New Roman" w:hAnsi="Times New Roman" w:cs="Times New Roman" w:hint="eastAsia"/>
          <w:b/>
          <w:szCs w:val="24"/>
          <w:lang w:eastAsia="zh-CN"/>
        </w:rPr>
        <w:t xml:space="preserve">. </w:t>
      </w:r>
      <w:r w:rsidR="001C6B10" w:rsidRPr="001C6B10">
        <w:rPr>
          <w:rFonts w:ascii="Times New Roman" w:hAnsi="Times New Roman" w:cs="Times New Roman"/>
          <w:b/>
          <w:szCs w:val="24"/>
          <w:lang w:eastAsia="zh-CN"/>
        </w:rPr>
        <w:t xml:space="preserve">The </w:t>
      </w:r>
      <w:r w:rsidR="001C6B10" w:rsidRPr="001C6B10">
        <w:rPr>
          <w:rFonts w:ascii="Times New Roman" w:hAnsi="Times New Roman" w:cs="Times New Roman"/>
          <w:b/>
        </w:rPr>
        <w:t>chemical profile of PEO</w:t>
      </w:r>
      <w:r w:rsidR="001C6B10">
        <w:rPr>
          <w:rFonts w:ascii="Times New Roman" w:hAnsi="Times New Roman" w:cs="Times New Roman"/>
          <w:b/>
        </w:rPr>
        <w:t xml:space="preserve"> using </w:t>
      </w:r>
      <w:r w:rsidR="001C6B10" w:rsidRPr="001C6B10">
        <w:rPr>
          <w:rFonts w:ascii="Times New Roman" w:hAnsi="Times New Roman" w:cs="Times New Roman"/>
          <w:b/>
        </w:rPr>
        <w:t>GC-MS</w:t>
      </w:r>
      <w:r w:rsidR="001C6B10">
        <w:rPr>
          <w:rFonts w:ascii="Times New Roman" w:hAnsi="Times New Roman" w:cs="Times New Roman"/>
          <w:b/>
        </w:rPr>
        <w:t>.</w:t>
      </w:r>
    </w:p>
    <w:p w14:paraId="1DA586BD" w14:textId="751CC1AC" w:rsidR="001C6B10" w:rsidRDefault="001C6B10" w:rsidP="001C6B10">
      <w:pPr>
        <w:rPr>
          <w:rFonts w:ascii="Times New Roman" w:hAnsi="Times New Roman" w:cs="Times New Roman"/>
          <w:b/>
        </w:rPr>
      </w:pPr>
    </w:p>
    <w:p w14:paraId="6B3EECAD" w14:textId="680A992A" w:rsidR="00667DFC" w:rsidRDefault="00667DFC" w:rsidP="001C6B10">
      <w:pPr>
        <w:rPr>
          <w:rFonts w:ascii="Times New Roman" w:hAnsi="Times New Roman" w:cs="Times New Roman"/>
          <w:b/>
        </w:rPr>
      </w:pPr>
    </w:p>
    <w:p w14:paraId="79A2C4E2" w14:textId="74681021" w:rsidR="00667DFC" w:rsidRDefault="00667DFC" w:rsidP="001C6B10">
      <w:pPr>
        <w:rPr>
          <w:rFonts w:ascii="Times New Roman" w:hAnsi="Times New Roman" w:cs="Times New Roman"/>
          <w:b/>
        </w:rPr>
      </w:pPr>
    </w:p>
    <w:p w14:paraId="573FAFE8" w14:textId="77777777" w:rsidR="00667DFC" w:rsidRDefault="00667DFC" w:rsidP="001C6B10">
      <w:pPr>
        <w:rPr>
          <w:rFonts w:ascii="Times New Roman" w:hAnsi="Times New Roman" w:cs="Times New Roman"/>
          <w:b/>
        </w:rPr>
      </w:pPr>
    </w:p>
    <w:p w14:paraId="07EC0FEC" w14:textId="062B7886" w:rsidR="001C6B10" w:rsidRDefault="001C6B10" w:rsidP="001C6B10">
      <w:pPr>
        <w:rPr>
          <w:rFonts w:ascii="Times New Roman" w:hAnsi="Times New Roman" w:cs="Times New Roman"/>
          <w:b/>
        </w:rPr>
      </w:pPr>
    </w:p>
    <w:p w14:paraId="778193A9" w14:textId="532796B1" w:rsidR="001C6B10" w:rsidRPr="001C6B10" w:rsidRDefault="001C6B10" w:rsidP="001C6B10">
      <w:pPr>
        <w:rPr>
          <w:rFonts w:ascii="Times New Roman" w:hAnsi="Times New Roman" w:cs="Times New Roman"/>
          <w:b/>
          <w:szCs w:val="24"/>
          <w:lang w:eastAsia="zh-CN"/>
        </w:rPr>
      </w:pPr>
      <w:r w:rsidRPr="001C6B10">
        <w:rPr>
          <w:rFonts w:ascii="Times New Roman" w:hAnsi="Times New Roman" w:cs="Times New Roman"/>
          <w:b/>
          <w:szCs w:val="24"/>
          <w:lang w:eastAsia="zh-CN"/>
        </w:rPr>
        <w:t xml:space="preserve">Table </w:t>
      </w:r>
      <w:r w:rsidR="00667DFC">
        <w:rPr>
          <w:rFonts w:ascii="Times New Roman" w:hAnsi="Times New Roman" w:cs="Times New Roman"/>
          <w:b/>
          <w:szCs w:val="24"/>
          <w:lang w:eastAsia="zh-CN"/>
        </w:rPr>
        <w:t>S</w:t>
      </w:r>
      <w:r w:rsidRPr="001C6B10">
        <w:rPr>
          <w:rFonts w:ascii="Times New Roman" w:hAnsi="Times New Roman" w:cs="Times New Roman"/>
          <w:b/>
          <w:szCs w:val="24"/>
          <w:lang w:eastAsia="zh-CN"/>
        </w:rPr>
        <w:t>1. The relative abundance of these constitutions is descripted as follow</w:t>
      </w:r>
      <w:r w:rsidRPr="001C6B10">
        <w:rPr>
          <w:rFonts w:ascii="Times New Roman" w:hAnsi="Times New Roman" w:cs="Times New Roman" w:hint="eastAsia"/>
          <w:b/>
          <w:szCs w:val="24"/>
          <w:lang w:eastAsia="zh-C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C6B10" w:rsidRPr="001C6B10" w14:paraId="64BA18D1" w14:textId="77777777" w:rsidTr="001C6B10">
        <w:tc>
          <w:tcPr>
            <w:tcW w:w="3116" w:type="dxa"/>
          </w:tcPr>
          <w:p w14:paraId="410AAA44" w14:textId="77777777" w:rsidR="001C6B10" w:rsidRPr="001C6B10" w:rsidRDefault="001C6B10" w:rsidP="001C6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B10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3117" w:type="dxa"/>
          </w:tcPr>
          <w:p w14:paraId="5132C473" w14:textId="77777777" w:rsidR="001C6B10" w:rsidRPr="001C6B10" w:rsidRDefault="001C6B10" w:rsidP="001C6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B10">
              <w:rPr>
                <w:rFonts w:ascii="Times New Roman" w:hAnsi="Times New Roman" w:cs="Times New Roman"/>
                <w:b/>
                <w:sz w:val="24"/>
                <w:szCs w:val="24"/>
              </w:rPr>
              <w:t>Peak time/ min</w:t>
            </w:r>
          </w:p>
        </w:tc>
        <w:tc>
          <w:tcPr>
            <w:tcW w:w="3117" w:type="dxa"/>
          </w:tcPr>
          <w:p w14:paraId="23A75023" w14:textId="77777777" w:rsidR="001C6B10" w:rsidRPr="001C6B10" w:rsidRDefault="001C6B10" w:rsidP="001C6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B10">
              <w:rPr>
                <w:rFonts w:ascii="Times New Roman" w:hAnsi="Times New Roman" w:cs="Times New Roman"/>
                <w:b/>
                <w:sz w:val="24"/>
                <w:szCs w:val="24"/>
              </w:rPr>
              <w:t>Relative abundance/%</w:t>
            </w:r>
          </w:p>
        </w:tc>
      </w:tr>
      <w:tr w:rsidR="001C6B10" w:rsidRPr="001C6B10" w14:paraId="6241919B" w14:textId="77777777" w:rsidTr="001C6B10">
        <w:trPr>
          <w:trHeight w:val="193"/>
        </w:trPr>
        <w:tc>
          <w:tcPr>
            <w:tcW w:w="3116" w:type="dxa"/>
            <w:vAlign w:val="center"/>
          </w:tcPr>
          <w:p w14:paraId="5256FC6A" w14:textId="77777777" w:rsidR="001C6B10" w:rsidRPr="001C6B10" w:rsidRDefault="001C6B10" w:rsidP="001C6B10">
            <w:pPr>
              <w:rPr>
                <w:rFonts w:ascii="Times New Roman" w:hAnsi="Times New Roman" w:cs="Times New Roman"/>
                <w:color w:val="000000"/>
              </w:rPr>
            </w:pPr>
            <w:bookmarkStart w:id="0" w:name="OLE_LINK3"/>
            <w:r w:rsidRPr="001C6B10">
              <w:rPr>
                <w:rFonts w:ascii="Times New Roman" w:hAnsi="Times New Roman" w:cs="Times New Roman"/>
                <w:color w:val="000000"/>
              </w:rPr>
              <w:t>β-patchoulene</w:t>
            </w:r>
            <w:bookmarkEnd w:id="0"/>
          </w:p>
        </w:tc>
        <w:tc>
          <w:tcPr>
            <w:tcW w:w="3117" w:type="dxa"/>
          </w:tcPr>
          <w:tbl>
            <w:tblPr>
              <w:tblW w:w="718" w:type="dxa"/>
              <w:tblLook w:val="04A0" w:firstRow="1" w:lastRow="0" w:firstColumn="1" w:lastColumn="0" w:noHBand="0" w:noVBand="1"/>
            </w:tblPr>
            <w:tblGrid>
              <w:gridCol w:w="718"/>
            </w:tblGrid>
            <w:tr w:rsidR="001C6B10" w:rsidRPr="001C6B10" w14:paraId="1DEF2BCC" w14:textId="77777777" w:rsidTr="001C6B10">
              <w:trPr>
                <w:trHeight w:val="300"/>
              </w:trPr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1E5D53" w14:textId="77777777" w:rsidR="001C6B10" w:rsidRPr="001C6B10" w:rsidRDefault="001C6B10" w:rsidP="001C6B10">
                  <w:pPr>
                    <w:spacing w:after="0" w:line="240" w:lineRule="auto"/>
                    <w:ind w:left="-353" w:right="-24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1C6B10">
                    <w:rPr>
                      <w:rFonts w:ascii="Times New Roman" w:eastAsia="Times New Roman" w:hAnsi="Times New Roman" w:cs="Times New Roman"/>
                      <w:color w:val="000000"/>
                    </w:rPr>
                    <w:t>8.946</w:t>
                  </w:r>
                </w:p>
              </w:tc>
            </w:tr>
          </w:tbl>
          <w:p w14:paraId="7B6FE149" w14:textId="77777777" w:rsidR="001C6B10" w:rsidRPr="001C6B10" w:rsidRDefault="001C6B10" w:rsidP="001C6B10">
            <w:pPr>
              <w:ind w:left="460" w:right="-2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0E22A5DC" w14:textId="77777777" w:rsidR="001C6B10" w:rsidRPr="001C6B10" w:rsidRDefault="001C6B10" w:rsidP="001C6B10">
            <w:pPr>
              <w:rPr>
                <w:rFonts w:ascii="Times New Roman" w:hAnsi="Times New Roman" w:cs="Times New Roman"/>
                <w:color w:val="000000"/>
              </w:rPr>
            </w:pPr>
            <w:r w:rsidRPr="001C6B10">
              <w:rPr>
                <w:rFonts w:ascii="Times New Roman" w:hAnsi="Times New Roman" w:cs="Times New Roman"/>
                <w:color w:val="000000"/>
              </w:rPr>
              <w:t xml:space="preserve">3.673 </w:t>
            </w:r>
          </w:p>
        </w:tc>
      </w:tr>
      <w:tr w:rsidR="001C6B10" w:rsidRPr="001C6B10" w14:paraId="5318E2D6" w14:textId="77777777" w:rsidTr="001C6B10">
        <w:tc>
          <w:tcPr>
            <w:tcW w:w="3116" w:type="dxa"/>
            <w:vAlign w:val="bottom"/>
          </w:tcPr>
          <w:p w14:paraId="087BD95A" w14:textId="77777777" w:rsidR="001C6B10" w:rsidRPr="001C6B10" w:rsidRDefault="001C6B10" w:rsidP="001C6B10">
            <w:pPr>
              <w:rPr>
                <w:rFonts w:ascii="Times New Roman" w:hAnsi="Times New Roman" w:cs="Times New Roman"/>
                <w:color w:val="000000"/>
              </w:rPr>
            </w:pPr>
            <w:r w:rsidRPr="001C6B10">
              <w:rPr>
                <w:rFonts w:ascii="Times New Roman" w:hAnsi="Times New Roman" w:cs="Times New Roman"/>
                <w:color w:val="000000"/>
              </w:rPr>
              <w:t>α-Guaiene</w:t>
            </w:r>
          </w:p>
        </w:tc>
        <w:tc>
          <w:tcPr>
            <w:tcW w:w="3117" w:type="dxa"/>
          </w:tcPr>
          <w:p w14:paraId="124E16B5" w14:textId="77777777" w:rsidR="001C6B10" w:rsidRPr="001C6B10" w:rsidRDefault="001C6B10" w:rsidP="001C6B10">
            <w:pPr>
              <w:ind w:left="-249" w:right="-250" w:firstLine="249"/>
              <w:rPr>
                <w:rFonts w:ascii="Times New Roman" w:hAnsi="Times New Roman" w:cs="Times New Roman"/>
                <w:sz w:val="24"/>
                <w:szCs w:val="24"/>
              </w:rPr>
            </w:pPr>
            <w:r w:rsidRPr="001C6B10">
              <w:rPr>
                <w:rFonts w:ascii="Times New Roman" w:eastAsia="Times New Roman" w:hAnsi="Times New Roman" w:cs="Times New Roman"/>
                <w:color w:val="000000"/>
              </w:rPr>
              <w:t>10.073</w:t>
            </w:r>
          </w:p>
        </w:tc>
        <w:tc>
          <w:tcPr>
            <w:tcW w:w="3117" w:type="dxa"/>
            <w:vAlign w:val="center"/>
          </w:tcPr>
          <w:p w14:paraId="58C9DC65" w14:textId="77777777" w:rsidR="001C6B10" w:rsidRPr="001C6B10" w:rsidRDefault="001C6B10" w:rsidP="001C6B10">
            <w:pPr>
              <w:rPr>
                <w:rFonts w:ascii="Times New Roman" w:hAnsi="Times New Roman" w:cs="Times New Roman"/>
                <w:color w:val="000000"/>
              </w:rPr>
            </w:pPr>
            <w:r w:rsidRPr="001C6B10">
              <w:rPr>
                <w:rFonts w:ascii="Times New Roman" w:hAnsi="Times New Roman" w:cs="Times New Roman"/>
                <w:color w:val="000000"/>
              </w:rPr>
              <w:t xml:space="preserve">11.348 </w:t>
            </w:r>
          </w:p>
        </w:tc>
      </w:tr>
      <w:tr w:rsidR="001C6B10" w:rsidRPr="001C6B10" w14:paraId="1A7BCD8F" w14:textId="77777777" w:rsidTr="001C6B10">
        <w:tc>
          <w:tcPr>
            <w:tcW w:w="3116" w:type="dxa"/>
            <w:vAlign w:val="bottom"/>
          </w:tcPr>
          <w:p w14:paraId="7CC304E7" w14:textId="77777777" w:rsidR="001C6B10" w:rsidRPr="001C6B10" w:rsidRDefault="001C6B10" w:rsidP="001C6B10">
            <w:pPr>
              <w:rPr>
                <w:rFonts w:ascii="Times New Roman" w:hAnsi="Times New Roman" w:cs="Times New Roman"/>
                <w:color w:val="000000"/>
              </w:rPr>
            </w:pPr>
            <w:r w:rsidRPr="001C6B10">
              <w:rPr>
                <w:rFonts w:ascii="Times New Roman" w:hAnsi="Times New Roman" w:cs="Times New Roman"/>
                <w:color w:val="000000"/>
              </w:rPr>
              <w:t>Seychellene</w:t>
            </w:r>
          </w:p>
        </w:tc>
        <w:tc>
          <w:tcPr>
            <w:tcW w:w="3117" w:type="dxa"/>
          </w:tcPr>
          <w:p w14:paraId="60A017F7" w14:textId="77777777" w:rsidR="001C6B10" w:rsidRPr="001C6B10" w:rsidRDefault="001C6B10" w:rsidP="001C6B10">
            <w:pPr>
              <w:ind w:left="-249" w:right="-250" w:firstLine="249"/>
              <w:rPr>
                <w:rFonts w:ascii="Times New Roman" w:hAnsi="Times New Roman" w:cs="Times New Roman"/>
                <w:sz w:val="24"/>
                <w:szCs w:val="24"/>
              </w:rPr>
            </w:pPr>
            <w:r w:rsidRPr="001C6B10">
              <w:rPr>
                <w:rFonts w:ascii="Times New Roman" w:eastAsia="Times New Roman" w:hAnsi="Times New Roman" w:cs="Times New Roman"/>
                <w:color w:val="000000"/>
              </w:rPr>
              <w:t>10.165</w:t>
            </w:r>
          </w:p>
        </w:tc>
        <w:tc>
          <w:tcPr>
            <w:tcW w:w="3117" w:type="dxa"/>
            <w:vAlign w:val="center"/>
          </w:tcPr>
          <w:p w14:paraId="78C436EB" w14:textId="77777777" w:rsidR="001C6B10" w:rsidRPr="001C6B10" w:rsidRDefault="001C6B10" w:rsidP="001C6B10">
            <w:pPr>
              <w:rPr>
                <w:rFonts w:ascii="Times New Roman" w:hAnsi="Times New Roman" w:cs="Times New Roman"/>
                <w:color w:val="000000"/>
              </w:rPr>
            </w:pPr>
            <w:r w:rsidRPr="001C6B10">
              <w:rPr>
                <w:rFonts w:ascii="Times New Roman" w:hAnsi="Times New Roman" w:cs="Times New Roman"/>
                <w:color w:val="000000"/>
              </w:rPr>
              <w:t xml:space="preserve">9.068 </w:t>
            </w:r>
          </w:p>
        </w:tc>
      </w:tr>
      <w:tr w:rsidR="001C6B10" w:rsidRPr="001C6B10" w14:paraId="1101CC3B" w14:textId="77777777" w:rsidTr="001C6B10">
        <w:tc>
          <w:tcPr>
            <w:tcW w:w="3116" w:type="dxa"/>
            <w:vAlign w:val="bottom"/>
          </w:tcPr>
          <w:p w14:paraId="1A89A7EA" w14:textId="77777777" w:rsidR="001C6B10" w:rsidRPr="001C6B10" w:rsidRDefault="001C6B10" w:rsidP="001C6B10">
            <w:pPr>
              <w:rPr>
                <w:rFonts w:ascii="Times New Roman" w:hAnsi="Times New Roman" w:cs="Times New Roman"/>
                <w:color w:val="000000"/>
              </w:rPr>
            </w:pPr>
            <w:r w:rsidRPr="001C6B10">
              <w:rPr>
                <w:rFonts w:ascii="Times New Roman" w:hAnsi="Times New Roman" w:cs="Times New Roman"/>
                <w:color w:val="000000"/>
              </w:rPr>
              <w:t>α-patchoulene</w:t>
            </w:r>
          </w:p>
        </w:tc>
        <w:tc>
          <w:tcPr>
            <w:tcW w:w="3117" w:type="dxa"/>
          </w:tcPr>
          <w:p w14:paraId="2DFB81FE" w14:textId="77777777" w:rsidR="001C6B10" w:rsidRPr="001C6B10" w:rsidRDefault="001C6B10" w:rsidP="001C6B10">
            <w:pPr>
              <w:ind w:left="-249" w:right="-250" w:firstLine="249"/>
              <w:rPr>
                <w:rFonts w:ascii="Times New Roman" w:hAnsi="Times New Roman" w:cs="Times New Roman"/>
                <w:sz w:val="24"/>
                <w:szCs w:val="24"/>
              </w:rPr>
            </w:pPr>
            <w:r w:rsidRPr="001C6B10">
              <w:rPr>
                <w:rFonts w:ascii="Times New Roman" w:eastAsia="Times New Roman" w:hAnsi="Times New Roman" w:cs="Times New Roman"/>
                <w:color w:val="000000"/>
              </w:rPr>
              <w:t>10.423</w:t>
            </w:r>
          </w:p>
        </w:tc>
        <w:tc>
          <w:tcPr>
            <w:tcW w:w="3117" w:type="dxa"/>
            <w:vAlign w:val="center"/>
          </w:tcPr>
          <w:p w14:paraId="24B6B9C7" w14:textId="77777777" w:rsidR="001C6B10" w:rsidRPr="001C6B10" w:rsidRDefault="001C6B10" w:rsidP="001C6B10">
            <w:pPr>
              <w:rPr>
                <w:rFonts w:ascii="Times New Roman" w:hAnsi="Times New Roman" w:cs="Times New Roman"/>
                <w:color w:val="000000"/>
              </w:rPr>
            </w:pPr>
            <w:r w:rsidRPr="001C6B10">
              <w:rPr>
                <w:rFonts w:ascii="Times New Roman" w:hAnsi="Times New Roman" w:cs="Times New Roman"/>
                <w:color w:val="000000"/>
              </w:rPr>
              <w:t xml:space="preserve">4.733 </w:t>
            </w:r>
          </w:p>
        </w:tc>
      </w:tr>
      <w:tr w:rsidR="001C6B10" w:rsidRPr="001C6B10" w14:paraId="70671181" w14:textId="77777777" w:rsidTr="001C6B10">
        <w:tc>
          <w:tcPr>
            <w:tcW w:w="3116" w:type="dxa"/>
            <w:vAlign w:val="bottom"/>
          </w:tcPr>
          <w:p w14:paraId="0D04AB1C" w14:textId="77777777" w:rsidR="001C6B10" w:rsidRPr="001C6B10" w:rsidRDefault="001C6B10" w:rsidP="001C6B10">
            <w:pPr>
              <w:rPr>
                <w:rFonts w:ascii="Times New Roman" w:hAnsi="Times New Roman" w:cs="Times New Roman"/>
                <w:color w:val="000000"/>
              </w:rPr>
            </w:pPr>
            <w:r w:rsidRPr="001C6B10">
              <w:rPr>
                <w:rFonts w:ascii="Times New Roman" w:hAnsi="Times New Roman" w:cs="Times New Roman"/>
                <w:color w:val="000000"/>
              </w:rPr>
              <w:t>Aciphyllene</w:t>
            </w:r>
          </w:p>
        </w:tc>
        <w:tc>
          <w:tcPr>
            <w:tcW w:w="3117" w:type="dxa"/>
          </w:tcPr>
          <w:p w14:paraId="07250314" w14:textId="77777777" w:rsidR="001C6B10" w:rsidRPr="001C6B10" w:rsidRDefault="001C6B10" w:rsidP="001C6B10">
            <w:pPr>
              <w:ind w:left="-249" w:right="-250" w:firstLine="249"/>
              <w:rPr>
                <w:rFonts w:ascii="Times New Roman" w:hAnsi="Times New Roman" w:cs="Times New Roman"/>
                <w:sz w:val="24"/>
                <w:szCs w:val="24"/>
              </w:rPr>
            </w:pPr>
            <w:r w:rsidRPr="001C6B10">
              <w:rPr>
                <w:rFonts w:ascii="Times New Roman" w:eastAsia="Times New Roman" w:hAnsi="Times New Roman" w:cs="Times New Roman"/>
                <w:color w:val="000000"/>
              </w:rPr>
              <w:t>11.184</w:t>
            </w:r>
          </w:p>
        </w:tc>
        <w:tc>
          <w:tcPr>
            <w:tcW w:w="3117" w:type="dxa"/>
            <w:vAlign w:val="center"/>
          </w:tcPr>
          <w:p w14:paraId="31F3C8B2" w14:textId="77777777" w:rsidR="001C6B10" w:rsidRPr="001C6B10" w:rsidRDefault="001C6B10" w:rsidP="001C6B10">
            <w:pPr>
              <w:rPr>
                <w:rFonts w:ascii="Times New Roman" w:hAnsi="Times New Roman" w:cs="Times New Roman"/>
                <w:color w:val="000000"/>
              </w:rPr>
            </w:pPr>
            <w:r w:rsidRPr="001C6B10">
              <w:rPr>
                <w:rFonts w:ascii="Times New Roman" w:hAnsi="Times New Roman" w:cs="Times New Roman"/>
                <w:color w:val="000000"/>
              </w:rPr>
              <w:t xml:space="preserve">2.381 </w:t>
            </w:r>
          </w:p>
        </w:tc>
      </w:tr>
      <w:tr w:rsidR="001C6B10" w:rsidRPr="001C6B10" w14:paraId="66F6BE6F" w14:textId="77777777" w:rsidTr="001C6B10">
        <w:tc>
          <w:tcPr>
            <w:tcW w:w="3116" w:type="dxa"/>
            <w:vAlign w:val="bottom"/>
          </w:tcPr>
          <w:p w14:paraId="3D176E96" w14:textId="77777777" w:rsidR="001C6B10" w:rsidRPr="001C6B10" w:rsidRDefault="001C6B10" w:rsidP="001C6B10">
            <w:pPr>
              <w:rPr>
                <w:rFonts w:ascii="Times New Roman" w:hAnsi="Times New Roman" w:cs="Times New Roman"/>
                <w:color w:val="000000"/>
              </w:rPr>
            </w:pPr>
            <w:r w:rsidRPr="001C6B10">
              <w:rPr>
                <w:rFonts w:ascii="Times New Roman" w:hAnsi="Times New Roman" w:cs="Times New Roman"/>
                <w:color w:val="000000"/>
              </w:rPr>
              <w:t>Azulene</w:t>
            </w:r>
          </w:p>
        </w:tc>
        <w:tc>
          <w:tcPr>
            <w:tcW w:w="3117" w:type="dxa"/>
          </w:tcPr>
          <w:tbl>
            <w:tblPr>
              <w:tblW w:w="236" w:type="dxa"/>
              <w:tblLook w:val="04A0" w:firstRow="1" w:lastRow="0" w:firstColumn="1" w:lastColumn="0" w:noHBand="0" w:noVBand="1"/>
            </w:tblPr>
            <w:tblGrid>
              <w:gridCol w:w="714"/>
            </w:tblGrid>
            <w:tr w:rsidR="001C6B10" w:rsidRPr="001C6B10" w14:paraId="087E8D86" w14:textId="77777777" w:rsidTr="001C6B10">
              <w:trPr>
                <w:trHeight w:val="30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6FA398C" w14:textId="77777777" w:rsidR="001C6B10" w:rsidRPr="001C6B10" w:rsidRDefault="001C6B10" w:rsidP="001C6B10">
                  <w:pPr>
                    <w:spacing w:after="0" w:line="240" w:lineRule="auto"/>
                    <w:ind w:left="-107" w:right="-243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1C6B10">
                    <w:rPr>
                      <w:rFonts w:ascii="Times New Roman" w:eastAsia="Times New Roman" w:hAnsi="Times New Roman" w:cs="Times New Roman"/>
                      <w:color w:val="000000"/>
                    </w:rPr>
                    <w:t>11.292</w:t>
                  </w:r>
                </w:p>
              </w:tc>
            </w:tr>
          </w:tbl>
          <w:p w14:paraId="7A08031A" w14:textId="77777777" w:rsidR="001C6B10" w:rsidRPr="001C6B10" w:rsidRDefault="001C6B10" w:rsidP="001C6B10">
            <w:pPr>
              <w:ind w:left="-107" w:right="-2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206BE9D8" w14:textId="77777777" w:rsidR="001C6B10" w:rsidRPr="001C6B10" w:rsidRDefault="001C6B10" w:rsidP="001C6B10">
            <w:pPr>
              <w:rPr>
                <w:rFonts w:ascii="Times New Roman" w:hAnsi="Times New Roman" w:cs="Times New Roman"/>
                <w:color w:val="000000"/>
              </w:rPr>
            </w:pPr>
            <w:r w:rsidRPr="001C6B10">
              <w:rPr>
                <w:rFonts w:ascii="Times New Roman" w:hAnsi="Times New Roman" w:cs="Times New Roman"/>
                <w:color w:val="000000"/>
              </w:rPr>
              <w:t xml:space="preserve">20.902 </w:t>
            </w:r>
          </w:p>
        </w:tc>
      </w:tr>
      <w:tr w:rsidR="001C6B10" w:rsidRPr="001C6B10" w14:paraId="2664AC54" w14:textId="77777777" w:rsidTr="001C6B10">
        <w:tc>
          <w:tcPr>
            <w:tcW w:w="3116" w:type="dxa"/>
            <w:vAlign w:val="bottom"/>
          </w:tcPr>
          <w:p w14:paraId="22F4A6A8" w14:textId="77777777" w:rsidR="001C6B10" w:rsidRPr="001C6B10" w:rsidRDefault="001C6B10" w:rsidP="001C6B10">
            <w:pPr>
              <w:rPr>
                <w:rFonts w:ascii="Times New Roman" w:hAnsi="Times New Roman" w:cs="Times New Roman"/>
                <w:color w:val="000000"/>
              </w:rPr>
            </w:pPr>
            <w:r w:rsidRPr="001C6B10">
              <w:rPr>
                <w:rFonts w:ascii="Times New Roman" w:hAnsi="Times New Roman" w:cs="Times New Roman"/>
                <w:color w:val="000000"/>
              </w:rPr>
              <w:t>Patchouli alcohol</w:t>
            </w:r>
          </w:p>
        </w:tc>
        <w:tc>
          <w:tcPr>
            <w:tcW w:w="3117" w:type="dxa"/>
          </w:tcPr>
          <w:tbl>
            <w:tblPr>
              <w:tblW w:w="236" w:type="dxa"/>
              <w:tblLook w:val="04A0" w:firstRow="1" w:lastRow="0" w:firstColumn="1" w:lastColumn="0" w:noHBand="0" w:noVBand="1"/>
            </w:tblPr>
            <w:tblGrid>
              <w:gridCol w:w="714"/>
            </w:tblGrid>
            <w:tr w:rsidR="001C6B10" w:rsidRPr="001C6B10" w14:paraId="0331329B" w14:textId="77777777" w:rsidTr="001C6B10">
              <w:trPr>
                <w:trHeight w:val="30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EAA37F3" w14:textId="77777777" w:rsidR="001C6B10" w:rsidRPr="001C6B10" w:rsidRDefault="001C6B10" w:rsidP="001C6B10">
                  <w:pPr>
                    <w:spacing w:after="0" w:line="240" w:lineRule="auto"/>
                    <w:ind w:left="-107" w:right="-243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1C6B10">
                    <w:rPr>
                      <w:rFonts w:ascii="Times New Roman" w:eastAsia="Times New Roman" w:hAnsi="Times New Roman" w:cs="Times New Roman"/>
                      <w:color w:val="000000"/>
                    </w:rPr>
                    <w:t>12.597</w:t>
                  </w:r>
                </w:p>
              </w:tc>
            </w:tr>
          </w:tbl>
          <w:p w14:paraId="116F292C" w14:textId="77777777" w:rsidR="001C6B10" w:rsidRPr="001C6B10" w:rsidRDefault="001C6B10" w:rsidP="001C6B10">
            <w:pPr>
              <w:ind w:left="-107" w:right="-243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17" w:type="dxa"/>
            <w:vAlign w:val="center"/>
          </w:tcPr>
          <w:p w14:paraId="708B2DB0" w14:textId="77777777" w:rsidR="001C6B10" w:rsidRPr="001C6B10" w:rsidRDefault="001C6B10" w:rsidP="001C6B10">
            <w:pPr>
              <w:rPr>
                <w:rFonts w:ascii="Times New Roman" w:hAnsi="Times New Roman" w:cs="Times New Roman"/>
                <w:color w:val="000000"/>
              </w:rPr>
            </w:pPr>
            <w:r w:rsidRPr="001C6B10">
              <w:rPr>
                <w:rFonts w:ascii="Times New Roman" w:hAnsi="Times New Roman" w:cs="Times New Roman"/>
                <w:color w:val="000000"/>
              </w:rPr>
              <w:t xml:space="preserve">47.894 </w:t>
            </w:r>
          </w:p>
        </w:tc>
      </w:tr>
    </w:tbl>
    <w:p w14:paraId="02B8682F" w14:textId="77777777" w:rsidR="001C6B10" w:rsidRPr="001C6B10" w:rsidRDefault="001C6B10" w:rsidP="001C6B10">
      <w:pPr>
        <w:rPr>
          <w:rFonts w:ascii="Times New Roman" w:hAnsi="Times New Roman" w:cs="Times New Roman"/>
          <w:b/>
          <w:szCs w:val="24"/>
          <w:lang w:eastAsia="zh-CN"/>
        </w:rPr>
      </w:pPr>
    </w:p>
    <w:p w14:paraId="45DB3D85" w14:textId="5F3ADAE1" w:rsidR="00461DBF" w:rsidRPr="00935148" w:rsidRDefault="0053000C">
      <w:pPr>
        <w:rPr>
          <w:rFonts w:ascii="Times New Roman" w:hAnsi="Times New Roman" w:cs="Times New Roman"/>
          <w:color w:val="FF0000"/>
          <w:szCs w:val="24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06D3E638" w14:textId="77777777" w:rsidR="001B4403" w:rsidRDefault="001B4403" w:rsidP="008F2F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zh-CN"/>
        </w:rPr>
        <w:lastRenderedPageBreak/>
        <w:drawing>
          <wp:inline distT="0" distB="0" distL="0" distR="0" wp14:anchorId="2B8B3CD6" wp14:editId="17A9A334">
            <wp:extent cx="5270740" cy="4928367"/>
            <wp:effectExtent l="0" t="0" r="635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25.e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400" cy="492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60131" w14:textId="5D556660" w:rsidR="00A0646D" w:rsidRDefault="00667DF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1B4403" w:rsidRPr="008B781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53000C">
        <w:rPr>
          <w:rFonts w:ascii="Times New Roman" w:hAnsi="Times New Roman" w:cs="Times New Roman"/>
          <w:b/>
          <w:sz w:val="24"/>
          <w:szCs w:val="24"/>
        </w:rPr>
        <w:t>2</w:t>
      </w:r>
      <w:r w:rsidR="001B4403" w:rsidRPr="008B7815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. </w:t>
      </w:r>
      <w:r w:rsidR="001B4403" w:rsidRPr="008B7815">
        <w:rPr>
          <w:rFonts w:ascii="Times New Roman" w:hAnsi="Times New Roman" w:cs="Times New Roman"/>
          <w:sz w:val="24"/>
          <w:szCs w:val="24"/>
          <w:lang w:eastAsia="zh-CN"/>
        </w:rPr>
        <w:t xml:space="preserve">LefSe analysis for </w:t>
      </w:r>
      <w:r w:rsidR="001B4403" w:rsidRPr="008B78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untreated group versus treated groups. </w:t>
      </w:r>
    </w:p>
    <w:p w14:paraId="5E3B28B7" w14:textId="77777777" w:rsidR="00A0646D" w:rsidRDefault="00A0646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047B58" w14:textId="77777777" w:rsidR="00A0646D" w:rsidRDefault="00A0646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1ADB094" w14:textId="77777777" w:rsidR="00A0646D" w:rsidRDefault="00A0646D" w:rsidP="00A0646D">
      <w:pPr>
        <w:jc w:val="center"/>
        <w:rPr>
          <w:rFonts w:ascii="Times New Roman" w:hAnsi="Times New Roman" w:cs="Times New Roman"/>
          <w:sz w:val="24"/>
          <w:szCs w:val="24"/>
        </w:rPr>
      </w:pPr>
      <w:r w:rsidRPr="00A0646D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6F5499BD" wp14:editId="4D07BE03">
            <wp:extent cx="4630522" cy="2786831"/>
            <wp:effectExtent l="0" t="0" r="0" b="0"/>
            <wp:docPr id="4" name="Picture 4" descr="C:\Users\user\AppData\Local\Temp\WeChat Files\a0b71d43be57ac71be2aa9fe664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a0b71d43be57ac71be2aa9fe6640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9" b="3217"/>
                    <a:stretch/>
                  </pic:blipFill>
                  <pic:spPr bwMode="auto">
                    <a:xfrm>
                      <a:off x="0" y="0"/>
                      <a:ext cx="4631397" cy="27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3B017" w14:textId="2E3FEC0F" w:rsidR="001B4403" w:rsidRPr="00A0646D" w:rsidRDefault="00667DFC" w:rsidP="00A064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A0646D" w:rsidRPr="00A0646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A0646D">
        <w:rPr>
          <w:rFonts w:ascii="Times New Roman" w:hAnsi="Times New Roman" w:cs="Times New Roman"/>
          <w:b/>
          <w:sz w:val="24"/>
          <w:szCs w:val="24"/>
        </w:rPr>
        <w:t>3</w:t>
      </w:r>
      <w:r w:rsidR="00A0646D" w:rsidRPr="00A0646D">
        <w:rPr>
          <w:rFonts w:ascii="Times New Roman" w:hAnsi="Times New Roman" w:cs="Times New Roman"/>
          <w:b/>
          <w:sz w:val="24"/>
          <w:szCs w:val="24"/>
        </w:rPr>
        <w:t xml:space="preserve">. The full </w:t>
      </w:r>
      <w:bookmarkStart w:id="1" w:name="OLE_LINK4"/>
      <w:r w:rsidR="00A0646D" w:rsidRPr="00A0646D">
        <w:rPr>
          <w:rFonts w:ascii="Times New Roman" w:hAnsi="Times New Roman" w:cs="Times New Roman"/>
          <w:b/>
          <w:sz w:val="24"/>
          <w:szCs w:val="24"/>
        </w:rPr>
        <w:t xml:space="preserve">length </w:t>
      </w:r>
      <w:bookmarkEnd w:id="1"/>
      <w:r w:rsidR="00A0646D" w:rsidRPr="00A0646D">
        <w:rPr>
          <w:rFonts w:ascii="Times New Roman" w:hAnsi="Times New Roman" w:cs="Times New Roman"/>
          <w:b/>
          <w:sz w:val="24"/>
          <w:szCs w:val="24"/>
        </w:rPr>
        <w:t>of Western Blotting.</w:t>
      </w:r>
      <w:r w:rsidR="001B4403" w:rsidRPr="00A0646D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BF7093D" w14:textId="654FB8AA" w:rsidR="00121966" w:rsidRPr="008B7815" w:rsidRDefault="00E52DEB">
      <w:pPr>
        <w:rPr>
          <w:rFonts w:ascii="Times New Roman" w:hAnsi="Times New Roman" w:cs="Times New Roman"/>
          <w:b/>
          <w:sz w:val="24"/>
          <w:szCs w:val="24"/>
        </w:rPr>
      </w:pPr>
      <w:r w:rsidRPr="008B7815">
        <w:rPr>
          <w:rFonts w:ascii="Times New Roman" w:hAnsi="Times New Roman" w:cs="Times New Roman"/>
          <w:b/>
          <w:sz w:val="24"/>
          <w:szCs w:val="24"/>
        </w:rPr>
        <w:lastRenderedPageBreak/>
        <w:t>Tab</w:t>
      </w:r>
      <w:r w:rsidR="008D0573" w:rsidRPr="008B7815">
        <w:rPr>
          <w:rFonts w:ascii="Times New Roman" w:hAnsi="Times New Roman" w:cs="Times New Roman"/>
          <w:b/>
          <w:sz w:val="24"/>
          <w:szCs w:val="24"/>
        </w:rPr>
        <w:t>le</w:t>
      </w:r>
      <w:r w:rsidRPr="008B7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7DFC">
        <w:rPr>
          <w:rFonts w:ascii="Times New Roman" w:hAnsi="Times New Roman" w:cs="Times New Roman"/>
          <w:b/>
          <w:sz w:val="24"/>
          <w:szCs w:val="24"/>
        </w:rPr>
        <w:t>S</w:t>
      </w:r>
      <w:r w:rsidR="00421C33">
        <w:rPr>
          <w:rFonts w:ascii="Times New Roman" w:hAnsi="Times New Roman" w:cs="Times New Roman"/>
          <w:b/>
          <w:sz w:val="24"/>
          <w:szCs w:val="24"/>
        </w:rPr>
        <w:t>2</w:t>
      </w:r>
      <w:r w:rsidR="008D0573" w:rsidRPr="008B78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B7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6756" w:rsidRPr="008B7815">
        <w:rPr>
          <w:rFonts w:ascii="Times New Roman" w:hAnsi="Times New Roman" w:cs="Times New Roman"/>
          <w:b/>
          <w:sz w:val="24"/>
          <w:szCs w:val="24"/>
        </w:rPr>
        <w:t>List of beneficial bacteria</w:t>
      </w:r>
    </w:p>
    <w:tbl>
      <w:tblPr>
        <w:tblW w:w="48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5"/>
        <w:gridCol w:w="670"/>
        <w:gridCol w:w="670"/>
        <w:gridCol w:w="923"/>
        <w:gridCol w:w="671"/>
        <w:gridCol w:w="923"/>
        <w:gridCol w:w="671"/>
        <w:gridCol w:w="923"/>
        <w:gridCol w:w="671"/>
        <w:gridCol w:w="923"/>
      </w:tblGrid>
      <w:tr w:rsidR="005D5B07" w:rsidRPr="002D6756" w14:paraId="3A1AE9A8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4F2A73C7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2AA874A2" w14:textId="58AC7A90" w:rsidR="005D5B07" w:rsidRPr="00421C33" w:rsidRDefault="005D5B07" w:rsidP="002D67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Ctrl</w:t>
            </w:r>
          </w:p>
        </w:tc>
        <w:tc>
          <w:tcPr>
            <w:tcW w:w="853" w:type="pct"/>
            <w:gridSpan w:val="2"/>
            <w:shd w:val="clear" w:color="auto" w:fill="auto"/>
            <w:noWrap/>
            <w:vAlign w:val="bottom"/>
            <w:hideMark/>
          </w:tcPr>
          <w:p w14:paraId="1B8F2E70" w14:textId="21CBC1C8" w:rsidR="005D5B07" w:rsidRPr="00421C33" w:rsidRDefault="005D5B07" w:rsidP="002D67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1C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PEO</w:t>
            </w:r>
          </w:p>
        </w:tc>
        <w:tc>
          <w:tcPr>
            <w:tcW w:w="853" w:type="pct"/>
            <w:gridSpan w:val="2"/>
            <w:shd w:val="clear" w:color="auto" w:fill="auto"/>
            <w:noWrap/>
            <w:vAlign w:val="bottom"/>
            <w:hideMark/>
          </w:tcPr>
          <w:p w14:paraId="5EF55261" w14:textId="4A320CA2" w:rsidR="005D5B07" w:rsidRPr="00421C33" w:rsidRDefault="005D5B07" w:rsidP="002D67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1C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853" w:type="pct"/>
            <w:gridSpan w:val="2"/>
            <w:shd w:val="clear" w:color="auto" w:fill="auto"/>
            <w:noWrap/>
            <w:vAlign w:val="bottom"/>
            <w:hideMark/>
          </w:tcPr>
          <w:p w14:paraId="04664F53" w14:textId="6FD64630" w:rsidR="005D5B07" w:rsidRPr="00421C33" w:rsidRDefault="005D5B07" w:rsidP="002D67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1C3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</w:t>
            </w:r>
          </w:p>
        </w:tc>
        <w:tc>
          <w:tcPr>
            <w:tcW w:w="853" w:type="pct"/>
            <w:gridSpan w:val="2"/>
            <w:shd w:val="clear" w:color="auto" w:fill="auto"/>
            <w:noWrap/>
            <w:vAlign w:val="bottom"/>
            <w:hideMark/>
          </w:tcPr>
          <w:p w14:paraId="1AF4BD9D" w14:textId="6D33EC56" w:rsidR="005D5B07" w:rsidRPr="002E12F8" w:rsidRDefault="005D5B07" w:rsidP="00421C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bookmarkStart w:id="2" w:name="OLE_LINK5"/>
            <w:r w:rsidRPr="002E12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β-PAE</w:t>
            </w:r>
            <w:bookmarkEnd w:id="2"/>
          </w:p>
        </w:tc>
      </w:tr>
      <w:tr w:rsidR="005D5B07" w:rsidRPr="002D6756" w14:paraId="6CA54FAD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35829FA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6F33D0C3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Abundance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1DCB5C9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Abundance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B36BE0D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Percentile change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7E25F759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Abundance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18F10A3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Percentile change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87E0812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Abundance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6085F9F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Percentile change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791F653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Abundance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05A38155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Percentile change</w:t>
            </w:r>
          </w:p>
        </w:tc>
      </w:tr>
      <w:tr w:rsidR="005D5B07" w:rsidRPr="002D6756" w14:paraId="7453CCFF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1CEE89B9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Bacteroides xylanolyticus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06264B0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0.415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6186C8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0.830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208915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100.103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DBBD08D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1.466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393CA27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253.262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6308E22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1.780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FC99A52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328.927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4BBC1E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1.080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2209FDA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160.186</w:t>
            </w:r>
          </w:p>
        </w:tc>
      </w:tr>
      <w:tr w:rsidR="005D5B07" w:rsidRPr="002D6756" w14:paraId="005CC681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4DEC45BA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bookmarkStart w:id="3" w:name="OLE_LINK22"/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Bifidobacterium longum</w:t>
            </w:r>
            <w:bookmarkEnd w:id="3"/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7C3BCA68" w14:textId="77777777" w:rsidR="005D5B07" w:rsidRPr="006F11CE" w:rsidRDefault="005D5B07" w:rsidP="00CE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1CD0EFD2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0.003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68CFE7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55.163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A0AF76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0.004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1C1A13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102.296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C52149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0.003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3EDCB3D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78.937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E1828C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0.020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FE0DBC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1055.792</w:t>
            </w:r>
          </w:p>
        </w:tc>
      </w:tr>
      <w:tr w:rsidR="005D5B07" w:rsidRPr="002D6756" w14:paraId="37154406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0237E87B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Clostridium aminobutyricum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35DE713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1A9BAC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76F81F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-18.811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BD8DAF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955C69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-44.708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AB189E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3804D337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-3.801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9100FA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835128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82.712</w:t>
            </w:r>
          </w:p>
        </w:tc>
      </w:tr>
      <w:tr w:rsidR="005D5B07" w:rsidRPr="002D6756" w14:paraId="0147D725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45DF78BD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Clostridium sp.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2927CD5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5.688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76FD64E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6.229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215247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9.500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0250A1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6.223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80160B0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9.395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7E7003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8.636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400851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51.809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8325F5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8.223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F808A5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44.553</w:t>
            </w:r>
          </w:p>
        </w:tc>
      </w:tr>
      <w:tr w:rsidR="005D5B07" w:rsidRPr="002D6756" w14:paraId="67BAC55B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3C154816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Clostridium spp.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177B3CD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2.637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DD93ED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2.319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24DD12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-12.046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E5D541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3.072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D6F62B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16.495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52B3CC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2.398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6C79BD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-9.066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20B4477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2.567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3F2774D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-2.651</w:t>
            </w:r>
          </w:p>
        </w:tc>
      </w:tr>
      <w:tr w:rsidR="005D5B07" w:rsidRPr="002D6756" w14:paraId="2A0AD06C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03321F0F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Clostridium sulfatireducens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34DE449D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1.147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DFAFD6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1.930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30D9068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68.232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10DC514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0.554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F2690F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-51.710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593555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1.771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03D410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54.424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CF8702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2.001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1F39E3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74.434</w:t>
            </w:r>
          </w:p>
        </w:tc>
      </w:tr>
      <w:tr w:rsidR="005D5B07" w:rsidRPr="002D6756" w14:paraId="634BADEE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7BEA8AAF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Eubacterium cellulosolvens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6FD75867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0.092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36758E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0.212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ECBA9D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129.675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640190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0.146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40C7BD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58.276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DF84C6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0.360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99744E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291.046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3FA19AD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0.455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CB7D3F7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394.180</w:t>
            </w:r>
          </w:p>
        </w:tc>
      </w:tr>
      <w:tr w:rsidR="005D5B07" w:rsidRPr="002D6756" w14:paraId="7FC6DB84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695C5F65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Eubacterium spp.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17C4A107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1.230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D623C4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1.845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CAEFBC7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49.941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FFE03E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2.406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EE832B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95.573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CEF98F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2.634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ECBEB7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114.121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B57CFF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1.638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2D1A57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33.132</w:t>
            </w:r>
          </w:p>
        </w:tc>
      </w:tr>
      <w:tr w:rsidR="005D5B07" w:rsidRPr="002D6756" w14:paraId="4892DF1C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0AE043C1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Faecalibacterium prausnitzii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5893ECB3" w14:textId="77777777" w:rsidR="005D5B07" w:rsidRPr="006F11CE" w:rsidRDefault="005D5B07" w:rsidP="00CE4D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0.0009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DEC619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0.003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30690AD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464.505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8D2A9C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4C8544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120.384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2455A32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0.006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0460B89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1124.009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EC0C41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42EF5A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260.174</w:t>
            </w:r>
          </w:p>
        </w:tc>
      </w:tr>
      <w:tr w:rsidR="005D5B07" w:rsidRPr="002D6756" w14:paraId="65BB37FA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45860E1D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Lachnoclostridium clostridium aldenense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42D83950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0.482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7C1B968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0.767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96B1C3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59.101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2D26ACB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0.933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3FBCEBE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93.545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DB2EDA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2.102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4553A9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336.014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1D90DB70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1.313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93F1FF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172.373</w:t>
            </w:r>
          </w:p>
        </w:tc>
      </w:tr>
      <w:tr w:rsidR="005D5B07" w:rsidRPr="002D6756" w14:paraId="5CAAE973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5A5F5074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Lachnoclostridium clostridium aminovalericum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159E5BC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7734329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2884CAE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373.677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967EA4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0.020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293D67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806.287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2C97C5A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0.026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585C46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1076.326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8CF268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E054EB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447.430</w:t>
            </w:r>
          </w:p>
        </w:tc>
      </w:tr>
      <w:tr w:rsidR="005D5B07" w:rsidRPr="002D6756" w14:paraId="1DFCE65A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23CAC88E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Lachnoclostridium clostridium bolteae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357CB90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0.007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CD2A89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0.024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089A966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260.387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2D88B65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0.128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0C75DE0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1792.535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2B693E6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0.075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F8BE22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1001.216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2C2C3E4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0.056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385E8AB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732.403</w:t>
            </w:r>
          </w:p>
        </w:tc>
      </w:tr>
      <w:tr w:rsidR="005D5B07" w:rsidRPr="002D6756" w14:paraId="057BF286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0A1DC9F0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Lachnoclostridium clostridium fimetarium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33D8BB5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1C984A42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965824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3.884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644598D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0.550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72C5C0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23276.035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2BD432C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0.065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06AD67F2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2652.876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E3EB6C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0.007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26F7A4D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181.980</w:t>
            </w:r>
          </w:p>
        </w:tc>
      </w:tr>
      <w:tr w:rsidR="005D5B07" w:rsidRPr="002D6756" w14:paraId="43E60574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7F13C269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Lachnoclostridium clostridium hathewayi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34163E2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0.213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45AB8A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0.192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3769D24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-10.019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71B3D250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0.581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A984AF0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172.396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F7FA70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0.219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3F37F9E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2.884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A9C124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0.424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076AD5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98.632</w:t>
            </w:r>
          </w:p>
        </w:tc>
      </w:tr>
      <w:tr w:rsidR="005D5B07" w:rsidRPr="002D6756" w14:paraId="20D01F51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6A6C1B37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Lachnoclostridium clostridium hylemonae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505CF24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0.025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18C7A42D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0.022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3DF21B07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-14.688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C03BCB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0.102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066BF59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306.106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76B9DA1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0.042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2F10A62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67.096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17C6354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0.070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29F7C1B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176.214</w:t>
            </w:r>
          </w:p>
        </w:tc>
      </w:tr>
      <w:tr w:rsidR="005D5B07" w:rsidRPr="002D6756" w14:paraId="785C00B7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6B4E2DFB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Lachnoclostridium clostridium indolis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3146E1E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0.422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756491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1.308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43EEB3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209.757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CD1AFF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0.559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23583F32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32.481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B7D17F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0.851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90C238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101.538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C088BB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1.126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3EE528D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166.668</w:t>
            </w:r>
          </w:p>
        </w:tc>
      </w:tr>
      <w:tr w:rsidR="005D5B07" w:rsidRPr="002D6756" w14:paraId="55BE1E6E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7C94530E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Lachnoclostridium clostridium jejuense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6143338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A1D7E9D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0.042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088F3770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281.595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794E747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0.055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1D6DC9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408.901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AD93AF0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0.053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3AB6D7DD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386.735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B4656A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0.039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477748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262.319</w:t>
            </w:r>
          </w:p>
        </w:tc>
      </w:tr>
      <w:tr w:rsidR="005D5B07" w:rsidRPr="002D6756" w14:paraId="4D2B017C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79A2556C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lachnoclostridium clostridium lavalense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63B40CE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0.390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D60507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0.615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2FAB3F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57.542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26D65442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1.933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076B3FC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395.001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87B2417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1.211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7245BE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210.098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E096A5D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0.937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2A42510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140.045</w:t>
            </w:r>
          </w:p>
        </w:tc>
      </w:tr>
      <w:tr w:rsidR="005D5B07" w:rsidRPr="002D6756" w14:paraId="7C6ED8FD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05E4D5A1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Lachnoclostridium clostridium oroticum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36E4445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E1DFEE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0FC8496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-10.883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11B4762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32523B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104.103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2D8C94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1AE646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44.472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650062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2708173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23.175</w:t>
            </w:r>
          </w:p>
        </w:tc>
      </w:tr>
      <w:tr w:rsidR="005D5B07" w:rsidRPr="002D6756" w14:paraId="47E67FE1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43875D78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Lachnoclostridium clostridium phytofermentans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3B198C4D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0.013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E28394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0.010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82ACB7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-22.276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2CCD3AB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0.005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851B90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-63.781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233E66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0.007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2C1B0BB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-43.206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49AD52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32F04DD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-9.105</w:t>
            </w:r>
          </w:p>
        </w:tc>
      </w:tr>
      <w:tr w:rsidR="005D5B07" w:rsidRPr="002D6756" w14:paraId="030F4155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70C4A79D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Lachnoclostridium clostridium polysaccharolyticum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435F19D0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0.017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26E0A1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0.052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2850F4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212.070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5A8269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0.044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EDCEB6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164.261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1C3FE75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0.059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A9B10C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248.671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E44DF9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0.169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343974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903.148</w:t>
            </w:r>
          </w:p>
        </w:tc>
      </w:tr>
      <w:tr w:rsidR="005D5B07" w:rsidRPr="002D6756" w14:paraId="029D1D29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7B4A18BE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Lachnoclostridium clostridium saccharolyticum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64A41A1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0.432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6892EC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0.629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7D48D5D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45.527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1040196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1.495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061B5E7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246.047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3047B42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2.043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3DF9865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372.954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CBB56B0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1.590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9F978D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268.219</w:t>
            </w:r>
          </w:p>
        </w:tc>
      </w:tr>
      <w:tr w:rsidR="005D5B07" w:rsidRPr="002D6756" w14:paraId="110D2DCA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60744D96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Lachnoclostridium clostridium sphenoides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68D16D5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0.052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55C075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0.219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6921D3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321.803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E77E94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0.212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393D0D0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307.072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762A97C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0.092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B0D378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76.112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47D588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0.176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7BB21D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239.119</w:t>
            </w:r>
          </w:p>
        </w:tc>
      </w:tr>
      <w:tr w:rsidR="005D5B07" w:rsidRPr="002D6756" w14:paraId="52755341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41A25036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Lachnoclostridium clostridium symbiosum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0AEBF97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0.008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19CD250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E11D06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63.788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C76253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0.009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B7D8DD0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16.120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AB6233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0.014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871560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88.270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722C322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0.018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248D0E9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146.489</w:t>
            </w:r>
          </w:p>
        </w:tc>
      </w:tr>
      <w:tr w:rsidR="005D5B07" w:rsidRPr="002D6756" w14:paraId="203D87E5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7A07B861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Lachnoclostridium clostridium xylanolyticum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1539644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0.725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5C938E2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1.478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23981350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104.027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1C29BC6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1.225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082D9B2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69.029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8A6EC6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1.110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6C9250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53.200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297B2DB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1.873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59640B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158.489</w:t>
            </w:r>
          </w:p>
        </w:tc>
      </w:tr>
      <w:tr w:rsidR="005D5B07" w:rsidRPr="002D6756" w14:paraId="11C4BCBD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739326BE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lachnoclostridium eubacterium contortum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6F423CF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0.005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B297F9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211603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-53.599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FA4B79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0.004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D2493C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-19.627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7F46AE7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0.023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59FA4E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331.443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237C7F7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A33014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122.590</w:t>
            </w:r>
          </w:p>
        </w:tc>
      </w:tr>
      <w:tr w:rsidR="005D5B07" w:rsidRPr="002D6756" w14:paraId="771AEE2B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43895E20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Lactobacillus gasseri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07ECC5B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0.0009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21690FDD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0.0011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6924EB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12.171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5E30D50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32828470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20.273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41F9660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AD8CAF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44.712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71103D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0.0006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32CCD52D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-39.668</w:t>
            </w:r>
          </w:p>
        </w:tc>
      </w:tr>
      <w:tr w:rsidR="005D5B07" w:rsidRPr="002D6756" w14:paraId="7C2CCDCF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5F2FEB1E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Lactobacillus intestinalis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4C5BD5B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7A226B9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0.000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586CD8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-50.991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F87CB7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0.003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795BE7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527.494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6B8CF7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0.004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0AFB17B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704.991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74031C5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0.00001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3662824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-100.000</w:t>
            </w:r>
          </w:p>
        </w:tc>
      </w:tr>
      <w:tr w:rsidR="005D5B07" w:rsidRPr="002D6756" w14:paraId="225E6EAD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5DE06D3E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Lactobacillus johnsonii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05CBC4D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0.074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754BDD8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0.056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A7E40F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-23.744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88EEAC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0.103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DD15377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39.663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27BFC82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0.087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992DFD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18.890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69931F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0.068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E1EE5B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-7.645</w:t>
            </w:r>
          </w:p>
        </w:tc>
      </w:tr>
      <w:tr w:rsidR="005D5B07" w:rsidRPr="002D6756" w14:paraId="1FF0131B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1BC89F3E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Lactobacillus reuteri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7A91D06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0.003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6F6140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0.005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96B4B5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112.804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4368A5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0.009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B672DB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240.670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05178B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0.005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0918110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87.891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24E0FC7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0.003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7C01B9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22.715</w:t>
            </w:r>
          </w:p>
        </w:tc>
      </w:tr>
      <w:tr w:rsidR="005D5B07" w:rsidRPr="002D6756" w14:paraId="1690F70C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5819A7C8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Lactococcus lactis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6B468D9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0.025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CB34702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0.015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4B7C72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-41.873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2960228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0.025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81A269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1.217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E47E8A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0.026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37B5B23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2.500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28397F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D6A6AD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-50.496</w:t>
            </w:r>
          </w:p>
        </w:tc>
      </w:tr>
      <w:tr w:rsidR="005D5B07" w:rsidRPr="002D6756" w14:paraId="2ED68C4E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52624B65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Peptoclostridium clostridium hiranonis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1FF338D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0.000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0D826B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0.000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0F52CE9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-100.000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76CC5DF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0.000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93D577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-8.660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150895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0.014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9B232D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4879.372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0C1F47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2BCB3C5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3940.688</w:t>
            </w:r>
          </w:p>
        </w:tc>
      </w:tr>
      <w:tr w:rsidR="005D5B07" w:rsidRPr="002D6756" w14:paraId="14FA5B55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77D1623D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Peptoclostridium difficile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36B2B4C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0CF47FD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0.005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2B095FC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157.152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21ABDE8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0.014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98413A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664.296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AF3D25D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0.022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36DA1B5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1143.120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A3FB03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858E29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-1.759</w:t>
            </w:r>
          </w:p>
        </w:tc>
      </w:tr>
      <w:tr w:rsidR="005D5B07" w:rsidRPr="002D6756" w14:paraId="3093A802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638E8B7E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prevotella spp.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6E8A42C7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0.544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930BC9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0.591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DC0914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8.751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F930EA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3.031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7A5712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457.639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0F2111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3.204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2186CD9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489.393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FE7600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0.675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A5B6DE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24.166</w:t>
            </w:r>
          </w:p>
        </w:tc>
      </w:tr>
      <w:tr w:rsidR="005D5B07" w:rsidRPr="002D6756" w14:paraId="233D8E63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2BA128F3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Ruminiclostridium clostridium alkalicellum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60ACAC0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B5123E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0.008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2DBED3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205.890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A289167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0.037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15EF342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1371.696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12A718D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0.017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2F701512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599.785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40E41D2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0.016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1FFF3ED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538.800</w:t>
            </w:r>
          </w:p>
        </w:tc>
      </w:tr>
      <w:tr w:rsidR="005D5B07" w:rsidRPr="002D6756" w14:paraId="0BF75742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0B8C23CA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Ruminiclostridium clostridium cellobioparum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1A45BC3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0.000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052A742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DE74C90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216.389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2D713C5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C2543A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103.874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CA13A47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0045A31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171.820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AE1588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0.003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20D86C0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427.368</w:t>
            </w:r>
          </w:p>
        </w:tc>
      </w:tr>
      <w:tr w:rsidR="005D5B07" w:rsidRPr="002D6756" w14:paraId="3A453539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2ADB3AD9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Ruminiclostridium clostridium methylpentosum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376D4F5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0.025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778921B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0.100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2DEEE9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301.733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1D7364B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0.117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EEC1FE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370.434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739146D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0.120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2758C46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383.967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589965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0.092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A58C33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269.656</w:t>
            </w:r>
          </w:p>
        </w:tc>
      </w:tr>
      <w:tr w:rsidR="005D5B07" w:rsidRPr="002D6756" w14:paraId="1AB5041E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0C17A074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Ruminiclostridium clostridium straminisolvens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0173465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0.006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E5DC33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0.008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2E17898D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25.097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804A05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0.030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4890E30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364.156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8F231A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E68F62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92.891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0B4F66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0.014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95D488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114.662</w:t>
            </w:r>
          </w:p>
        </w:tc>
      </w:tr>
      <w:tr w:rsidR="005D5B07" w:rsidRPr="002D6756" w14:paraId="355746A3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2D6BC3E6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lastRenderedPageBreak/>
              <w:t>Ruminiclostridium clostridium thermocellum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1A470F98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32E072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07D5EB5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15.057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4B33A7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0.004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AD6750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72.561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7054047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0.005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23C96F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121.865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4E6049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0.005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74B786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136.808</w:t>
            </w:r>
          </w:p>
        </w:tc>
      </w:tr>
      <w:tr w:rsidR="005D5B07" w:rsidRPr="002D6756" w14:paraId="0C92D39C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703DA3AB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Ruminiclostridium eubacterium siraeum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07BCC9C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0.055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7095146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0.133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223BC59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144.496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A17677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0.074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EE898D2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36.268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C3B754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0.414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00FC99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658.761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77949DF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0.141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B7C59E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158.992</w:t>
            </w:r>
          </w:p>
        </w:tc>
      </w:tr>
      <w:tr w:rsidR="005D5B07" w:rsidRPr="002D6756" w14:paraId="64AE2A08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77CCBA78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Tyzzerella clostridium colinum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041A93A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0.047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A9ED2C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0.081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0A08A16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71.139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8243A4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0.569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0DD153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1098.326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C8444E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0.314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2955703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561.409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FF50CA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0.141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6F29E42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196.985</w:t>
            </w:r>
          </w:p>
        </w:tc>
      </w:tr>
      <w:tr w:rsidR="005D5B07" w:rsidRPr="002D6756" w14:paraId="1F44B795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088F6FDE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Tyzzerella clostridium lactatifermentans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01C34DE7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0.035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C903783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0.081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03AE76F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131.854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71661B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0.037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10B01CC7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6.871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4F4CA99A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0.033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4B135256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-4.829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276F7659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0.079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A1C004E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127.436</w:t>
            </w:r>
          </w:p>
        </w:tc>
      </w:tr>
      <w:tr w:rsidR="005D5B07" w:rsidRPr="002D6756" w14:paraId="39168D10" w14:textId="77777777" w:rsidTr="005D5B07">
        <w:trPr>
          <w:trHeight w:val="300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2A43A3B9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</w:rPr>
              <w:t>Tyzzerella clostridium propionicum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7FECCCD1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0.012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A7A5B3F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0.007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030B5A54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-39.127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595053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0.020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20F5A10B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70.138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A2FE4DD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0.019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6A6B98CC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61.780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3A21AE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0.008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0CEE9D55" w14:textId="77777777" w:rsidR="005D5B07" w:rsidRPr="006F11CE" w:rsidRDefault="005D5B07" w:rsidP="002D67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-32.002</w:t>
            </w:r>
          </w:p>
        </w:tc>
      </w:tr>
      <w:tr w:rsidR="005D5B07" w:rsidRPr="002D6756" w14:paraId="70C182B8" w14:textId="77777777" w:rsidTr="005D5B07">
        <w:trPr>
          <w:trHeight w:val="281"/>
        </w:trPr>
        <w:tc>
          <w:tcPr>
            <w:tcW w:w="1227" w:type="pct"/>
            <w:shd w:val="clear" w:color="auto" w:fill="auto"/>
            <w:noWrap/>
            <w:vAlign w:val="bottom"/>
            <w:hideMark/>
          </w:tcPr>
          <w:p w14:paraId="312E67B8" w14:textId="77777777" w:rsidR="005D5B07" w:rsidRPr="006F11CE" w:rsidRDefault="005D5B07" w:rsidP="002D67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Commulative sum</w:t>
            </w:r>
          </w:p>
        </w:tc>
        <w:tc>
          <w:tcPr>
            <w:tcW w:w="359" w:type="pct"/>
            <w:shd w:val="clear" w:color="auto" w:fill="auto"/>
            <w:noWrap/>
            <w:vAlign w:val="bottom"/>
            <w:hideMark/>
          </w:tcPr>
          <w:p w14:paraId="5C4DCD91" w14:textId="77777777" w:rsidR="005D5B07" w:rsidRPr="006F11CE" w:rsidRDefault="005D5B07" w:rsidP="002D6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14.851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2FD417B5" w14:textId="77777777" w:rsidR="005D5B07" w:rsidRPr="006F11CE" w:rsidRDefault="005D5B07" w:rsidP="002D6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19.852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69E4109" w14:textId="77777777" w:rsidR="005D5B07" w:rsidRPr="006F11CE" w:rsidRDefault="005D5B07" w:rsidP="002D6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3031DEA5" w14:textId="77777777" w:rsidR="005D5B07" w:rsidRPr="006F11CE" w:rsidRDefault="005D5B07" w:rsidP="002D6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25.802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04373AD5" w14:textId="77777777" w:rsidR="005D5B07" w:rsidRPr="006F11CE" w:rsidRDefault="005D5B07" w:rsidP="002D6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5D8BD84" w14:textId="77777777" w:rsidR="005D5B07" w:rsidRPr="006F11CE" w:rsidRDefault="005D5B07" w:rsidP="002D6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29.880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76EB5D5F" w14:textId="77777777" w:rsidR="005D5B07" w:rsidRPr="006F11CE" w:rsidRDefault="005D5B07" w:rsidP="002D6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0375BA4D" w14:textId="77777777" w:rsidR="005D5B07" w:rsidRPr="006F11CE" w:rsidRDefault="005D5B07" w:rsidP="002D6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6F11CE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25.093</w:t>
            </w:r>
          </w:p>
        </w:tc>
        <w:tc>
          <w:tcPr>
            <w:tcW w:w="493" w:type="pct"/>
            <w:shd w:val="clear" w:color="auto" w:fill="auto"/>
            <w:noWrap/>
            <w:vAlign w:val="bottom"/>
            <w:hideMark/>
          </w:tcPr>
          <w:p w14:paraId="5678BB97" w14:textId="77777777" w:rsidR="005D5B07" w:rsidRPr="006F11CE" w:rsidRDefault="005D5B07" w:rsidP="002D67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</w:tr>
    </w:tbl>
    <w:p w14:paraId="5E651B1D" w14:textId="74464065" w:rsidR="002D6756" w:rsidRDefault="002D6756">
      <w:pPr>
        <w:rPr>
          <w:rFonts w:ascii="Arial" w:hAnsi="Arial" w:cs="Arial"/>
          <w:sz w:val="18"/>
          <w:szCs w:val="18"/>
        </w:rPr>
      </w:pPr>
    </w:p>
    <w:p w14:paraId="46216AE9" w14:textId="0B0F4F2E" w:rsidR="00667DFC" w:rsidRDefault="00667DFC">
      <w:pPr>
        <w:rPr>
          <w:rFonts w:ascii="Arial" w:hAnsi="Arial" w:cs="Arial"/>
          <w:sz w:val="18"/>
          <w:szCs w:val="18"/>
        </w:rPr>
      </w:pPr>
    </w:p>
    <w:p w14:paraId="655D45B7" w14:textId="46486B8D" w:rsidR="00667DFC" w:rsidRDefault="00667DFC">
      <w:pPr>
        <w:rPr>
          <w:rFonts w:ascii="Arial" w:hAnsi="Arial" w:cs="Arial"/>
          <w:sz w:val="18"/>
          <w:szCs w:val="18"/>
        </w:rPr>
      </w:pPr>
    </w:p>
    <w:p w14:paraId="6352D38B" w14:textId="7B8A54BB" w:rsidR="00667DFC" w:rsidRDefault="00667DFC">
      <w:pPr>
        <w:rPr>
          <w:rFonts w:ascii="Arial" w:hAnsi="Arial" w:cs="Arial"/>
          <w:sz w:val="18"/>
          <w:szCs w:val="18"/>
        </w:rPr>
      </w:pPr>
    </w:p>
    <w:p w14:paraId="04E196F4" w14:textId="5D68BC6C" w:rsidR="00667DFC" w:rsidRDefault="00667DFC">
      <w:pPr>
        <w:rPr>
          <w:rFonts w:ascii="Arial" w:hAnsi="Arial" w:cs="Arial"/>
          <w:sz w:val="18"/>
          <w:szCs w:val="18"/>
        </w:rPr>
      </w:pPr>
    </w:p>
    <w:p w14:paraId="16115467" w14:textId="31DFACBD" w:rsidR="00667DFC" w:rsidRDefault="00667DFC">
      <w:pPr>
        <w:rPr>
          <w:rFonts w:ascii="Arial" w:hAnsi="Arial" w:cs="Arial"/>
          <w:sz w:val="18"/>
          <w:szCs w:val="18"/>
        </w:rPr>
      </w:pPr>
    </w:p>
    <w:p w14:paraId="6CF2A6C6" w14:textId="33F4EB26" w:rsidR="00667DFC" w:rsidRDefault="00667DFC">
      <w:pPr>
        <w:rPr>
          <w:rFonts w:ascii="Arial" w:hAnsi="Arial" w:cs="Arial"/>
          <w:sz w:val="18"/>
          <w:szCs w:val="18"/>
        </w:rPr>
      </w:pPr>
    </w:p>
    <w:p w14:paraId="55EDD5F6" w14:textId="2036314F" w:rsidR="00667DFC" w:rsidRDefault="00667DFC">
      <w:pPr>
        <w:rPr>
          <w:rFonts w:ascii="Arial" w:hAnsi="Arial" w:cs="Arial"/>
          <w:sz w:val="18"/>
          <w:szCs w:val="18"/>
        </w:rPr>
      </w:pPr>
    </w:p>
    <w:p w14:paraId="5A0E6F9A" w14:textId="76DC40DB" w:rsidR="00667DFC" w:rsidRDefault="00667DFC">
      <w:pPr>
        <w:rPr>
          <w:rFonts w:ascii="Arial" w:hAnsi="Arial" w:cs="Arial"/>
          <w:sz w:val="18"/>
          <w:szCs w:val="18"/>
        </w:rPr>
      </w:pPr>
    </w:p>
    <w:p w14:paraId="7AB1108F" w14:textId="75D539A7" w:rsidR="00667DFC" w:rsidRDefault="00667DFC">
      <w:pPr>
        <w:rPr>
          <w:rFonts w:ascii="Arial" w:hAnsi="Arial" w:cs="Arial"/>
          <w:sz w:val="18"/>
          <w:szCs w:val="18"/>
        </w:rPr>
      </w:pPr>
    </w:p>
    <w:p w14:paraId="1011B7AD" w14:textId="12C03301" w:rsidR="00667DFC" w:rsidRDefault="00667DFC">
      <w:pPr>
        <w:rPr>
          <w:rFonts w:ascii="Arial" w:hAnsi="Arial" w:cs="Arial"/>
          <w:sz w:val="18"/>
          <w:szCs w:val="18"/>
        </w:rPr>
      </w:pPr>
    </w:p>
    <w:p w14:paraId="727167F4" w14:textId="03ADFD7F" w:rsidR="00667DFC" w:rsidRDefault="00667DFC">
      <w:pPr>
        <w:rPr>
          <w:rFonts w:ascii="Arial" w:hAnsi="Arial" w:cs="Arial"/>
          <w:sz w:val="18"/>
          <w:szCs w:val="18"/>
        </w:rPr>
      </w:pPr>
    </w:p>
    <w:p w14:paraId="44E29C5F" w14:textId="4495BAEF" w:rsidR="00667DFC" w:rsidRDefault="00667DFC">
      <w:pPr>
        <w:rPr>
          <w:rFonts w:ascii="Arial" w:hAnsi="Arial" w:cs="Arial"/>
          <w:sz w:val="18"/>
          <w:szCs w:val="18"/>
        </w:rPr>
      </w:pPr>
    </w:p>
    <w:p w14:paraId="3F31352C" w14:textId="5DD1A45C" w:rsidR="00667DFC" w:rsidRDefault="00667DFC">
      <w:pPr>
        <w:rPr>
          <w:rFonts w:ascii="Arial" w:hAnsi="Arial" w:cs="Arial"/>
          <w:sz w:val="18"/>
          <w:szCs w:val="18"/>
        </w:rPr>
      </w:pPr>
    </w:p>
    <w:p w14:paraId="4E9B5349" w14:textId="37D6E6A5" w:rsidR="00667DFC" w:rsidRDefault="00667DFC">
      <w:pPr>
        <w:rPr>
          <w:rFonts w:ascii="Arial" w:hAnsi="Arial" w:cs="Arial"/>
          <w:sz w:val="18"/>
          <w:szCs w:val="18"/>
        </w:rPr>
      </w:pPr>
    </w:p>
    <w:p w14:paraId="4A5B1A96" w14:textId="2417D3BF" w:rsidR="00667DFC" w:rsidRDefault="00667DFC">
      <w:pPr>
        <w:rPr>
          <w:rFonts w:ascii="Arial" w:hAnsi="Arial" w:cs="Arial"/>
          <w:sz w:val="18"/>
          <w:szCs w:val="18"/>
        </w:rPr>
      </w:pPr>
    </w:p>
    <w:p w14:paraId="41230567" w14:textId="7793110A" w:rsidR="00667DFC" w:rsidRDefault="00667DFC">
      <w:pPr>
        <w:rPr>
          <w:rFonts w:ascii="Arial" w:hAnsi="Arial" w:cs="Arial"/>
          <w:sz w:val="18"/>
          <w:szCs w:val="18"/>
        </w:rPr>
      </w:pPr>
    </w:p>
    <w:p w14:paraId="6001978E" w14:textId="38200438" w:rsidR="00667DFC" w:rsidRDefault="00667DFC">
      <w:pPr>
        <w:rPr>
          <w:rFonts w:ascii="Arial" w:hAnsi="Arial" w:cs="Arial"/>
          <w:sz w:val="18"/>
          <w:szCs w:val="18"/>
        </w:rPr>
      </w:pPr>
    </w:p>
    <w:p w14:paraId="3F4EA5D2" w14:textId="473C3C16" w:rsidR="00667DFC" w:rsidRDefault="00667DFC">
      <w:pPr>
        <w:rPr>
          <w:rFonts w:ascii="Arial" w:hAnsi="Arial" w:cs="Arial"/>
          <w:sz w:val="18"/>
          <w:szCs w:val="18"/>
        </w:rPr>
      </w:pPr>
    </w:p>
    <w:p w14:paraId="6CD9E6D0" w14:textId="7E78BD0F" w:rsidR="00667DFC" w:rsidRDefault="00667DFC">
      <w:pPr>
        <w:rPr>
          <w:rFonts w:ascii="Arial" w:hAnsi="Arial" w:cs="Arial"/>
          <w:sz w:val="18"/>
          <w:szCs w:val="18"/>
        </w:rPr>
      </w:pPr>
    </w:p>
    <w:p w14:paraId="78F9E042" w14:textId="251D2EE7" w:rsidR="00667DFC" w:rsidRDefault="00667DFC">
      <w:pPr>
        <w:rPr>
          <w:rFonts w:ascii="Arial" w:hAnsi="Arial" w:cs="Arial"/>
          <w:sz w:val="18"/>
          <w:szCs w:val="18"/>
        </w:rPr>
      </w:pPr>
    </w:p>
    <w:p w14:paraId="6B9D0F2F" w14:textId="035C71EB" w:rsidR="00667DFC" w:rsidRDefault="00667DFC">
      <w:pPr>
        <w:rPr>
          <w:rFonts w:ascii="Arial" w:hAnsi="Arial" w:cs="Arial"/>
          <w:sz w:val="18"/>
          <w:szCs w:val="18"/>
        </w:rPr>
      </w:pPr>
    </w:p>
    <w:p w14:paraId="0C8AF0F5" w14:textId="494A9D67" w:rsidR="00667DFC" w:rsidRDefault="00667DFC">
      <w:pPr>
        <w:rPr>
          <w:rFonts w:ascii="Arial" w:hAnsi="Arial" w:cs="Arial"/>
          <w:sz w:val="18"/>
          <w:szCs w:val="18"/>
        </w:rPr>
      </w:pPr>
    </w:p>
    <w:p w14:paraId="4E854D50" w14:textId="6AF3C82E" w:rsidR="00667DFC" w:rsidRDefault="00667DFC">
      <w:pPr>
        <w:rPr>
          <w:rFonts w:ascii="Arial" w:hAnsi="Arial" w:cs="Arial"/>
          <w:sz w:val="18"/>
          <w:szCs w:val="18"/>
        </w:rPr>
      </w:pPr>
    </w:p>
    <w:p w14:paraId="25538FEA" w14:textId="11C4B996" w:rsidR="00667DFC" w:rsidRDefault="00667DFC">
      <w:pPr>
        <w:rPr>
          <w:rFonts w:ascii="Arial" w:hAnsi="Arial" w:cs="Arial"/>
          <w:sz w:val="18"/>
          <w:szCs w:val="18"/>
        </w:rPr>
      </w:pPr>
    </w:p>
    <w:p w14:paraId="43105E19" w14:textId="65F6BE2B" w:rsidR="00667DFC" w:rsidRDefault="00667DFC">
      <w:pPr>
        <w:rPr>
          <w:rFonts w:ascii="Arial" w:hAnsi="Arial" w:cs="Arial"/>
          <w:sz w:val="18"/>
          <w:szCs w:val="18"/>
        </w:rPr>
      </w:pPr>
    </w:p>
    <w:p w14:paraId="45EA76B3" w14:textId="4ED88D43" w:rsidR="00667DFC" w:rsidRDefault="00667DFC">
      <w:pPr>
        <w:rPr>
          <w:rFonts w:ascii="Arial" w:hAnsi="Arial" w:cs="Arial"/>
          <w:sz w:val="18"/>
          <w:szCs w:val="18"/>
        </w:rPr>
      </w:pPr>
    </w:p>
    <w:p w14:paraId="64B0342E" w14:textId="56CEB7AE" w:rsidR="00667DFC" w:rsidRDefault="00667DFC">
      <w:pPr>
        <w:rPr>
          <w:rFonts w:ascii="Arial" w:hAnsi="Arial" w:cs="Arial"/>
          <w:sz w:val="18"/>
          <w:szCs w:val="18"/>
        </w:rPr>
      </w:pPr>
    </w:p>
    <w:p w14:paraId="2F7BE989" w14:textId="77777777" w:rsidR="00667DFC" w:rsidRDefault="00667DFC">
      <w:pPr>
        <w:rPr>
          <w:rFonts w:ascii="Arial" w:hAnsi="Arial" w:cs="Arial"/>
          <w:sz w:val="18"/>
          <w:szCs w:val="18"/>
        </w:rPr>
      </w:pPr>
    </w:p>
    <w:p w14:paraId="78ECD53A" w14:textId="27C1CB14" w:rsidR="002E12F8" w:rsidRPr="00CF1564" w:rsidRDefault="002E12F8">
      <w:pPr>
        <w:rPr>
          <w:rFonts w:ascii="Times New Roman" w:hAnsi="Times New Roman" w:cs="Times New Roman"/>
          <w:b/>
          <w:sz w:val="24"/>
          <w:szCs w:val="24"/>
        </w:rPr>
      </w:pPr>
      <w:r w:rsidRPr="00CF1564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="00CF15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1FE7">
        <w:rPr>
          <w:rFonts w:ascii="Times New Roman" w:hAnsi="Times New Roman" w:cs="Times New Roman"/>
          <w:b/>
          <w:sz w:val="24"/>
          <w:szCs w:val="24"/>
        </w:rPr>
        <w:t>S</w:t>
      </w:r>
      <w:bookmarkStart w:id="4" w:name="_GoBack"/>
      <w:bookmarkEnd w:id="4"/>
      <w:r w:rsidRPr="00CF1564">
        <w:rPr>
          <w:rFonts w:ascii="Times New Roman" w:hAnsi="Times New Roman" w:cs="Times New Roman"/>
          <w:b/>
          <w:sz w:val="24"/>
          <w:szCs w:val="24"/>
        </w:rPr>
        <w:t>3</w:t>
      </w:r>
      <w:r w:rsidR="00CF1564">
        <w:rPr>
          <w:rFonts w:ascii="Times New Roman" w:hAnsi="Times New Roman" w:cs="Times New Roman"/>
          <w:b/>
          <w:sz w:val="24"/>
          <w:szCs w:val="24"/>
        </w:rPr>
        <w:t>.</w:t>
      </w:r>
      <w:r w:rsidRPr="00CF1564">
        <w:rPr>
          <w:rFonts w:ascii="Times New Roman" w:hAnsi="Times New Roman" w:cs="Times New Roman"/>
          <w:b/>
          <w:sz w:val="24"/>
          <w:szCs w:val="24"/>
        </w:rPr>
        <w:t xml:space="preserve"> List of the LAP bacteria species.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360"/>
        <w:gridCol w:w="1361"/>
        <w:gridCol w:w="1360"/>
        <w:gridCol w:w="1361"/>
        <w:gridCol w:w="1361"/>
      </w:tblGrid>
      <w:tr w:rsidR="005D5B07" w14:paraId="54F8314B" w14:textId="77777777" w:rsidTr="00CF1564">
        <w:trPr>
          <w:trHeight w:val="20"/>
        </w:trPr>
        <w:tc>
          <w:tcPr>
            <w:tcW w:w="2547" w:type="dxa"/>
            <w:vAlign w:val="center"/>
          </w:tcPr>
          <w:p w14:paraId="37ECE459" w14:textId="450B9E1B" w:rsidR="005D5B07" w:rsidRPr="005D5B07" w:rsidRDefault="005D5B07" w:rsidP="005D5B0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Species</w:t>
            </w:r>
          </w:p>
        </w:tc>
        <w:tc>
          <w:tcPr>
            <w:tcW w:w="1360" w:type="dxa"/>
            <w:vAlign w:val="center"/>
          </w:tcPr>
          <w:p w14:paraId="1600FBC8" w14:textId="273B8D92" w:rsidR="005D5B07" w:rsidRPr="005D5B07" w:rsidRDefault="005D5B07" w:rsidP="005D5B0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Ctrl</w:t>
            </w:r>
          </w:p>
        </w:tc>
        <w:tc>
          <w:tcPr>
            <w:tcW w:w="1361" w:type="dxa"/>
          </w:tcPr>
          <w:p w14:paraId="49D2E3B2" w14:textId="7EA66E74" w:rsidR="005D5B07" w:rsidRPr="005D5B07" w:rsidRDefault="005D5B07" w:rsidP="005D5B0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PEO</w:t>
            </w:r>
          </w:p>
        </w:tc>
        <w:tc>
          <w:tcPr>
            <w:tcW w:w="1360" w:type="dxa"/>
            <w:vAlign w:val="center"/>
          </w:tcPr>
          <w:p w14:paraId="3EC7EC24" w14:textId="5EA3B7E6" w:rsidR="005D5B07" w:rsidRPr="005D5B07" w:rsidRDefault="005D5B07" w:rsidP="005D5B0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PA</w:t>
            </w:r>
          </w:p>
        </w:tc>
        <w:tc>
          <w:tcPr>
            <w:tcW w:w="1361" w:type="dxa"/>
            <w:vAlign w:val="center"/>
          </w:tcPr>
          <w:p w14:paraId="16BAFBAB" w14:textId="04C1F84F" w:rsidR="005D5B07" w:rsidRPr="005D5B07" w:rsidRDefault="005D5B07" w:rsidP="005D5B0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PO</w:t>
            </w:r>
          </w:p>
        </w:tc>
        <w:tc>
          <w:tcPr>
            <w:tcW w:w="1361" w:type="dxa"/>
            <w:vAlign w:val="center"/>
          </w:tcPr>
          <w:p w14:paraId="1E5599C1" w14:textId="62D2B81E" w:rsidR="005D5B07" w:rsidRPr="005D5B07" w:rsidRDefault="005D5B07" w:rsidP="005D5B0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D5B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β-PAE</w:t>
            </w:r>
          </w:p>
        </w:tc>
      </w:tr>
      <w:tr w:rsidR="005D5B07" w14:paraId="21ACD433" w14:textId="77777777" w:rsidTr="00CF1564">
        <w:trPr>
          <w:trHeight w:val="20"/>
        </w:trPr>
        <w:tc>
          <w:tcPr>
            <w:tcW w:w="2547" w:type="dxa"/>
            <w:vAlign w:val="center"/>
          </w:tcPr>
          <w:p w14:paraId="5087DC38" w14:textId="43136FB7" w:rsidR="005D5B07" w:rsidRPr="005D5B07" w:rsidRDefault="005D5B07" w:rsidP="005D5B07">
            <w:pPr>
              <w:spacing w:line="36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5B07">
              <w:rPr>
                <w:rFonts w:ascii="Times New Roman" w:hAnsi="Times New Roman" w:cs="Times New Roman"/>
                <w:i/>
                <w:sz w:val="20"/>
                <w:szCs w:val="20"/>
              </w:rPr>
              <w:t>Lactobacillus johnsonii</w:t>
            </w:r>
          </w:p>
        </w:tc>
        <w:tc>
          <w:tcPr>
            <w:tcW w:w="1360" w:type="dxa"/>
            <w:vAlign w:val="center"/>
          </w:tcPr>
          <w:p w14:paraId="07181F3F" w14:textId="10026D24" w:rsidR="005D5B07" w:rsidRPr="005D5B07" w:rsidRDefault="005D5B07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0.071</w:t>
            </w:r>
            <w:bookmarkStart w:id="5" w:name="OLE_LINK6"/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bookmarkEnd w:id="5"/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0.15</w:t>
            </w:r>
          </w:p>
        </w:tc>
        <w:tc>
          <w:tcPr>
            <w:tcW w:w="1361" w:type="dxa"/>
            <w:vAlign w:val="center"/>
          </w:tcPr>
          <w:p w14:paraId="5D233D2B" w14:textId="4821A63D" w:rsidR="005D5B07" w:rsidRPr="005D5B07" w:rsidRDefault="005D5B07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0.038±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0.004</w:t>
            </w:r>
          </w:p>
        </w:tc>
        <w:tc>
          <w:tcPr>
            <w:tcW w:w="1360" w:type="dxa"/>
            <w:vAlign w:val="center"/>
          </w:tcPr>
          <w:p w14:paraId="437371A1" w14:textId="0492C9F3" w:rsidR="005D5B07" w:rsidRPr="005D5B07" w:rsidRDefault="005D5B07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0.129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0.05</w:t>
            </w:r>
          </w:p>
        </w:tc>
        <w:tc>
          <w:tcPr>
            <w:tcW w:w="1361" w:type="dxa"/>
            <w:vAlign w:val="center"/>
          </w:tcPr>
          <w:p w14:paraId="3EDAFABD" w14:textId="56E85E21" w:rsidR="005D5B07" w:rsidRPr="005D5B07" w:rsidRDefault="005D5B07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0.12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1361" w:type="dxa"/>
            <w:vAlign w:val="center"/>
          </w:tcPr>
          <w:p w14:paraId="71D208E9" w14:textId="237F1FE2" w:rsidR="005D5B07" w:rsidRPr="005D5B07" w:rsidRDefault="005D5B07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0.07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0.02</w:t>
            </w:r>
          </w:p>
        </w:tc>
      </w:tr>
      <w:tr w:rsidR="005D5B07" w14:paraId="479CB520" w14:textId="77777777" w:rsidTr="00CF1564">
        <w:trPr>
          <w:trHeight w:val="20"/>
        </w:trPr>
        <w:tc>
          <w:tcPr>
            <w:tcW w:w="2547" w:type="dxa"/>
            <w:vAlign w:val="center"/>
          </w:tcPr>
          <w:p w14:paraId="7E555E3F" w14:textId="5F09266D" w:rsidR="005D5B07" w:rsidRPr="005D5B07" w:rsidRDefault="005D5B07" w:rsidP="005D5B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D5B07">
              <w:rPr>
                <w:rFonts w:ascii="Times New Roman" w:hAnsi="Times New Roman" w:cs="Times New Roman"/>
                <w:i/>
                <w:sz w:val="20"/>
                <w:szCs w:val="20"/>
              </w:rPr>
              <w:t>Lactobacillus reuteri</w:t>
            </w:r>
          </w:p>
        </w:tc>
        <w:tc>
          <w:tcPr>
            <w:tcW w:w="1360" w:type="dxa"/>
            <w:vAlign w:val="center"/>
          </w:tcPr>
          <w:p w14:paraId="2C0DA028" w14:textId="5BEC8B9D" w:rsidR="005D5B07" w:rsidRPr="005D5B07" w:rsidRDefault="00F42B82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0.003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0.002</w:t>
            </w:r>
          </w:p>
        </w:tc>
        <w:tc>
          <w:tcPr>
            <w:tcW w:w="1361" w:type="dxa"/>
          </w:tcPr>
          <w:p w14:paraId="7A2F73E9" w14:textId="6295019C" w:rsidR="005D5B07" w:rsidRPr="005D5B07" w:rsidRDefault="00F42B82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0.005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0.003</w:t>
            </w:r>
          </w:p>
        </w:tc>
        <w:tc>
          <w:tcPr>
            <w:tcW w:w="1360" w:type="dxa"/>
            <w:vAlign w:val="center"/>
          </w:tcPr>
          <w:p w14:paraId="21C5EF62" w14:textId="2F3F7391" w:rsidR="005D5B07" w:rsidRPr="005D5B07" w:rsidRDefault="00F42B82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0.008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0.003</w:t>
            </w:r>
          </w:p>
        </w:tc>
        <w:tc>
          <w:tcPr>
            <w:tcW w:w="1361" w:type="dxa"/>
            <w:vAlign w:val="center"/>
          </w:tcPr>
          <w:p w14:paraId="417D35B4" w14:textId="08FD9509" w:rsidR="005D5B07" w:rsidRPr="005D5B07" w:rsidRDefault="00F42B82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0.004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0.003</w:t>
            </w:r>
          </w:p>
        </w:tc>
        <w:tc>
          <w:tcPr>
            <w:tcW w:w="1361" w:type="dxa"/>
            <w:vAlign w:val="center"/>
          </w:tcPr>
          <w:p w14:paraId="7B820F95" w14:textId="24DA348D" w:rsidR="005D5B07" w:rsidRPr="005D5B07" w:rsidRDefault="00F42B82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0.003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0.002</w:t>
            </w:r>
          </w:p>
        </w:tc>
      </w:tr>
      <w:tr w:rsidR="005D5B07" w14:paraId="028E2A18" w14:textId="77777777" w:rsidTr="00CF1564">
        <w:trPr>
          <w:trHeight w:val="20"/>
        </w:trPr>
        <w:tc>
          <w:tcPr>
            <w:tcW w:w="2547" w:type="dxa"/>
            <w:vAlign w:val="center"/>
          </w:tcPr>
          <w:p w14:paraId="61DD58FA" w14:textId="7965DB8D" w:rsidR="005D5B07" w:rsidRPr="005D5B07" w:rsidRDefault="005D5B07" w:rsidP="005D5B07">
            <w:pPr>
              <w:spacing w:line="36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5B07">
              <w:rPr>
                <w:rFonts w:ascii="Times New Roman" w:hAnsi="Times New Roman" w:cs="Times New Roman"/>
                <w:i/>
                <w:sz w:val="20"/>
                <w:szCs w:val="20"/>
              </w:rPr>
              <w:t>Lactobacillus intestinalis</w:t>
            </w:r>
          </w:p>
        </w:tc>
        <w:tc>
          <w:tcPr>
            <w:tcW w:w="1360" w:type="dxa"/>
            <w:vAlign w:val="center"/>
          </w:tcPr>
          <w:p w14:paraId="03AB4C2F" w14:textId="07C95884" w:rsidR="005D5B07" w:rsidRPr="005D5B07" w:rsidRDefault="00CF1564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0.001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0.001</w:t>
            </w:r>
          </w:p>
        </w:tc>
        <w:tc>
          <w:tcPr>
            <w:tcW w:w="1361" w:type="dxa"/>
          </w:tcPr>
          <w:p w14:paraId="5A297E38" w14:textId="1AB79333" w:rsidR="005D5B07" w:rsidRPr="005D5B07" w:rsidRDefault="00CF1564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0.001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0.001</w:t>
            </w:r>
          </w:p>
        </w:tc>
        <w:tc>
          <w:tcPr>
            <w:tcW w:w="1360" w:type="dxa"/>
            <w:vAlign w:val="center"/>
          </w:tcPr>
          <w:p w14:paraId="5D9666FD" w14:textId="1AA4C0F3" w:rsidR="005D5B07" w:rsidRPr="005D5B07" w:rsidRDefault="00CF1564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0.003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0.002</w:t>
            </w:r>
          </w:p>
        </w:tc>
        <w:tc>
          <w:tcPr>
            <w:tcW w:w="1361" w:type="dxa"/>
            <w:vAlign w:val="center"/>
          </w:tcPr>
          <w:p w14:paraId="6DF9CF6D" w14:textId="29355E9F" w:rsidR="005D5B07" w:rsidRPr="005D5B07" w:rsidRDefault="00CF1564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0.006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0.001</w:t>
            </w:r>
          </w:p>
        </w:tc>
        <w:tc>
          <w:tcPr>
            <w:tcW w:w="1361" w:type="dxa"/>
            <w:vAlign w:val="center"/>
          </w:tcPr>
          <w:p w14:paraId="2397686F" w14:textId="71A01392" w:rsidR="005D5B07" w:rsidRPr="005D5B07" w:rsidRDefault="00CF1564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</w:tr>
      <w:tr w:rsidR="005D5B07" w14:paraId="4C3A929E" w14:textId="77777777" w:rsidTr="00CF1564">
        <w:trPr>
          <w:trHeight w:val="20"/>
        </w:trPr>
        <w:tc>
          <w:tcPr>
            <w:tcW w:w="2547" w:type="dxa"/>
            <w:vAlign w:val="center"/>
          </w:tcPr>
          <w:p w14:paraId="2F3ACFC4" w14:textId="1546A650" w:rsidR="005D5B07" w:rsidRPr="005D5B07" w:rsidRDefault="00CF1564" w:rsidP="00CF156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F1564">
              <w:rPr>
                <w:rFonts w:ascii="Times New Roman" w:hAnsi="Times New Roman" w:cs="Times New Roman"/>
                <w:i/>
                <w:sz w:val="20"/>
                <w:szCs w:val="20"/>
              </w:rPr>
              <w:t>Lactococcus lactis</w:t>
            </w:r>
          </w:p>
        </w:tc>
        <w:tc>
          <w:tcPr>
            <w:tcW w:w="1360" w:type="dxa"/>
            <w:vAlign w:val="center"/>
          </w:tcPr>
          <w:p w14:paraId="7E41575C" w14:textId="1751A322" w:rsidR="005D5B07" w:rsidRPr="005D5B07" w:rsidRDefault="00CF1564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0.015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1361" w:type="dxa"/>
          </w:tcPr>
          <w:p w14:paraId="7116F78A" w14:textId="40B8F219" w:rsidR="005D5B07" w:rsidRPr="005D5B07" w:rsidRDefault="00CF1564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0.015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1360" w:type="dxa"/>
            <w:vAlign w:val="center"/>
          </w:tcPr>
          <w:p w14:paraId="2BC1575D" w14:textId="16EF0D39" w:rsidR="005D5B07" w:rsidRPr="005D5B07" w:rsidRDefault="00CF1564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0.034</w:t>
            </w:r>
            <w:bookmarkStart w:id="6" w:name="OLE_LINK7"/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bookmarkEnd w:id="6"/>
            <w:r>
              <w:rPr>
                <w:rFonts w:ascii="Times New Roman" w:hAnsi="Times New Roman" w:cs="Times New Roman"/>
                <w:sz w:val="18"/>
                <w:szCs w:val="18"/>
              </w:rPr>
              <w:t>0.04</w:t>
            </w:r>
          </w:p>
        </w:tc>
        <w:tc>
          <w:tcPr>
            <w:tcW w:w="1361" w:type="dxa"/>
            <w:vAlign w:val="center"/>
          </w:tcPr>
          <w:p w14:paraId="334156D7" w14:textId="599B6520" w:rsidR="005D5B07" w:rsidRPr="005D5B07" w:rsidRDefault="00CF1564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0.016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0.001</w:t>
            </w:r>
          </w:p>
        </w:tc>
        <w:tc>
          <w:tcPr>
            <w:tcW w:w="1361" w:type="dxa"/>
            <w:vAlign w:val="center"/>
          </w:tcPr>
          <w:p w14:paraId="6CAD3797" w14:textId="5FE860B9" w:rsidR="005D5B07" w:rsidRPr="005D5B07" w:rsidRDefault="00CF1564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0.014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0.003</w:t>
            </w:r>
          </w:p>
        </w:tc>
      </w:tr>
      <w:tr w:rsidR="005D5B07" w14:paraId="6984869E" w14:textId="77777777" w:rsidTr="00CF1564">
        <w:trPr>
          <w:trHeight w:val="20"/>
        </w:trPr>
        <w:tc>
          <w:tcPr>
            <w:tcW w:w="2547" w:type="dxa"/>
            <w:vAlign w:val="center"/>
          </w:tcPr>
          <w:p w14:paraId="0440455B" w14:textId="572EF819" w:rsidR="005D5B07" w:rsidRPr="00CF1564" w:rsidRDefault="00CF1564" w:rsidP="00CF1564">
            <w:pPr>
              <w:rPr>
                <w:rFonts w:ascii="Arial" w:hAnsi="Arial" w:cs="Arial"/>
                <w:sz w:val="20"/>
                <w:szCs w:val="20"/>
              </w:rPr>
            </w:pPr>
            <w:r w:rsidRPr="00CF1564">
              <w:rPr>
                <w:rFonts w:ascii="Times New Roman" w:hAnsi="Times New Roman" w:cs="Times New Roman"/>
                <w:i/>
                <w:sz w:val="20"/>
                <w:szCs w:val="20"/>
              </w:rPr>
              <w:t>Bifidobacterium longum</w:t>
            </w:r>
          </w:p>
        </w:tc>
        <w:tc>
          <w:tcPr>
            <w:tcW w:w="1360" w:type="dxa"/>
            <w:vAlign w:val="center"/>
          </w:tcPr>
          <w:p w14:paraId="30B1637D" w14:textId="0B927031" w:rsidR="005D5B07" w:rsidRPr="005D5B07" w:rsidRDefault="00CF1564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0.002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1361" w:type="dxa"/>
          </w:tcPr>
          <w:p w14:paraId="7C2E5533" w14:textId="5A01E663" w:rsidR="005D5B07" w:rsidRPr="005D5B07" w:rsidRDefault="00CF1564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0.005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0.006</w:t>
            </w:r>
          </w:p>
        </w:tc>
        <w:tc>
          <w:tcPr>
            <w:tcW w:w="1360" w:type="dxa"/>
            <w:vAlign w:val="center"/>
          </w:tcPr>
          <w:p w14:paraId="20428B6D" w14:textId="0433A92F" w:rsidR="005D5B07" w:rsidRPr="005D5B07" w:rsidRDefault="00CF1564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0.004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1361" w:type="dxa"/>
            <w:vAlign w:val="center"/>
          </w:tcPr>
          <w:p w14:paraId="33EBA658" w14:textId="011F9BE0" w:rsidR="005D5B07" w:rsidRPr="005D5B07" w:rsidRDefault="00CF1564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0.005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0.001</w:t>
            </w:r>
          </w:p>
        </w:tc>
        <w:tc>
          <w:tcPr>
            <w:tcW w:w="1361" w:type="dxa"/>
            <w:vAlign w:val="center"/>
          </w:tcPr>
          <w:p w14:paraId="72595E53" w14:textId="61E2A677" w:rsidR="005D5B07" w:rsidRPr="005D5B07" w:rsidRDefault="00CF1564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0.017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0.003</w:t>
            </w:r>
          </w:p>
        </w:tc>
      </w:tr>
      <w:tr w:rsidR="00CF1564" w14:paraId="0C1C72A9" w14:textId="77777777" w:rsidTr="00CF1564">
        <w:trPr>
          <w:trHeight w:val="20"/>
        </w:trPr>
        <w:tc>
          <w:tcPr>
            <w:tcW w:w="2547" w:type="dxa"/>
            <w:vAlign w:val="center"/>
          </w:tcPr>
          <w:p w14:paraId="01B6D35E" w14:textId="36CD7B23" w:rsidR="00CF1564" w:rsidRPr="00CF1564" w:rsidRDefault="00CF1564" w:rsidP="00CF1564">
            <w:pPr>
              <w:rPr>
                <w:rFonts w:ascii="Arial" w:hAnsi="Arial" w:cs="Arial"/>
                <w:sz w:val="20"/>
                <w:szCs w:val="20"/>
              </w:rPr>
            </w:pPr>
            <w:r w:rsidRPr="00CF1564">
              <w:rPr>
                <w:rFonts w:ascii="Times New Roman" w:hAnsi="Times New Roman" w:cs="Times New Roman"/>
                <w:i/>
                <w:sz w:val="20"/>
                <w:szCs w:val="20"/>
              </w:rPr>
              <w:t>Faecalibacterium prausnitzii</w:t>
            </w:r>
          </w:p>
        </w:tc>
        <w:tc>
          <w:tcPr>
            <w:tcW w:w="1360" w:type="dxa"/>
            <w:vAlign w:val="center"/>
          </w:tcPr>
          <w:p w14:paraId="5DD77AD0" w14:textId="3485F629" w:rsidR="00CF1564" w:rsidRDefault="00CF1564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0.001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0.001</w:t>
            </w:r>
          </w:p>
        </w:tc>
        <w:tc>
          <w:tcPr>
            <w:tcW w:w="1361" w:type="dxa"/>
          </w:tcPr>
          <w:p w14:paraId="2E8F6A36" w14:textId="1B84E860" w:rsidR="00CF1564" w:rsidRDefault="00CF1564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0.001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0.008</w:t>
            </w:r>
          </w:p>
        </w:tc>
        <w:tc>
          <w:tcPr>
            <w:tcW w:w="1360" w:type="dxa"/>
            <w:vAlign w:val="center"/>
          </w:tcPr>
          <w:p w14:paraId="4EEA72A2" w14:textId="7D768CE9" w:rsidR="00CF1564" w:rsidRDefault="00CF1564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0.002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  <w:tc>
          <w:tcPr>
            <w:tcW w:w="1361" w:type="dxa"/>
            <w:vAlign w:val="center"/>
          </w:tcPr>
          <w:p w14:paraId="133C829A" w14:textId="7A29DE89" w:rsidR="00CF1564" w:rsidRDefault="00CF1564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0.005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0.001</w:t>
            </w:r>
          </w:p>
        </w:tc>
        <w:tc>
          <w:tcPr>
            <w:tcW w:w="1361" w:type="dxa"/>
            <w:vAlign w:val="center"/>
          </w:tcPr>
          <w:p w14:paraId="136B07F1" w14:textId="479BA153" w:rsidR="00CF1564" w:rsidRDefault="00CF1564" w:rsidP="00CB68D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0.002</w:t>
            </w:r>
            <w:r w:rsidRPr="005D5B07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0.00</w:t>
            </w:r>
          </w:p>
        </w:tc>
      </w:tr>
    </w:tbl>
    <w:p w14:paraId="1D8AE37F" w14:textId="3FBAFCDE" w:rsidR="00667DFC" w:rsidRDefault="00667DFC" w:rsidP="003152A6">
      <w:pPr>
        <w:rPr>
          <w:rFonts w:ascii="Times New Roman" w:hAnsi="Times New Roman" w:cs="Times New Roman"/>
          <w:b/>
          <w:sz w:val="24"/>
          <w:szCs w:val="24"/>
        </w:rPr>
      </w:pPr>
    </w:p>
    <w:p w14:paraId="0383B129" w14:textId="77777777" w:rsidR="00667DFC" w:rsidRDefault="00667DFC" w:rsidP="003152A6">
      <w:pPr>
        <w:rPr>
          <w:rFonts w:ascii="Times New Roman" w:hAnsi="Times New Roman" w:cs="Times New Roman"/>
          <w:b/>
          <w:sz w:val="24"/>
          <w:szCs w:val="24"/>
        </w:rPr>
      </w:pPr>
    </w:p>
    <w:p w14:paraId="67CDFFCC" w14:textId="10BC2959" w:rsidR="003152A6" w:rsidRPr="008B7815" w:rsidRDefault="00F07808" w:rsidP="003152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667DFC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3152A6" w:rsidRPr="008B7815">
        <w:rPr>
          <w:rFonts w:ascii="Times New Roman" w:hAnsi="Times New Roman" w:cs="Times New Roman"/>
          <w:b/>
          <w:sz w:val="24"/>
          <w:szCs w:val="24"/>
        </w:rPr>
        <w:t>.  List of the primers using in this research.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3784"/>
        <w:gridCol w:w="4295"/>
      </w:tblGrid>
      <w:tr w:rsidR="003152A6" w:rsidRPr="00DA7757" w14:paraId="12DF6354" w14:textId="77777777" w:rsidTr="00475F75">
        <w:tc>
          <w:tcPr>
            <w:tcW w:w="127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DB3443" w14:textId="77777777" w:rsidR="003152A6" w:rsidRDefault="003152A6" w:rsidP="00475F75">
            <w:pPr>
              <w:spacing w:line="307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870D18B" w14:textId="77777777" w:rsidR="003152A6" w:rsidRPr="00DA7757" w:rsidRDefault="003152A6" w:rsidP="00475F75">
            <w:pPr>
              <w:spacing w:line="307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7757">
              <w:rPr>
                <w:rFonts w:ascii="Times New Roman" w:hAnsi="Times New Roman" w:cs="Times New Roman"/>
                <w:b/>
                <w:sz w:val="20"/>
                <w:szCs w:val="20"/>
              </w:rPr>
              <w:t>Target gene</w:t>
            </w:r>
          </w:p>
        </w:tc>
        <w:tc>
          <w:tcPr>
            <w:tcW w:w="80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23AE38" w14:textId="77777777" w:rsidR="003152A6" w:rsidRPr="00DA7757" w:rsidRDefault="003152A6" w:rsidP="00475F75">
            <w:pPr>
              <w:spacing w:line="307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7757">
              <w:rPr>
                <w:rFonts w:ascii="Times New Roman" w:hAnsi="Times New Roman" w:cs="Times New Roman"/>
                <w:b/>
                <w:sz w:val="20"/>
                <w:szCs w:val="20"/>
              </w:rPr>
              <w:t>Nucleotide sequence of primer (5’ to 3’ )</w:t>
            </w:r>
          </w:p>
        </w:tc>
      </w:tr>
      <w:tr w:rsidR="003152A6" w:rsidRPr="00DA7757" w14:paraId="2283C80C" w14:textId="77777777" w:rsidTr="00475F75">
        <w:trPr>
          <w:trHeight w:val="248"/>
        </w:trPr>
        <w:tc>
          <w:tcPr>
            <w:tcW w:w="1271" w:type="dxa"/>
            <w:vMerge/>
            <w:tcBorders>
              <w:top w:val="single" w:sz="4" w:space="0" w:color="auto"/>
            </w:tcBorders>
          </w:tcPr>
          <w:p w14:paraId="1EF23DD9" w14:textId="77777777" w:rsidR="003152A6" w:rsidRPr="00DA7757" w:rsidRDefault="003152A6" w:rsidP="00475F75">
            <w:pPr>
              <w:spacing w:line="307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84" w:type="dxa"/>
            <w:tcBorders>
              <w:top w:val="single" w:sz="4" w:space="0" w:color="auto"/>
              <w:bottom w:val="single" w:sz="4" w:space="0" w:color="auto"/>
            </w:tcBorders>
          </w:tcPr>
          <w:p w14:paraId="4E3B6760" w14:textId="77777777" w:rsidR="003152A6" w:rsidRPr="00DA7757" w:rsidRDefault="003152A6" w:rsidP="00475F75">
            <w:pPr>
              <w:spacing w:line="307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77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Forward </w:t>
            </w:r>
          </w:p>
        </w:tc>
        <w:tc>
          <w:tcPr>
            <w:tcW w:w="4295" w:type="dxa"/>
            <w:tcBorders>
              <w:top w:val="single" w:sz="4" w:space="0" w:color="auto"/>
              <w:bottom w:val="single" w:sz="4" w:space="0" w:color="auto"/>
            </w:tcBorders>
          </w:tcPr>
          <w:p w14:paraId="57F9BAE5" w14:textId="77777777" w:rsidR="003152A6" w:rsidRPr="00DA7757" w:rsidRDefault="003152A6" w:rsidP="00475F75">
            <w:pPr>
              <w:spacing w:line="307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77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Reverse</w:t>
            </w:r>
          </w:p>
        </w:tc>
      </w:tr>
      <w:tr w:rsidR="003152A6" w:rsidRPr="00ED303C" w14:paraId="024B857A" w14:textId="77777777" w:rsidTr="00475F75">
        <w:tc>
          <w:tcPr>
            <w:tcW w:w="1271" w:type="dxa"/>
          </w:tcPr>
          <w:p w14:paraId="349E3A91" w14:textId="77777777" w:rsidR="003152A6" w:rsidRPr="007618CE" w:rsidRDefault="003152A6" w:rsidP="00475F75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221E1F"/>
                <w:kern w:val="0"/>
                <w:sz w:val="20"/>
                <w:szCs w:val="20"/>
              </w:rPr>
            </w:pPr>
            <w:r w:rsidRPr="007618CE">
              <w:rPr>
                <w:rFonts w:ascii="Times New Roman" w:hAnsi="Times New Roman" w:cs="Times New Roman"/>
                <w:color w:val="221E1F"/>
                <w:sz w:val="20"/>
                <w:szCs w:val="20"/>
              </w:rPr>
              <w:t>Arginase 1</w:t>
            </w:r>
          </w:p>
        </w:tc>
        <w:tc>
          <w:tcPr>
            <w:tcW w:w="3784" w:type="dxa"/>
            <w:tcBorders>
              <w:top w:val="single" w:sz="4" w:space="0" w:color="auto"/>
            </w:tcBorders>
          </w:tcPr>
          <w:p w14:paraId="3539AE15" w14:textId="77777777" w:rsidR="003152A6" w:rsidRPr="007618CE" w:rsidRDefault="003152A6" w:rsidP="00475F75">
            <w:pPr>
              <w:spacing w:line="307" w:lineRule="auto"/>
              <w:rPr>
                <w:rFonts w:ascii="Times New Roman" w:hAnsi="Times New Roman" w:cs="Times New Roman"/>
                <w:color w:val="221E1F"/>
                <w:kern w:val="0"/>
                <w:sz w:val="20"/>
                <w:szCs w:val="20"/>
              </w:rPr>
            </w:pPr>
            <w:r w:rsidRPr="007618CE">
              <w:rPr>
                <w:rFonts w:ascii="Times New Roman" w:hAnsi="Times New Roman" w:cs="Times New Roman"/>
                <w:color w:val="221E1F"/>
                <w:sz w:val="20"/>
                <w:szCs w:val="20"/>
              </w:rPr>
              <w:t xml:space="preserve">TGGCTTGCGAGACGTAGAC </w:t>
            </w:r>
          </w:p>
        </w:tc>
        <w:tc>
          <w:tcPr>
            <w:tcW w:w="4295" w:type="dxa"/>
            <w:tcBorders>
              <w:top w:val="single" w:sz="4" w:space="0" w:color="auto"/>
            </w:tcBorders>
          </w:tcPr>
          <w:p w14:paraId="00D83A91" w14:textId="77777777" w:rsidR="003152A6" w:rsidRPr="007618CE" w:rsidRDefault="003152A6" w:rsidP="00475F75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221E1F"/>
                <w:kern w:val="0"/>
                <w:sz w:val="20"/>
                <w:szCs w:val="20"/>
              </w:rPr>
            </w:pPr>
            <w:r w:rsidRPr="007618CE">
              <w:rPr>
                <w:rFonts w:ascii="Times New Roman" w:hAnsi="Times New Roman" w:cs="Times New Roman"/>
                <w:color w:val="221E1F"/>
                <w:sz w:val="20"/>
                <w:szCs w:val="20"/>
              </w:rPr>
              <w:t xml:space="preserve">GCTCAGGTGAATCGGCCTTTT </w:t>
            </w:r>
          </w:p>
        </w:tc>
      </w:tr>
      <w:tr w:rsidR="003152A6" w:rsidRPr="00ED303C" w14:paraId="1349609F" w14:textId="77777777" w:rsidTr="00475F75">
        <w:tc>
          <w:tcPr>
            <w:tcW w:w="1271" w:type="dxa"/>
          </w:tcPr>
          <w:p w14:paraId="264C40A9" w14:textId="77777777" w:rsidR="003152A6" w:rsidRPr="007618CE" w:rsidRDefault="003152A6" w:rsidP="003152A6">
            <w:pPr>
              <w:pStyle w:val="Pa9"/>
              <w:spacing w:line="307" w:lineRule="auto"/>
              <w:jc w:val="both"/>
              <w:rPr>
                <w:color w:val="221E1F"/>
                <w:sz w:val="20"/>
                <w:szCs w:val="20"/>
              </w:rPr>
            </w:pPr>
            <w:r w:rsidRPr="007618CE">
              <w:rPr>
                <w:color w:val="221E1F"/>
                <w:sz w:val="20"/>
                <w:szCs w:val="20"/>
              </w:rPr>
              <w:t>E-cadherin</w:t>
            </w:r>
          </w:p>
        </w:tc>
        <w:tc>
          <w:tcPr>
            <w:tcW w:w="3784" w:type="dxa"/>
          </w:tcPr>
          <w:p w14:paraId="5659603B" w14:textId="77777777" w:rsidR="003152A6" w:rsidRPr="007618CE" w:rsidRDefault="003152A6" w:rsidP="003152A6">
            <w:pPr>
              <w:pStyle w:val="Pa10"/>
              <w:spacing w:line="307" w:lineRule="auto"/>
              <w:rPr>
                <w:color w:val="221E1F"/>
                <w:sz w:val="20"/>
                <w:szCs w:val="20"/>
              </w:rPr>
            </w:pPr>
            <w:r w:rsidRPr="007618CE">
              <w:rPr>
                <w:color w:val="221E1F"/>
                <w:sz w:val="20"/>
                <w:szCs w:val="20"/>
              </w:rPr>
              <w:t>GGACTACGATTATCTGAACG</w:t>
            </w:r>
          </w:p>
        </w:tc>
        <w:tc>
          <w:tcPr>
            <w:tcW w:w="4295" w:type="dxa"/>
          </w:tcPr>
          <w:p w14:paraId="3DCD97E7" w14:textId="77777777" w:rsidR="003152A6" w:rsidRPr="007618CE" w:rsidRDefault="003152A6" w:rsidP="003152A6">
            <w:pPr>
              <w:spacing w:line="307" w:lineRule="auto"/>
              <w:rPr>
                <w:rFonts w:ascii="Times New Roman" w:hAnsi="Times New Roman" w:cs="Times New Roman"/>
                <w:color w:val="221E1F"/>
                <w:kern w:val="0"/>
                <w:sz w:val="20"/>
                <w:szCs w:val="20"/>
              </w:rPr>
            </w:pPr>
            <w:r w:rsidRPr="007618CE">
              <w:rPr>
                <w:rFonts w:ascii="Times New Roman" w:hAnsi="Times New Roman" w:cs="Times New Roman"/>
                <w:color w:val="221E1F"/>
                <w:kern w:val="0"/>
                <w:sz w:val="20"/>
                <w:szCs w:val="20"/>
              </w:rPr>
              <w:t>AACACACACACTATCCAGC</w:t>
            </w:r>
          </w:p>
        </w:tc>
      </w:tr>
      <w:tr w:rsidR="003152A6" w:rsidRPr="00ED303C" w14:paraId="12F89BD0" w14:textId="77777777" w:rsidTr="00475F75">
        <w:tc>
          <w:tcPr>
            <w:tcW w:w="1271" w:type="dxa"/>
          </w:tcPr>
          <w:p w14:paraId="010C763A" w14:textId="77777777" w:rsidR="003152A6" w:rsidRPr="007618CE" w:rsidRDefault="003152A6" w:rsidP="003152A6">
            <w:pPr>
              <w:spacing w:line="307" w:lineRule="auto"/>
              <w:rPr>
                <w:rFonts w:ascii="Times New Roman" w:hAnsi="Times New Roman" w:cs="Times New Roman"/>
                <w:color w:val="221E1F"/>
                <w:kern w:val="0"/>
                <w:sz w:val="20"/>
                <w:szCs w:val="20"/>
              </w:rPr>
            </w:pPr>
            <w:r w:rsidRPr="007618CE">
              <w:rPr>
                <w:rFonts w:ascii="Times New Roman" w:hAnsi="Times New Roman" w:cs="Times New Roman"/>
                <w:color w:val="221E1F"/>
                <w:sz w:val="20"/>
                <w:szCs w:val="20"/>
              </w:rPr>
              <w:t>CXCL 10</w:t>
            </w:r>
          </w:p>
        </w:tc>
        <w:tc>
          <w:tcPr>
            <w:tcW w:w="3784" w:type="dxa"/>
          </w:tcPr>
          <w:p w14:paraId="562046F7" w14:textId="77777777" w:rsidR="003152A6" w:rsidRPr="007618CE" w:rsidRDefault="003152A6" w:rsidP="003152A6">
            <w:pPr>
              <w:pStyle w:val="Pa10"/>
              <w:spacing w:line="307" w:lineRule="auto"/>
              <w:rPr>
                <w:color w:val="221E1F"/>
                <w:sz w:val="20"/>
                <w:szCs w:val="20"/>
              </w:rPr>
            </w:pPr>
            <w:r w:rsidRPr="007618CE">
              <w:rPr>
                <w:color w:val="221E1F"/>
                <w:sz w:val="20"/>
                <w:szCs w:val="20"/>
              </w:rPr>
              <w:t xml:space="preserve">CCAAGTGCTGCCGTCATTTTC </w:t>
            </w:r>
          </w:p>
        </w:tc>
        <w:tc>
          <w:tcPr>
            <w:tcW w:w="4295" w:type="dxa"/>
          </w:tcPr>
          <w:p w14:paraId="2F4F5EE7" w14:textId="77777777" w:rsidR="003152A6" w:rsidRPr="007618CE" w:rsidRDefault="003152A6" w:rsidP="003152A6">
            <w:pPr>
              <w:pStyle w:val="Pa10"/>
              <w:spacing w:line="307" w:lineRule="auto"/>
              <w:rPr>
                <w:color w:val="221E1F"/>
                <w:sz w:val="20"/>
                <w:szCs w:val="20"/>
              </w:rPr>
            </w:pPr>
            <w:r w:rsidRPr="007618CE">
              <w:rPr>
                <w:color w:val="221E1F"/>
                <w:sz w:val="20"/>
                <w:szCs w:val="20"/>
              </w:rPr>
              <w:t xml:space="preserve">GGCTCGCAGGGATGATTTCAA </w:t>
            </w:r>
          </w:p>
        </w:tc>
      </w:tr>
      <w:tr w:rsidR="003152A6" w:rsidRPr="00ED303C" w14:paraId="41B0487D" w14:textId="77777777" w:rsidTr="00475F75">
        <w:tc>
          <w:tcPr>
            <w:tcW w:w="1271" w:type="dxa"/>
          </w:tcPr>
          <w:p w14:paraId="667E3082" w14:textId="77777777" w:rsidR="003152A6" w:rsidRPr="007618CE" w:rsidRDefault="003152A6" w:rsidP="003152A6">
            <w:pPr>
              <w:spacing w:line="307" w:lineRule="auto"/>
              <w:rPr>
                <w:rFonts w:ascii="Times New Roman" w:hAnsi="Times New Roman" w:cs="Times New Roman"/>
                <w:color w:val="221E1F"/>
                <w:kern w:val="0"/>
                <w:sz w:val="20"/>
                <w:szCs w:val="20"/>
              </w:rPr>
            </w:pPr>
            <w:r w:rsidRPr="007618CE">
              <w:rPr>
                <w:rFonts w:ascii="Times New Roman" w:hAnsi="Times New Roman" w:cs="Times New Roman"/>
                <w:color w:val="221E1F"/>
                <w:sz w:val="20"/>
                <w:szCs w:val="20"/>
              </w:rPr>
              <w:t>β-actin</w:t>
            </w:r>
          </w:p>
        </w:tc>
        <w:tc>
          <w:tcPr>
            <w:tcW w:w="3784" w:type="dxa"/>
          </w:tcPr>
          <w:p w14:paraId="1217E30A" w14:textId="77777777" w:rsidR="003152A6" w:rsidRPr="007618CE" w:rsidRDefault="003152A6" w:rsidP="003152A6">
            <w:pPr>
              <w:pStyle w:val="Pa10"/>
              <w:spacing w:line="307" w:lineRule="auto"/>
              <w:rPr>
                <w:color w:val="221E1F"/>
                <w:sz w:val="20"/>
                <w:szCs w:val="20"/>
              </w:rPr>
            </w:pPr>
            <w:r w:rsidRPr="007618CE">
              <w:rPr>
                <w:color w:val="221E1F"/>
                <w:sz w:val="20"/>
                <w:szCs w:val="20"/>
              </w:rPr>
              <w:t>TGTTACCAACTGGGACGACA</w:t>
            </w:r>
          </w:p>
        </w:tc>
        <w:tc>
          <w:tcPr>
            <w:tcW w:w="4295" w:type="dxa"/>
          </w:tcPr>
          <w:p w14:paraId="396DBB1E" w14:textId="77777777" w:rsidR="003152A6" w:rsidRPr="007618CE" w:rsidRDefault="003152A6" w:rsidP="003152A6">
            <w:pPr>
              <w:pStyle w:val="Pa10"/>
              <w:spacing w:line="307" w:lineRule="auto"/>
              <w:rPr>
                <w:color w:val="221E1F"/>
                <w:sz w:val="20"/>
                <w:szCs w:val="20"/>
              </w:rPr>
            </w:pPr>
            <w:r w:rsidRPr="007618CE">
              <w:rPr>
                <w:color w:val="221E1F"/>
                <w:sz w:val="20"/>
                <w:szCs w:val="20"/>
              </w:rPr>
              <w:t>CTGGGTCATCTTTTCACGGT</w:t>
            </w:r>
          </w:p>
        </w:tc>
      </w:tr>
      <w:tr w:rsidR="003152A6" w:rsidRPr="00ED303C" w14:paraId="7E8454AF" w14:textId="77777777" w:rsidTr="00475F75">
        <w:tc>
          <w:tcPr>
            <w:tcW w:w="1271" w:type="dxa"/>
          </w:tcPr>
          <w:p w14:paraId="22D9AE0A" w14:textId="77777777" w:rsidR="003152A6" w:rsidRPr="007618CE" w:rsidRDefault="003152A6" w:rsidP="003152A6">
            <w:pPr>
              <w:spacing w:line="307" w:lineRule="auto"/>
              <w:rPr>
                <w:rFonts w:ascii="Times New Roman" w:hAnsi="Times New Roman" w:cs="Times New Roman"/>
                <w:color w:val="221E1F"/>
                <w:sz w:val="20"/>
                <w:szCs w:val="20"/>
              </w:rPr>
            </w:pPr>
            <w:r w:rsidRPr="007618CE">
              <w:rPr>
                <w:rFonts w:ascii="Times New Roman" w:hAnsi="Times New Roman" w:cs="Times New Roman"/>
                <w:color w:val="221E1F"/>
                <w:sz w:val="20"/>
                <w:szCs w:val="20"/>
              </w:rPr>
              <w:t>IL-1β</w:t>
            </w:r>
          </w:p>
        </w:tc>
        <w:tc>
          <w:tcPr>
            <w:tcW w:w="3784" w:type="dxa"/>
          </w:tcPr>
          <w:p w14:paraId="13F68C2E" w14:textId="77777777" w:rsidR="003152A6" w:rsidRPr="007618CE" w:rsidRDefault="003152A6" w:rsidP="003152A6">
            <w:pPr>
              <w:pStyle w:val="Pa10"/>
              <w:spacing w:line="307" w:lineRule="auto"/>
              <w:rPr>
                <w:color w:val="221E1F"/>
                <w:sz w:val="20"/>
                <w:szCs w:val="20"/>
              </w:rPr>
            </w:pPr>
            <w:r w:rsidRPr="007618CE">
              <w:rPr>
                <w:color w:val="221E1F"/>
                <w:sz w:val="20"/>
                <w:szCs w:val="20"/>
              </w:rPr>
              <w:t xml:space="preserve">GCTGAAAGCTCTCCACCTCA </w:t>
            </w:r>
          </w:p>
        </w:tc>
        <w:tc>
          <w:tcPr>
            <w:tcW w:w="4295" w:type="dxa"/>
          </w:tcPr>
          <w:p w14:paraId="746C6C51" w14:textId="77777777" w:rsidR="003152A6" w:rsidRPr="007618CE" w:rsidRDefault="003152A6" w:rsidP="003152A6">
            <w:pPr>
              <w:pStyle w:val="Pa10"/>
              <w:spacing w:line="307" w:lineRule="auto"/>
              <w:rPr>
                <w:color w:val="221E1F"/>
                <w:sz w:val="20"/>
                <w:szCs w:val="20"/>
              </w:rPr>
            </w:pPr>
            <w:r w:rsidRPr="007618CE">
              <w:rPr>
                <w:color w:val="221E1F"/>
                <w:sz w:val="20"/>
                <w:szCs w:val="20"/>
              </w:rPr>
              <w:t xml:space="preserve">GGCCACAGGTATTTTGTCGT </w:t>
            </w:r>
          </w:p>
        </w:tc>
      </w:tr>
      <w:tr w:rsidR="003152A6" w:rsidRPr="00ED303C" w14:paraId="33580E5D" w14:textId="77777777" w:rsidTr="00475F75">
        <w:tc>
          <w:tcPr>
            <w:tcW w:w="1271" w:type="dxa"/>
          </w:tcPr>
          <w:p w14:paraId="35B1C81E" w14:textId="77777777" w:rsidR="003152A6" w:rsidRPr="007618CE" w:rsidRDefault="003152A6" w:rsidP="003152A6">
            <w:pPr>
              <w:pStyle w:val="Pa9"/>
              <w:spacing w:line="307" w:lineRule="auto"/>
              <w:jc w:val="both"/>
              <w:rPr>
                <w:color w:val="221E1F"/>
                <w:sz w:val="20"/>
                <w:szCs w:val="20"/>
              </w:rPr>
            </w:pPr>
            <w:r w:rsidRPr="007618CE">
              <w:rPr>
                <w:color w:val="221E1F"/>
                <w:sz w:val="20"/>
                <w:szCs w:val="20"/>
              </w:rPr>
              <w:t>FOXP3</w:t>
            </w:r>
          </w:p>
        </w:tc>
        <w:tc>
          <w:tcPr>
            <w:tcW w:w="3784" w:type="dxa"/>
          </w:tcPr>
          <w:p w14:paraId="0056FB32" w14:textId="77777777" w:rsidR="003152A6" w:rsidRPr="007618CE" w:rsidRDefault="003152A6" w:rsidP="003152A6">
            <w:pPr>
              <w:pStyle w:val="Pa10"/>
              <w:spacing w:line="307" w:lineRule="auto"/>
              <w:rPr>
                <w:color w:val="221E1F"/>
                <w:sz w:val="20"/>
                <w:szCs w:val="20"/>
              </w:rPr>
            </w:pPr>
            <w:r w:rsidRPr="007618CE">
              <w:rPr>
                <w:color w:val="221E1F"/>
                <w:sz w:val="20"/>
                <w:szCs w:val="20"/>
              </w:rPr>
              <w:t xml:space="preserve">CCCATCCCCAGGAGTCTTG </w:t>
            </w:r>
          </w:p>
        </w:tc>
        <w:tc>
          <w:tcPr>
            <w:tcW w:w="4295" w:type="dxa"/>
          </w:tcPr>
          <w:p w14:paraId="23EF6DE7" w14:textId="77777777" w:rsidR="003152A6" w:rsidRPr="007618CE" w:rsidRDefault="003152A6" w:rsidP="003152A6">
            <w:pPr>
              <w:pStyle w:val="Pa10"/>
              <w:spacing w:line="307" w:lineRule="auto"/>
              <w:rPr>
                <w:color w:val="221E1F"/>
                <w:sz w:val="20"/>
                <w:szCs w:val="20"/>
              </w:rPr>
            </w:pPr>
            <w:r w:rsidRPr="007618CE">
              <w:rPr>
                <w:color w:val="221E1F"/>
                <w:sz w:val="20"/>
                <w:szCs w:val="20"/>
              </w:rPr>
              <w:t>ACCATGACTAGGGGCACTGTA</w:t>
            </w:r>
          </w:p>
        </w:tc>
      </w:tr>
      <w:tr w:rsidR="00475F75" w:rsidRPr="00ED303C" w14:paraId="37AB8460" w14:textId="77777777" w:rsidTr="00475F75">
        <w:tc>
          <w:tcPr>
            <w:tcW w:w="1271" w:type="dxa"/>
            <w:vAlign w:val="center"/>
          </w:tcPr>
          <w:p w14:paraId="4D241DDF" w14:textId="7D0FC732" w:rsidR="00475F75" w:rsidRPr="00421C33" w:rsidRDefault="00475F75" w:rsidP="00475F75">
            <w:pPr>
              <w:pStyle w:val="Pa9"/>
              <w:spacing w:line="307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rFonts w:eastAsia="PMingLiU"/>
                <w:color w:val="000000" w:themeColor="text1"/>
                <w:sz w:val="20"/>
                <w:szCs w:val="20"/>
              </w:rPr>
              <w:t>GPR41</w:t>
            </w:r>
          </w:p>
        </w:tc>
        <w:tc>
          <w:tcPr>
            <w:tcW w:w="3784" w:type="dxa"/>
            <w:vAlign w:val="center"/>
          </w:tcPr>
          <w:p w14:paraId="7D9AC621" w14:textId="2E975560" w:rsidR="00475F75" w:rsidRPr="00421C33" w:rsidRDefault="00475F75" w:rsidP="00475F75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rFonts w:eastAsia="PMingLiU"/>
                <w:color w:val="000000" w:themeColor="text1"/>
                <w:sz w:val="20"/>
                <w:szCs w:val="20"/>
              </w:rPr>
              <w:t>GGGGTCGATACAAGAGT</w:t>
            </w:r>
          </w:p>
        </w:tc>
        <w:tc>
          <w:tcPr>
            <w:tcW w:w="4295" w:type="dxa"/>
            <w:vAlign w:val="center"/>
          </w:tcPr>
          <w:p w14:paraId="35AFE330" w14:textId="7EB319F7" w:rsidR="00475F75" w:rsidRPr="00421C33" w:rsidRDefault="00475F75" w:rsidP="00475F75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rFonts w:eastAsia="PMingLiU"/>
                <w:color w:val="000000" w:themeColor="text1"/>
                <w:sz w:val="20"/>
                <w:szCs w:val="20"/>
              </w:rPr>
              <w:t>CTGGCGGAGCTACGTGCT </w:t>
            </w:r>
          </w:p>
        </w:tc>
      </w:tr>
      <w:tr w:rsidR="00475F75" w:rsidRPr="00ED303C" w14:paraId="48594634" w14:textId="77777777" w:rsidTr="00475F75">
        <w:tc>
          <w:tcPr>
            <w:tcW w:w="1271" w:type="dxa"/>
          </w:tcPr>
          <w:p w14:paraId="542BC6AC" w14:textId="6159CA6A" w:rsidR="00475F75" w:rsidRPr="00421C33" w:rsidRDefault="00475F75" w:rsidP="00475F75">
            <w:pPr>
              <w:spacing w:line="307" w:lineRule="auto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421C3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GPR43</w:t>
            </w:r>
          </w:p>
        </w:tc>
        <w:tc>
          <w:tcPr>
            <w:tcW w:w="3784" w:type="dxa"/>
          </w:tcPr>
          <w:p w14:paraId="2E7199DD" w14:textId="77777777" w:rsidR="00475F75" w:rsidRPr="00421C33" w:rsidRDefault="00475F75" w:rsidP="00475F75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color w:val="000000" w:themeColor="text1"/>
                <w:sz w:val="20"/>
                <w:szCs w:val="20"/>
              </w:rPr>
              <w:t>TTCTTACTGGGCTCCCTGCC</w:t>
            </w:r>
          </w:p>
        </w:tc>
        <w:tc>
          <w:tcPr>
            <w:tcW w:w="4295" w:type="dxa"/>
          </w:tcPr>
          <w:p w14:paraId="572883E8" w14:textId="77777777" w:rsidR="00475F75" w:rsidRPr="00421C33" w:rsidRDefault="00475F75" w:rsidP="00475F75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color w:val="000000" w:themeColor="text1"/>
                <w:sz w:val="20"/>
                <w:szCs w:val="20"/>
              </w:rPr>
              <w:t>TACCAGCGGAAGTTGGATGC</w:t>
            </w:r>
          </w:p>
        </w:tc>
      </w:tr>
      <w:tr w:rsidR="00475F75" w:rsidRPr="00ED303C" w14:paraId="1827F624" w14:textId="77777777" w:rsidTr="00475F75">
        <w:tc>
          <w:tcPr>
            <w:tcW w:w="1271" w:type="dxa"/>
          </w:tcPr>
          <w:p w14:paraId="23E71A73" w14:textId="4CB72B16" w:rsidR="00475F75" w:rsidRPr="00421C33" w:rsidRDefault="00475F75" w:rsidP="00475F75">
            <w:pPr>
              <w:spacing w:line="307" w:lineRule="auto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421C3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GPR109</w:t>
            </w:r>
            <w:r w:rsidRPr="00421C33">
              <w:rPr>
                <w:rFonts w:ascii="Times New Rom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a</w:t>
            </w:r>
          </w:p>
        </w:tc>
        <w:tc>
          <w:tcPr>
            <w:tcW w:w="3784" w:type="dxa"/>
          </w:tcPr>
          <w:p w14:paraId="73EE7448" w14:textId="7D265B89" w:rsidR="00475F75" w:rsidRPr="00421C33" w:rsidRDefault="00475F75" w:rsidP="00475F75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color w:val="000000" w:themeColor="text1"/>
                <w:sz w:val="20"/>
                <w:szCs w:val="20"/>
              </w:rPr>
              <w:t>TCAGATCTGACTCGTCCACC</w:t>
            </w:r>
          </w:p>
        </w:tc>
        <w:tc>
          <w:tcPr>
            <w:tcW w:w="4295" w:type="dxa"/>
          </w:tcPr>
          <w:p w14:paraId="1DEFEB70" w14:textId="43929759" w:rsidR="00475F75" w:rsidRPr="00421C33" w:rsidRDefault="00475F75" w:rsidP="00475F75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color w:val="000000" w:themeColor="text1"/>
                <w:sz w:val="20"/>
                <w:szCs w:val="20"/>
              </w:rPr>
              <w:t>CCATTGCCCAGGAGTCCGAAC</w:t>
            </w:r>
          </w:p>
        </w:tc>
      </w:tr>
      <w:tr w:rsidR="00475F75" w:rsidRPr="00ED303C" w14:paraId="1E7AFED4" w14:textId="77777777" w:rsidTr="00475F75">
        <w:tc>
          <w:tcPr>
            <w:tcW w:w="1271" w:type="dxa"/>
          </w:tcPr>
          <w:p w14:paraId="501A7D5F" w14:textId="4589FCD5" w:rsidR="00475F75" w:rsidRPr="00421C33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21C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MR</w:t>
            </w:r>
          </w:p>
        </w:tc>
        <w:tc>
          <w:tcPr>
            <w:tcW w:w="3784" w:type="dxa"/>
          </w:tcPr>
          <w:p w14:paraId="23488B7E" w14:textId="1A83F3D5" w:rsidR="00475F75" w:rsidRPr="00421C33" w:rsidRDefault="00475F75" w:rsidP="007E2578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color w:val="000000" w:themeColor="text1"/>
                <w:sz w:val="20"/>
                <w:szCs w:val="20"/>
              </w:rPr>
              <w:t xml:space="preserve">GCTGAATCCCAGAAATTCCGC </w:t>
            </w:r>
          </w:p>
        </w:tc>
        <w:tc>
          <w:tcPr>
            <w:tcW w:w="4295" w:type="dxa"/>
          </w:tcPr>
          <w:p w14:paraId="311C1C6B" w14:textId="2292D756" w:rsidR="00475F75" w:rsidRPr="00421C33" w:rsidRDefault="00475F75" w:rsidP="007E2578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color w:val="000000" w:themeColor="text1"/>
                <w:sz w:val="20"/>
                <w:szCs w:val="20"/>
              </w:rPr>
              <w:t xml:space="preserve">ATCACAGGCATACAGGGTGAC </w:t>
            </w:r>
          </w:p>
        </w:tc>
      </w:tr>
      <w:tr w:rsidR="00475F75" w:rsidRPr="00ED303C" w14:paraId="4A4710ED" w14:textId="77777777" w:rsidTr="00475F75">
        <w:tc>
          <w:tcPr>
            <w:tcW w:w="1271" w:type="dxa"/>
          </w:tcPr>
          <w:p w14:paraId="6F8EC934" w14:textId="39FF4C03" w:rsidR="00475F75" w:rsidRPr="00421C33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21C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N-cadherin</w:t>
            </w:r>
          </w:p>
        </w:tc>
        <w:tc>
          <w:tcPr>
            <w:tcW w:w="3784" w:type="dxa"/>
          </w:tcPr>
          <w:p w14:paraId="53C9C6F3" w14:textId="1FEA4F00" w:rsidR="00475F75" w:rsidRPr="00421C33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21C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GCGAGCCAGCAGATTTCAAG</w:t>
            </w:r>
          </w:p>
        </w:tc>
        <w:tc>
          <w:tcPr>
            <w:tcW w:w="4295" w:type="dxa"/>
          </w:tcPr>
          <w:p w14:paraId="7EE24A3D" w14:textId="4DAA6737" w:rsidR="00475F75" w:rsidRPr="00421C33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21C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TTGCCTGCTCTGCAGTGAGA</w:t>
            </w:r>
          </w:p>
        </w:tc>
      </w:tr>
      <w:tr w:rsidR="00475F75" w:rsidRPr="00ED303C" w14:paraId="30968AA7" w14:textId="77777777" w:rsidTr="00475F75">
        <w:tc>
          <w:tcPr>
            <w:tcW w:w="1271" w:type="dxa"/>
          </w:tcPr>
          <w:p w14:paraId="23613D39" w14:textId="370F6D33" w:rsidR="00475F75" w:rsidRPr="00421C33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21C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iNOS </w:t>
            </w:r>
          </w:p>
        </w:tc>
        <w:tc>
          <w:tcPr>
            <w:tcW w:w="3784" w:type="dxa"/>
          </w:tcPr>
          <w:p w14:paraId="6476877A" w14:textId="6E4EFD63" w:rsidR="00475F75" w:rsidRPr="00421C33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21C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GTTCTCAGCCCAACAATACAAGA </w:t>
            </w:r>
          </w:p>
        </w:tc>
        <w:tc>
          <w:tcPr>
            <w:tcW w:w="4295" w:type="dxa"/>
          </w:tcPr>
          <w:p w14:paraId="32383002" w14:textId="42BF4907" w:rsidR="00475F75" w:rsidRPr="00421C33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21C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GTGGACGGGTCGATGTCAC </w:t>
            </w:r>
          </w:p>
        </w:tc>
      </w:tr>
      <w:tr w:rsidR="00475F75" w:rsidRPr="00ED303C" w14:paraId="7693CE67" w14:textId="77777777" w:rsidTr="00475F75">
        <w:tc>
          <w:tcPr>
            <w:tcW w:w="1271" w:type="dxa"/>
          </w:tcPr>
          <w:p w14:paraId="1A51FEEA" w14:textId="172502FE" w:rsidR="00475F75" w:rsidRPr="00421C33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21C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IL-4</w:t>
            </w:r>
          </w:p>
        </w:tc>
        <w:tc>
          <w:tcPr>
            <w:tcW w:w="3784" w:type="dxa"/>
          </w:tcPr>
          <w:p w14:paraId="56AD0D1B" w14:textId="037C5043" w:rsidR="00475F75" w:rsidRPr="00421C33" w:rsidRDefault="00475F75" w:rsidP="007E2578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color w:val="000000" w:themeColor="text1"/>
                <w:sz w:val="20"/>
                <w:szCs w:val="20"/>
              </w:rPr>
              <w:t xml:space="preserve">GGTCTCAACCCCCAGCTAGT </w:t>
            </w:r>
          </w:p>
        </w:tc>
        <w:tc>
          <w:tcPr>
            <w:tcW w:w="4295" w:type="dxa"/>
          </w:tcPr>
          <w:p w14:paraId="47DCA431" w14:textId="03A0F0B2" w:rsidR="00475F75" w:rsidRPr="00421C33" w:rsidRDefault="00475F75" w:rsidP="007E2578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color w:val="000000" w:themeColor="text1"/>
                <w:sz w:val="20"/>
                <w:szCs w:val="20"/>
              </w:rPr>
              <w:t xml:space="preserve">GCCGATGATCTCTCTCAAGTGAT </w:t>
            </w:r>
          </w:p>
        </w:tc>
      </w:tr>
      <w:tr w:rsidR="00475F75" w:rsidRPr="00ED303C" w14:paraId="3FC67DA7" w14:textId="77777777" w:rsidTr="00475F75">
        <w:tc>
          <w:tcPr>
            <w:tcW w:w="1271" w:type="dxa"/>
          </w:tcPr>
          <w:p w14:paraId="1F62471F" w14:textId="086F264F" w:rsidR="00475F75" w:rsidRPr="00421C33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21C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IL-10</w:t>
            </w:r>
          </w:p>
        </w:tc>
        <w:tc>
          <w:tcPr>
            <w:tcW w:w="3784" w:type="dxa"/>
          </w:tcPr>
          <w:p w14:paraId="184F33ED" w14:textId="20F1BAD5" w:rsidR="00475F75" w:rsidRPr="00421C33" w:rsidRDefault="00475F75" w:rsidP="007E2578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color w:val="000000" w:themeColor="text1"/>
                <w:sz w:val="20"/>
                <w:szCs w:val="20"/>
              </w:rPr>
              <w:t xml:space="preserve">GCTCTTACTGACTGGCATGAG </w:t>
            </w:r>
          </w:p>
        </w:tc>
        <w:tc>
          <w:tcPr>
            <w:tcW w:w="4295" w:type="dxa"/>
          </w:tcPr>
          <w:p w14:paraId="3187BF66" w14:textId="3422112A" w:rsidR="00475F75" w:rsidRPr="00421C33" w:rsidRDefault="00475F75" w:rsidP="007E2578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color w:val="000000" w:themeColor="text1"/>
                <w:sz w:val="20"/>
                <w:szCs w:val="20"/>
              </w:rPr>
              <w:t xml:space="preserve">CGCAGCTCTAGGAGCATGTG </w:t>
            </w:r>
          </w:p>
        </w:tc>
      </w:tr>
      <w:tr w:rsidR="00475F75" w:rsidRPr="00ED303C" w14:paraId="5F4A3737" w14:textId="77777777" w:rsidTr="00475F75">
        <w:tc>
          <w:tcPr>
            <w:tcW w:w="1271" w:type="dxa"/>
          </w:tcPr>
          <w:p w14:paraId="3CCF4217" w14:textId="08A20ADE" w:rsidR="00475F75" w:rsidRPr="00421C33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21C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IL-6</w:t>
            </w:r>
          </w:p>
        </w:tc>
        <w:tc>
          <w:tcPr>
            <w:tcW w:w="3784" w:type="dxa"/>
          </w:tcPr>
          <w:p w14:paraId="76273EB3" w14:textId="2BE5D2A9" w:rsidR="00475F75" w:rsidRPr="00421C33" w:rsidRDefault="00475F75" w:rsidP="007E2578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color w:val="000000" w:themeColor="text1"/>
                <w:sz w:val="20"/>
                <w:szCs w:val="20"/>
              </w:rPr>
              <w:t>CTTCCATCCAGTTGCCTTCTTG</w:t>
            </w:r>
          </w:p>
        </w:tc>
        <w:tc>
          <w:tcPr>
            <w:tcW w:w="4295" w:type="dxa"/>
          </w:tcPr>
          <w:p w14:paraId="5A9D4AC4" w14:textId="72DC18F3" w:rsidR="00475F75" w:rsidRPr="00421C33" w:rsidRDefault="00475F75" w:rsidP="007E2578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color w:val="000000" w:themeColor="text1"/>
                <w:sz w:val="20"/>
                <w:szCs w:val="20"/>
              </w:rPr>
              <w:t>AATTAAGCCTCCGACTTGTGAAG</w:t>
            </w:r>
          </w:p>
        </w:tc>
      </w:tr>
      <w:tr w:rsidR="00475F75" w:rsidRPr="00ED303C" w14:paraId="67D2226B" w14:textId="77777777" w:rsidTr="00475F75">
        <w:tc>
          <w:tcPr>
            <w:tcW w:w="1271" w:type="dxa"/>
          </w:tcPr>
          <w:p w14:paraId="3D35160B" w14:textId="66725923" w:rsidR="00475F75" w:rsidRPr="00421C33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21C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IL-12</w:t>
            </w:r>
          </w:p>
        </w:tc>
        <w:tc>
          <w:tcPr>
            <w:tcW w:w="3784" w:type="dxa"/>
          </w:tcPr>
          <w:p w14:paraId="389B6E67" w14:textId="634E9762" w:rsidR="00475F75" w:rsidRPr="00421C33" w:rsidRDefault="00475F75" w:rsidP="007E2578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color w:val="000000" w:themeColor="text1"/>
                <w:sz w:val="20"/>
                <w:szCs w:val="20"/>
              </w:rPr>
              <w:t>ACTCTGCGCCAGAAACCTC</w:t>
            </w:r>
          </w:p>
        </w:tc>
        <w:tc>
          <w:tcPr>
            <w:tcW w:w="4295" w:type="dxa"/>
          </w:tcPr>
          <w:p w14:paraId="3DE7270E" w14:textId="349AF295" w:rsidR="00475F75" w:rsidRPr="00421C33" w:rsidRDefault="00475F75" w:rsidP="007E2578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color w:val="000000" w:themeColor="text1"/>
                <w:sz w:val="20"/>
                <w:szCs w:val="20"/>
              </w:rPr>
              <w:t>CACCCTGTTGATGGTCACGAC</w:t>
            </w:r>
          </w:p>
        </w:tc>
      </w:tr>
      <w:tr w:rsidR="00475F75" w:rsidRPr="00ED303C" w14:paraId="66BB9253" w14:textId="77777777" w:rsidTr="007E2578">
        <w:trPr>
          <w:trHeight w:val="73"/>
        </w:trPr>
        <w:tc>
          <w:tcPr>
            <w:tcW w:w="1271" w:type="dxa"/>
          </w:tcPr>
          <w:p w14:paraId="037F5704" w14:textId="6DD72F56" w:rsidR="00475F75" w:rsidRPr="00421C33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21C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TNF-α</w:t>
            </w:r>
          </w:p>
        </w:tc>
        <w:tc>
          <w:tcPr>
            <w:tcW w:w="3784" w:type="dxa"/>
          </w:tcPr>
          <w:p w14:paraId="4739D665" w14:textId="7468ECFE" w:rsidR="00475F75" w:rsidRPr="00421C33" w:rsidRDefault="00475F75" w:rsidP="007E2578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color w:val="000000" w:themeColor="text1"/>
                <w:sz w:val="20"/>
                <w:szCs w:val="20"/>
              </w:rPr>
              <w:t xml:space="preserve">CAAATGGCCTCCCTCTCAT </w:t>
            </w:r>
          </w:p>
        </w:tc>
        <w:tc>
          <w:tcPr>
            <w:tcW w:w="4295" w:type="dxa"/>
          </w:tcPr>
          <w:p w14:paraId="10E2C566" w14:textId="7D64E735" w:rsidR="00475F75" w:rsidRPr="00421C33" w:rsidRDefault="00475F75" w:rsidP="007E2578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color w:val="000000" w:themeColor="text1"/>
                <w:sz w:val="20"/>
                <w:szCs w:val="20"/>
              </w:rPr>
              <w:t xml:space="preserve">CTCCTCCACTTGGTGGTTTG </w:t>
            </w:r>
          </w:p>
        </w:tc>
      </w:tr>
      <w:tr w:rsidR="00475F75" w:rsidRPr="00ED303C" w14:paraId="529A6A58" w14:textId="77777777" w:rsidTr="00475F75">
        <w:tc>
          <w:tcPr>
            <w:tcW w:w="1271" w:type="dxa"/>
          </w:tcPr>
          <w:p w14:paraId="44E963CD" w14:textId="5938C6C4" w:rsidR="00475F75" w:rsidRPr="00421C33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21C33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Z</w:t>
            </w:r>
            <w:r w:rsidRPr="00421C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O-1</w:t>
            </w:r>
          </w:p>
        </w:tc>
        <w:tc>
          <w:tcPr>
            <w:tcW w:w="3784" w:type="dxa"/>
          </w:tcPr>
          <w:p w14:paraId="48A68DA8" w14:textId="730F1AF6" w:rsidR="00475F75" w:rsidRPr="00421C33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21C33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A</w:t>
            </w:r>
            <w:r w:rsidRPr="00421C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ATGAATGATGGTTGGTATGG</w:t>
            </w:r>
          </w:p>
        </w:tc>
        <w:tc>
          <w:tcPr>
            <w:tcW w:w="4295" w:type="dxa"/>
          </w:tcPr>
          <w:p w14:paraId="38954C3C" w14:textId="462CA503" w:rsidR="00475F75" w:rsidRPr="00421C33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21C33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T</w:t>
            </w:r>
            <w:r w:rsidRPr="00421C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GACAGGTAGGACAGACG</w:t>
            </w:r>
          </w:p>
        </w:tc>
      </w:tr>
      <w:tr w:rsidR="00475F75" w:rsidRPr="00ED303C" w14:paraId="0CEAFA05" w14:textId="77777777" w:rsidTr="00475F75">
        <w:tc>
          <w:tcPr>
            <w:tcW w:w="1271" w:type="dxa"/>
          </w:tcPr>
          <w:p w14:paraId="08EE95ED" w14:textId="16C11D67" w:rsidR="00475F75" w:rsidRPr="00421C33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21C33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V</w:t>
            </w:r>
            <w:r w:rsidRPr="00421C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CAM</w:t>
            </w:r>
            <w:r w:rsidR="00C6626D" w:rsidRPr="00421C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</w:t>
            </w:r>
          </w:p>
        </w:tc>
        <w:tc>
          <w:tcPr>
            <w:tcW w:w="3784" w:type="dxa"/>
          </w:tcPr>
          <w:p w14:paraId="43FA646A" w14:textId="11193FFB" w:rsidR="00475F75" w:rsidRPr="00421C33" w:rsidRDefault="00475F75" w:rsidP="007E2578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rFonts w:hint="eastAsia"/>
                <w:color w:val="000000" w:themeColor="text1"/>
                <w:sz w:val="20"/>
                <w:szCs w:val="20"/>
              </w:rPr>
              <w:t>G</w:t>
            </w:r>
            <w:r w:rsidRPr="00421C33">
              <w:rPr>
                <w:color w:val="000000" w:themeColor="text1"/>
                <w:sz w:val="20"/>
                <w:szCs w:val="20"/>
              </w:rPr>
              <w:t>AACCCAAACAGAGGCAGAG</w:t>
            </w:r>
          </w:p>
        </w:tc>
        <w:tc>
          <w:tcPr>
            <w:tcW w:w="4295" w:type="dxa"/>
          </w:tcPr>
          <w:p w14:paraId="77EAFCA3" w14:textId="0549A715" w:rsidR="00475F75" w:rsidRPr="00421C33" w:rsidRDefault="00475F75" w:rsidP="007E2578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rFonts w:hint="eastAsia"/>
                <w:color w:val="000000" w:themeColor="text1"/>
                <w:sz w:val="20"/>
                <w:szCs w:val="20"/>
              </w:rPr>
              <w:t>G</w:t>
            </w:r>
            <w:r w:rsidRPr="00421C33">
              <w:rPr>
                <w:color w:val="000000" w:themeColor="text1"/>
                <w:sz w:val="20"/>
                <w:szCs w:val="20"/>
              </w:rPr>
              <w:t>GTATCCCATCACTTGAGCAG</w:t>
            </w:r>
          </w:p>
        </w:tc>
      </w:tr>
      <w:tr w:rsidR="00475F75" w:rsidRPr="00ED303C" w14:paraId="59B70735" w14:textId="77777777" w:rsidTr="00475F75">
        <w:tc>
          <w:tcPr>
            <w:tcW w:w="1271" w:type="dxa"/>
          </w:tcPr>
          <w:p w14:paraId="2D864E96" w14:textId="369B896C" w:rsidR="00475F75" w:rsidRPr="00421C33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21C33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I</w:t>
            </w:r>
            <w:r w:rsidRPr="00421C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CAM</w:t>
            </w:r>
            <w:r w:rsidR="00C6626D" w:rsidRPr="00421C3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</w:t>
            </w:r>
          </w:p>
        </w:tc>
        <w:tc>
          <w:tcPr>
            <w:tcW w:w="3784" w:type="dxa"/>
          </w:tcPr>
          <w:p w14:paraId="14818FE2" w14:textId="523210A5" w:rsidR="00475F75" w:rsidRPr="00421C33" w:rsidRDefault="00475F75" w:rsidP="007E2578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rFonts w:hint="eastAsia"/>
                <w:color w:val="000000" w:themeColor="text1"/>
                <w:sz w:val="20"/>
                <w:szCs w:val="20"/>
              </w:rPr>
              <w:t>C</w:t>
            </w:r>
            <w:r w:rsidRPr="00421C33">
              <w:rPr>
                <w:color w:val="000000" w:themeColor="text1"/>
                <w:sz w:val="20"/>
                <w:szCs w:val="20"/>
              </w:rPr>
              <w:t>GCTGTGCTTTGAGAACTGT</w:t>
            </w:r>
          </w:p>
        </w:tc>
        <w:tc>
          <w:tcPr>
            <w:tcW w:w="4295" w:type="dxa"/>
          </w:tcPr>
          <w:p w14:paraId="49799E34" w14:textId="797A1011" w:rsidR="00475F75" w:rsidRPr="00421C33" w:rsidRDefault="00475F75" w:rsidP="007E2578">
            <w:pPr>
              <w:pStyle w:val="Pa10"/>
              <w:spacing w:line="307" w:lineRule="auto"/>
              <w:rPr>
                <w:color w:val="000000" w:themeColor="text1"/>
                <w:sz w:val="20"/>
                <w:szCs w:val="20"/>
              </w:rPr>
            </w:pPr>
            <w:r w:rsidRPr="00421C33">
              <w:rPr>
                <w:rFonts w:hint="eastAsia"/>
                <w:color w:val="000000" w:themeColor="text1"/>
                <w:sz w:val="20"/>
                <w:szCs w:val="20"/>
              </w:rPr>
              <w:t>A</w:t>
            </w:r>
            <w:r w:rsidRPr="00421C33">
              <w:rPr>
                <w:color w:val="000000" w:themeColor="text1"/>
                <w:sz w:val="20"/>
                <w:szCs w:val="20"/>
              </w:rPr>
              <w:t>GGTCCTTGCCTACTTGCTG</w:t>
            </w:r>
          </w:p>
        </w:tc>
      </w:tr>
      <w:tr w:rsidR="00475F75" w:rsidRPr="00ED303C" w14:paraId="096DC407" w14:textId="77777777" w:rsidTr="00475F75">
        <w:tc>
          <w:tcPr>
            <w:tcW w:w="1271" w:type="dxa"/>
          </w:tcPr>
          <w:p w14:paraId="5D9C5FAF" w14:textId="2E88B778" w:rsidR="00475F75" w:rsidRPr="007618CE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221E1F"/>
                <w:sz w:val="20"/>
                <w:szCs w:val="20"/>
              </w:rPr>
            </w:pPr>
            <w:r w:rsidRPr="007618CE">
              <w:rPr>
                <w:rFonts w:ascii="Times New Roman" w:hAnsi="Times New Roman" w:cs="Times New Roman" w:hint="eastAsia"/>
                <w:color w:val="221E1F"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/>
                <w:color w:val="221E1F"/>
                <w:sz w:val="20"/>
                <w:szCs w:val="20"/>
              </w:rPr>
              <w:t>RIC</w:t>
            </w:r>
          </w:p>
        </w:tc>
        <w:tc>
          <w:tcPr>
            <w:tcW w:w="3784" w:type="dxa"/>
          </w:tcPr>
          <w:p w14:paraId="530F97D6" w14:textId="063CD3B9" w:rsidR="00475F75" w:rsidRPr="007618CE" w:rsidRDefault="00475F75" w:rsidP="007E2578">
            <w:pPr>
              <w:pStyle w:val="Pa10"/>
              <w:spacing w:line="307" w:lineRule="auto"/>
              <w:rPr>
                <w:color w:val="221E1F"/>
                <w:sz w:val="20"/>
                <w:szCs w:val="20"/>
              </w:rPr>
            </w:pPr>
            <w:r w:rsidRPr="007618CE">
              <w:rPr>
                <w:rFonts w:hint="eastAsia"/>
                <w:color w:val="221E1F"/>
                <w:sz w:val="20"/>
                <w:szCs w:val="20"/>
              </w:rPr>
              <w:t>ATGTAAGCTCCTGGGGATTCAC</w:t>
            </w:r>
          </w:p>
        </w:tc>
        <w:tc>
          <w:tcPr>
            <w:tcW w:w="4295" w:type="dxa"/>
          </w:tcPr>
          <w:p w14:paraId="1840CFBA" w14:textId="3141EAF3" w:rsidR="00475F75" w:rsidRPr="007618CE" w:rsidRDefault="00475F75" w:rsidP="007E2578">
            <w:pPr>
              <w:pStyle w:val="Pa10"/>
              <w:spacing w:line="307" w:lineRule="auto"/>
              <w:rPr>
                <w:color w:val="221E1F"/>
                <w:sz w:val="20"/>
                <w:szCs w:val="20"/>
              </w:rPr>
            </w:pPr>
            <w:r w:rsidRPr="007618CE">
              <w:rPr>
                <w:color w:val="221E1F"/>
                <w:sz w:val="20"/>
                <w:szCs w:val="20"/>
              </w:rPr>
              <w:t>AAGTAAGTGACTGGGGTGAGCG</w:t>
            </w:r>
          </w:p>
        </w:tc>
      </w:tr>
      <w:tr w:rsidR="00475F75" w:rsidRPr="00ED303C" w14:paraId="322B1B88" w14:textId="77777777" w:rsidTr="00475F75">
        <w:tc>
          <w:tcPr>
            <w:tcW w:w="1271" w:type="dxa"/>
          </w:tcPr>
          <w:p w14:paraId="5305EF86" w14:textId="35BA7F4A" w:rsidR="00475F75" w:rsidRPr="007618CE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221E1F"/>
                <w:sz w:val="20"/>
                <w:szCs w:val="20"/>
              </w:rPr>
            </w:pPr>
            <w:r w:rsidRPr="00475F75">
              <w:rPr>
                <w:rFonts w:ascii="Times New Roman" w:hAnsi="Times New Roman" w:cs="Times New Roman"/>
                <w:color w:val="221E1F"/>
                <w:sz w:val="20"/>
                <w:szCs w:val="20"/>
              </w:rPr>
              <w:t>PPAR-ɤ</w:t>
            </w:r>
          </w:p>
        </w:tc>
        <w:tc>
          <w:tcPr>
            <w:tcW w:w="3784" w:type="dxa"/>
          </w:tcPr>
          <w:p w14:paraId="25C2BD40" w14:textId="219FC6E3" w:rsidR="00475F75" w:rsidRPr="007618CE" w:rsidRDefault="00475F75" w:rsidP="007E2578">
            <w:pPr>
              <w:pStyle w:val="Pa10"/>
              <w:spacing w:line="307" w:lineRule="auto"/>
              <w:rPr>
                <w:color w:val="221E1F"/>
                <w:sz w:val="20"/>
                <w:szCs w:val="20"/>
              </w:rPr>
            </w:pPr>
            <w:r w:rsidRPr="007618CE">
              <w:rPr>
                <w:color w:val="221E1F"/>
                <w:sz w:val="20"/>
                <w:szCs w:val="20"/>
              </w:rPr>
              <w:t>CTGCTCAAGTATGGTGTCCATGA</w:t>
            </w:r>
          </w:p>
        </w:tc>
        <w:tc>
          <w:tcPr>
            <w:tcW w:w="4295" w:type="dxa"/>
          </w:tcPr>
          <w:p w14:paraId="3AE3045C" w14:textId="04E1C774" w:rsidR="00475F75" w:rsidRPr="007618CE" w:rsidRDefault="00475F75" w:rsidP="007E2578">
            <w:pPr>
              <w:pStyle w:val="Pa10"/>
              <w:spacing w:line="307" w:lineRule="auto"/>
              <w:rPr>
                <w:color w:val="221E1F"/>
                <w:sz w:val="20"/>
                <w:szCs w:val="20"/>
              </w:rPr>
            </w:pPr>
            <w:r w:rsidRPr="007618CE">
              <w:rPr>
                <w:color w:val="221E1F"/>
                <w:sz w:val="20"/>
                <w:szCs w:val="20"/>
              </w:rPr>
              <w:t>TGAGATGAGGACTCCATCTTTATTCA</w:t>
            </w:r>
          </w:p>
        </w:tc>
      </w:tr>
      <w:tr w:rsidR="00475F75" w:rsidRPr="00ED303C" w14:paraId="378E356E" w14:textId="77777777" w:rsidTr="00475F75">
        <w:tc>
          <w:tcPr>
            <w:tcW w:w="1271" w:type="dxa"/>
          </w:tcPr>
          <w:p w14:paraId="3ACC0FA4" w14:textId="69664A52" w:rsidR="00475F75" w:rsidRPr="007E2578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221E1F"/>
                <w:sz w:val="20"/>
                <w:szCs w:val="20"/>
              </w:rPr>
            </w:pPr>
            <w:r w:rsidRPr="007E2578">
              <w:rPr>
                <w:rFonts w:ascii="Times New Roman" w:hAnsi="Times New Roman" w:cs="Times New Roman" w:hint="eastAsia"/>
                <w:color w:val="221E1F"/>
                <w:sz w:val="20"/>
                <w:szCs w:val="20"/>
              </w:rPr>
              <w:t>Occludin</w:t>
            </w:r>
          </w:p>
        </w:tc>
        <w:tc>
          <w:tcPr>
            <w:tcW w:w="3784" w:type="dxa"/>
          </w:tcPr>
          <w:p w14:paraId="4180DB3F" w14:textId="2C564D0C" w:rsidR="00475F75" w:rsidRPr="007E2578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221E1F"/>
                <w:sz w:val="20"/>
                <w:szCs w:val="20"/>
              </w:rPr>
            </w:pPr>
            <w:r w:rsidRPr="007E2578">
              <w:rPr>
                <w:rFonts w:ascii="Times New Roman" w:hAnsi="Times New Roman" w:cs="Times New Roman" w:hint="eastAsia"/>
                <w:color w:val="221E1F"/>
                <w:sz w:val="20"/>
                <w:szCs w:val="20"/>
              </w:rPr>
              <w:t>A</w:t>
            </w:r>
            <w:r w:rsidRPr="007E2578">
              <w:rPr>
                <w:rFonts w:ascii="Times New Roman" w:hAnsi="Times New Roman" w:cs="Times New Roman"/>
                <w:color w:val="221E1F"/>
                <w:sz w:val="20"/>
                <w:szCs w:val="20"/>
              </w:rPr>
              <w:t>TGGCAAGCGATCATACCC</w:t>
            </w:r>
          </w:p>
        </w:tc>
        <w:tc>
          <w:tcPr>
            <w:tcW w:w="4295" w:type="dxa"/>
          </w:tcPr>
          <w:p w14:paraId="0767E378" w14:textId="1375B26C" w:rsidR="00475F75" w:rsidRPr="007E2578" w:rsidRDefault="00475F75" w:rsidP="007E2578">
            <w:pPr>
              <w:autoSpaceDE w:val="0"/>
              <w:autoSpaceDN w:val="0"/>
              <w:adjustRightInd w:val="0"/>
              <w:spacing w:line="307" w:lineRule="auto"/>
              <w:rPr>
                <w:rFonts w:ascii="Times New Roman" w:hAnsi="Times New Roman" w:cs="Times New Roman"/>
                <w:color w:val="221E1F"/>
                <w:sz w:val="20"/>
                <w:szCs w:val="20"/>
              </w:rPr>
            </w:pPr>
            <w:r w:rsidRPr="007E2578">
              <w:rPr>
                <w:rFonts w:ascii="Times New Roman" w:hAnsi="Times New Roman" w:cs="Times New Roman" w:hint="eastAsia"/>
                <w:color w:val="221E1F"/>
                <w:sz w:val="20"/>
                <w:szCs w:val="20"/>
              </w:rPr>
              <w:t>T</w:t>
            </w:r>
            <w:r w:rsidRPr="007E2578">
              <w:rPr>
                <w:rFonts w:ascii="Times New Roman" w:hAnsi="Times New Roman" w:cs="Times New Roman"/>
                <w:color w:val="221E1F"/>
                <w:sz w:val="20"/>
                <w:szCs w:val="20"/>
              </w:rPr>
              <w:t>TCCTGCTTTCCCCTTCG</w:t>
            </w:r>
          </w:p>
        </w:tc>
      </w:tr>
      <w:tr w:rsidR="00475F75" w:rsidRPr="00ED303C" w14:paraId="25A2E778" w14:textId="77777777" w:rsidTr="00475F75">
        <w:tc>
          <w:tcPr>
            <w:tcW w:w="1271" w:type="dxa"/>
          </w:tcPr>
          <w:p w14:paraId="46B65767" w14:textId="495A47D1" w:rsidR="00475F75" w:rsidRPr="005B56A3" w:rsidRDefault="00475F75" w:rsidP="00475F75">
            <w:pPr>
              <w:pStyle w:val="Pa9"/>
              <w:spacing w:line="307" w:lineRule="auto"/>
              <w:jc w:val="both"/>
              <w:rPr>
                <w:color w:val="221E1F"/>
                <w:sz w:val="20"/>
                <w:szCs w:val="20"/>
              </w:rPr>
            </w:pPr>
          </w:p>
        </w:tc>
        <w:tc>
          <w:tcPr>
            <w:tcW w:w="3784" w:type="dxa"/>
          </w:tcPr>
          <w:p w14:paraId="5C43D605" w14:textId="69FA7B54" w:rsidR="00475F75" w:rsidRPr="005B56A3" w:rsidRDefault="00475F75" w:rsidP="00475F75">
            <w:pPr>
              <w:pStyle w:val="Pa10"/>
              <w:spacing w:line="307" w:lineRule="auto"/>
              <w:rPr>
                <w:color w:val="221E1F"/>
                <w:sz w:val="20"/>
                <w:szCs w:val="20"/>
              </w:rPr>
            </w:pPr>
          </w:p>
        </w:tc>
        <w:tc>
          <w:tcPr>
            <w:tcW w:w="4295" w:type="dxa"/>
          </w:tcPr>
          <w:p w14:paraId="31766239" w14:textId="4905437A" w:rsidR="00475F75" w:rsidRPr="005B56A3" w:rsidRDefault="00475F75" w:rsidP="00475F75">
            <w:pPr>
              <w:pStyle w:val="Pa10"/>
              <w:spacing w:line="307" w:lineRule="auto"/>
              <w:rPr>
                <w:color w:val="221E1F"/>
                <w:sz w:val="20"/>
                <w:szCs w:val="20"/>
              </w:rPr>
            </w:pPr>
          </w:p>
        </w:tc>
      </w:tr>
    </w:tbl>
    <w:p w14:paraId="65A497B2" w14:textId="77777777" w:rsidR="003152A6" w:rsidRDefault="003152A6">
      <w:pPr>
        <w:rPr>
          <w:rFonts w:ascii="Arial" w:hAnsi="Arial" w:cs="Arial"/>
          <w:sz w:val="18"/>
          <w:szCs w:val="18"/>
        </w:rPr>
      </w:pPr>
    </w:p>
    <w:sectPr w:rsidR="003152A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6D1514" w14:textId="77777777" w:rsidR="00D33F60" w:rsidRDefault="00D33F60" w:rsidP="005B56A3">
      <w:pPr>
        <w:spacing w:after="0" w:line="240" w:lineRule="auto"/>
      </w:pPr>
      <w:r>
        <w:separator/>
      </w:r>
    </w:p>
  </w:endnote>
  <w:endnote w:type="continuationSeparator" w:id="0">
    <w:p w14:paraId="24A58CB6" w14:textId="77777777" w:rsidR="00D33F60" w:rsidRDefault="00D33F60" w:rsidP="005B5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9063E9" w14:textId="77777777" w:rsidR="00D33F60" w:rsidRDefault="00D33F60" w:rsidP="005B56A3">
      <w:pPr>
        <w:spacing w:after="0" w:line="240" w:lineRule="auto"/>
      </w:pPr>
      <w:r>
        <w:separator/>
      </w:r>
    </w:p>
  </w:footnote>
  <w:footnote w:type="continuationSeparator" w:id="0">
    <w:p w14:paraId="38F08753" w14:textId="77777777" w:rsidR="00D33F60" w:rsidRDefault="00D33F60" w:rsidP="005B56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756"/>
    <w:rsid w:val="00101413"/>
    <w:rsid w:val="00101473"/>
    <w:rsid w:val="00121966"/>
    <w:rsid w:val="001403B4"/>
    <w:rsid w:val="001649D5"/>
    <w:rsid w:val="00165827"/>
    <w:rsid w:val="001B4403"/>
    <w:rsid w:val="001C6B10"/>
    <w:rsid w:val="002D6756"/>
    <w:rsid w:val="002E12F8"/>
    <w:rsid w:val="003152A6"/>
    <w:rsid w:val="0032053B"/>
    <w:rsid w:val="00366BF8"/>
    <w:rsid w:val="00375C3B"/>
    <w:rsid w:val="003B48F6"/>
    <w:rsid w:val="003F3EAA"/>
    <w:rsid w:val="00421C33"/>
    <w:rsid w:val="00461DBF"/>
    <w:rsid w:val="00475F75"/>
    <w:rsid w:val="00523C0E"/>
    <w:rsid w:val="0053000C"/>
    <w:rsid w:val="005B0016"/>
    <w:rsid w:val="005B56A3"/>
    <w:rsid w:val="005D5B07"/>
    <w:rsid w:val="00663CAF"/>
    <w:rsid w:val="00667DFC"/>
    <w:rsid w:val="006F11CE"/>
    <w:rsid w:val="007618CE"/>
    <w:rsid w:val="007E1FE7"/>
    <w:rsid w:val="007E2578"/>
    <w:rsid w:val="008474BB"/>
    <w:rsid w:val="008B7815"/>
    <w:rsid w:val="008D0573"/>
    <w:rsid w:val="008F2F7F"/>
    <w:rsid w:val="00935148"/>
    <w:rsid w:val="00942165"/>
    <w:rsid w:val="0094762E"/>
    <w:rsid w:val="00A0646D"/>
    <w:rsid w:val="00AD0EA6"/>
    <w:rsid w:val="00C6626D"/>
    <w:rsid w:val="00C7793F"/>
    <w:rsid w:val="00CB68D9"/>
    <w:rsid w:val="00CE4D62"/>
    <w:rsid w:val="00CF1564"/>
    <w:rsid w:val="00D33F60"/>
    <w:rsid w:val="00DB0904"/>
    <w:rsid w:val="00DE2831"/>
    <w:rsid w:val="00E52DEB"/>
    <w:rsid w:val="00E92AB8"/>
    <w:rsid w:val="00EC11F2"/>
    <w:rsid w:val="00EC74B6"/>
    <w:rsid w:val="00F07808"/>
    <w:rsid w:val="00F42B82"/>
    <w:rsid w:val="00F4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AE38F9"/>
  <w15:chartTrackingRefBased/>
  <w15:docId w15:val="{71B9E0B5-74B6-40B8-8260-67B9D9016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52A6"/>
    <w:pPr>
      <w:spacing w:after="0" w:line="240" w:lineRule="auto"/>
    </w:pPr>
    <w:rPr>
      <w:rFonts w:eastAsiaTheme="minorEastAsia"/>
      <w:kern w:val="2"/>
      <w:sz w:val="21"/>
      <w:lang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10">
    <w:name w:val="Pa10"/>
    <w:basedOn w:val="Normal"/>
    <w:next w:val="Normal"/>
    <w:uiPriority w:val="99"/>
    <w:rsid w:val="003152A6"/>
    <w:pPr>
      <w:widowControl w:val="0"/>
      <w:autoSpaceDE w:val="0"/>
      <w:autoSpaceDN w:val="0"/>
      <w:adjustRightInd w:val="0"/>
      <w:spacing w:after="0" w:line="201" w:lineRule="atLeast"/>
    </w:pPr>
    <w:rPr>
      <w:rFonts w:ascii="Times New Roman" w:eastAsiaTheme="minorEastAsia" w:hAnsi="Times New Roman" w:cs="Times New Roman"/>
      <w:sz w:val="24"/>
      <w:szCs w:val="24"/>
      <w:lang w:eastAsia="zh-CN"/>
    </w:rPr>
  </w:style>
  <w:style w:type="paragraph" w:customStyle="1" w:styleId="Pa9">
    <w:name w:val="Pa9"/>
    <w:basedOn w:val="Normal"/>
    <w:next w:val="Normal"/>
    <w:uiPriority w:val="99"/>
    <w:rsid w:val="003152A6"/>
    <w:pPr>
      <w:widowControl w:val="0"/>
      <w:autoSpaceDE w:val="0"/>
      <w:autoSpaceDN w:val="0"/>
      <w:adjustRightInd w:val="0"/>
      <w:spacing w:after="0" w:line="201" w:lineRule="atLeast"/>
    </w:pPr>
    <w:rPr>
      <w:rFonts w:ascii="Times New Roman" w:eastAsiaTheme="minorEastAsia" w:hAnsi="Times New Roman" w:cs="Times New Roman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5B56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B56A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B56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B56A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F7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F7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1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Imran Khan</dc:creator>
  <cp:keywords/>
  <dc:description/>
  <cp:lastModifiedBy>user</cp:lastModifiedBy>
  <cp:revision>4</cp:revision>
  <dcterms:created xsi:type="dcterms:W3CDTF">2019-09-10T14:15:00Z</dcterms:created>
  <dcterms:modified xsi:type="dcterms:W3CDTF">2019-09-11T06:40:00Z</dcterms:modified>
</cp:coreProperties>
</file>