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0A9" w:rsidRDefault="006500A9" w:rsidP="006500A9">
      <w:pPr>
        <w:pStyle w:val="NormalWeb"/>
        <w:spacing w:before="280" w:beforeAutospacing="0" w:after="280" w:afterAutospacing="0"/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RESULTS</w:t>
      </w:r>
    </w:p>
    <w:p w:rsidR="006500A9" w:rsidRPr="006500A9" w:rsidRDefault="006500A9" w:rsidP="006500A9">
      <w:pPr>
        <w:pStyle w:val="NormalWeb"/>
        <w:spacing w:before="280" w:beforeAutospacing="0" w:after="280" w:afterAutospacing="0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Demographic Characteristics of Participants</w:t>
      </w:r>
    </w:p>
    <w:p w:rsidR="00E44972" w:rsidRDefault="00E44972" w:rsidP="00E44972">
      <w:pPr>
        <w:spacing w:before="100" w:beforeAutospacing="1"/>
        <w:jc w:val="both"/>
        <w:rPr>
          <w:rFonts w:ascii="Times New Roman" w:hAnsi="Times New Roman" w:cs="Times New Roman"/>
        </w:rPr>
      </w:pPr>
      <w:r w:rsidRPr="00C50009">
        <w:rPr>
          <w:rFonts w:ascii="Times New Roman" w:hAnsi="Times New Roman" w:cs="Times New Roman" w:hint="eastAsia"/>
          <w:b/>
        </w:rPr>
        <w:t xml:space="preserve">TABLE </w:t>
      </w:r>
      <w:r w:rsidR="00DA7E01">
        <w:rPr>
          <w:rFonts w:ascii="Times New Roman" w:hAnsi="Times New Roman" w:cs="Times New Roman" w:hint="eastAsia"/>
          <w:b/>
        </w:rPr>
        <w:t>S</w:t>
      </w:r>
      <w:r w:rsidRPr="00C50009">
        <w:rPr>
          <w:rFonts w:ascii="Times New Roman" w:hAnsi="Times New Roman" w:cs="Times New Roman" w:hint="eastAsia"/>
          <w:b/>
        </w:rPr>
        <w:t>1 |</w:t>
      </w:r>
      <w:r>
        <w:rPr>
          <w:rFonts w:ascii="Times New Roman" w:hAnsi="Times New Roman" w:cs="Times New Roman" w:hint="eastAsia"/>
        </w:rPr>
        <w:t xml:space="preserve"> Demographic</w:t>
      </w:r>
      <w:r w:rsidR="000C5B08">
        <w:rPr>
          <w:rFonts w:ascii="Times New Roman" w:hAnsi="Times New Roman" w:cs="Times New Roman" w:hint="eastAsia"/>
        </w:rPr>
        <w:t xml:space="preserve"> data</w:t>
      </w:r>
      <w:r>
        <w:rPr>
          <w:rFonts w:ascii="Times New Roman" w:hAnsi="Times New Roman" w:cs="Times New Roman" w:hint="eastAsia"/>
        </w:rPr>
        <w:t xml:space="preserve"> of female</w:t>
      </w:r>
      <w:r w:rsidR="008616F5">
        <w:rPr>
          <w:rFonts w:ascii="Times New Roman" w:hAnsi="Times New Roman" w:cs="Times New Roman" w:hint="eastAsia"/>
        </w:rPr>
        <w:t>s</w:t>
      </w:r>
    </w:p>
    <w:tbl>
      <w:tblPr>
        <w:tblStyle w:val="TableGrid"/>
        <w:tblW w:w="105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358"/>
        <w:gridCol w:w="1361"/>
        <w:gridCol w:w="1361"/>
        <w:gridCol w:w="1066"/>
        <w:gridCol w:w="1417"/>
        <w:gridCol w:w="1417"/>
        <w:gridCol w:w="1417"/>
      </w:tblGrid>
      <w:tr w:rsidR="00E44972" w:rsidTr="00780DB8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44972" w:rsidRDefault="00E44972" w:rsidP="008470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</w:rPr>
              <w:t>Variable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EF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MF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LF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vAlign w:val="center"/>
          </w:tcPr>
          <w:p w:rsidR="00E44972" w:rsidRDefault="00E44972" w:rsidP="008470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</w:rPr>
              <w:t>ANOVA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2A555B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555B">
              <w:rPr>
                <w:rFonts w:ascii="Times New Roman" w:eastAsia="Times New Roman" w:hAnsi="Times New Roman" w:cs="Times New Roman"/>
                <w:b/>
                <w:i/>
              </w:rPr>
              <w:t>p</w:t>
            </w:r>
            <w:r w:rsidRPr="002A555B">
              <w:rPr>
                <w:rFonts w:ascii="Times New Roman" w:eastAsia="Times New Roman" w:hAnsi="Times New Roman" w:cs="Times New Roman"/>
                <w:b/>
              </w:rPr>
              <w:t>-</w:t>
            </w:r>
            <w:proofErr w:type="spellStart"/>
            <w:r w:rsidRPr="002A555B">
              <w:rPr>
                <w:rFonts w:ascii="Times New Roman" w:eastAsia="Times New Roman" w:hAnsi="Times New Roman" w:cs="Times New Roman"/>
                <w:b/>
              </w:rPr>
              <w:t>value</w:t>
            </w:r>
            <w:r w:rsidRPr="002A555B">
              <w:rPr>
                <w:rFonts w:ascii="Times New Roman" w:hAnsi="Times New Roman" w:cs="Times New Roman" w:hint="eastAsia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D86CF3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D86CF3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44972" w:rsidTr="00780DB8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N = 103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N = 125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N = 65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EF vs MF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EF vs LF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MF vs LF</w:t>
            </w:r>
          </w:p>
        </w:tc>
      </w:tr>
      <w:tr w:rsidR="00E44972" w:rsidTr="00780DB8">
        <w:trPr>
          <w:jc w:val="center"/>
        </w:trPr>
        <w:tc>
          <w:tcPr>
            <w:tcW w:w="1134" w:type="dxa"/>
            <w:vAlign w:val="center"/>
          </w:tcPr>
          <w:p w:rsidR="00E44972" w:rsidRPr="002C4497" w:rsidRDefault="00E44972" w:rsidP="008470F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</w:rPr>
              <w:t>Age</w:t>
            </w:r>
          </w:p>
        </w:tc>
        <w:tc>
          <w:tcPr>
            <w:tcW w:w="1358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± </w:t>
            </w: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361" w:type="dxa"/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50.1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6.5</w:t>
            </w:r>
          </w:p>
        </w:tc>
        <w:tc>
          <w:tcPr>
            <w:tcW w:w="1361" w:type="dxa"/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66.5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5.8</w:t>
            </w:r>
          </w:p>
        </w:tc>
        <w:tc>
          <w:tcPr>
            <w:tcW w:w="1066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</w:tr>
      <w:tr w:rsidR="00E44972" w:rsidTr="00780DB8">
        <w:trPr>
          <w:jc w:val="center"/>
        </w:trPr>
        <w:tc>
          <w:tcPr>
            <w:tcW w:w="1134" w:type="dxa"/>
            <w:vAlign w:val="center"/>
          </w:tcPr>
          <w:p w:rsidR="00E44972" w:rsidRPr="002C4497" w:rsidRDefault="00E44972" w:rsidP="00847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Mean FD</w:t>
            </w:r>
          </w:p>
        </w:tc>
        <w:tc>
          <w:tcPr>
            <w:tcW w:w="1358" w:type="dxa"/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0.14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0.07</w:t>
            </w:r>
          </w:p>
        </w:tc>
        <w:tc>
          <w:tcPr>
            <w:tcW w:w="1361" w:type="dxa"/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0.19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0.11</w:t>
            </w:r>
          </w:p>
        </w:tc>
        <w:tc>
          <w:tcPr>
            <w:tcW w:w="1361" w:type="dxa"/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0.24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0.13</w:t>
            </w:r>
          </w:p>
        </w:tc>
        <w:tc>
          <w:tcPr>
            <w:tcW w:w="1066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0.008</w:t>
            </w:r>
          </w:p>
        </w:tc>
      </w:tr>
      <w:tr w:rsidR="00E44972" w:rsidTr="00780DB8">
        <w:trPr>
          <w:jc w:val="center"/>
        </w:trPr>
        <w:tc>
          <w:tcPr>
            <w:tcW w:w="1134" w:type="dxa"/>
            <w:vAlign w:val="center"/>
          </w:tcPr>
          <w:p w:rsidR="00E44972" w:rsidRPr="00471A43" w:rsidRDefault="00E44972" w:rsidP="008470F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</w:rPr>
              <w:t>GMV</w:t>
            </w:r>
          </w:p>
        </w:tc>
        <w:tc>
          <w:tcPr>
            <w:tcW w:w="1358" w:type="dxa"/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691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43.6</w:t>
            </w:r>
          </w:p>
        </w:tc>
        <w:tc>
          <w:tcPr>
            <w:tcW w:w="1361" w:type="dxa"/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616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56.7</w:t>
            </w:r>
          </w:p>
        </w:tc>
        <w:tc>
          <w:tcPr>
            <w:tcW w:w="1361" w:type="dxa"/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564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45.3</w:t>
            </w:r>
          </w:p>
        </w:tc>
        <w:tc>
          <w:tcPr>
            <w:tcW w:w="1066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</w:tr>
      <w:tr w:rsidR="00E44972" w:rsidTr="00780DB8">
        <w:trPr>
          <w:jc w:val="center"/>
        </w:trPr>
        <w:tc>
          <w:tcPr>
            <w:tcW w:w="1134" w:type="dxa"/>
            <w:vAlign w:val="center"/>
          </w:tcPr>
          <w:p w:rsidR="00E44972" w:rsidRPr="00471A43" w:rsidRDefault="00E44972" w:rsidP="00847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WMV</w:t>
            </w:r>
          </w:p>
        </w:tc>
        <w:tc>
          <w:tcPr>
            <w:tcW w:w="1358" w:type="dxa"/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445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40.6</w:t>
            </w:r>
          </w:p>
        </w:tc>
        <w:tc>
          <w:tcPr>
            <w:tcW w:w="1361" w:type="dxa"/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447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50.7</w:t>
            </w:r>
          </w:p>
        </w:tc>
        <w:tc>
          <w:tcPr>
            <w:tcW w:w="1361" w:type="dxa"/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425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45.3</w:t>
            </w:r>
          </w:p>
        </w:tc>
        <w:tc>
          <w:tcPr>
            <w:tcW w:w="1066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0.005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1.000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0.024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0.005</w:t>
            </w:r>
          </w:p>
        </w:tc>
      </w:tr>
      <w:tr w:rsidR="00E44972" w:rsidTr="00780DB8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CSF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293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46.8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348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66.6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380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73.4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0.002</w:t>
            </w:r>
          </w:p>
        </w:tc>
      </w:tr>
    </w:tbl>
    <w:p w:rsidR="00E44972" w:rsidRDefault="00E44972" w:rsidP="00E44972">
      <w:pPr>
        <w:spacing w:after="100" w:afterAutospacing="1"/>
        <w:jc w:val="both"/>
        <w:rPr>
          <w:rFonts w:ascii="Times New Roman" w:hAnsi="Times New Roman" w:cs="Times New Roman"/>
        </w:rPr>
      </w:pPr>
      <w:r w:rsidRPr="00006989">
        <w:rPr>
          <w:rFonts w:ascii="Times New Roman" w:eastAsia="Times New Roman" w:hAnsi="Times New Roman" w:cs="Times New Roman"/>
        </w:rPr>
        <w:t>Data presented as mean</w:t>
      </w:r>
      <w:r>
        <w:rPr>
          <w:rFonts w:ascii="Times New Roman" w:hAnsi="Times New Roman" w:cs="Times New Roman" w:hint="eastAsia"/>
        </w:rPr>
        <w:t xml:space="preserve"> </w:t>
      </w:r>
      <w:r w:rsidRPr="00006989">
        <w:rPr>
          <w:rFonts w:ascii="Times New Roman" w:eastAsia="Times New Roman" w:hAnsi="Times New Roman" w:cs="Times New Roman"/>
        </w:rPr>
        <w:t>±</w:t>
      </w:r>
      <w:r>
        <w:rPr>
          <w:rFonts w:ascii="Times New Roman" w:hAnsi="Times New Roman" w:cs="Times New Roman" w:hint="eastAsia"/>
        </w:rPr>
        <w:t xml:space="preserve"> </w:t>
      </w:r>
      <w:r w:rsidRPr="00006989">
        <w:rPr>
          <w:rFonts w:ascii="Times New Roman" w:eastAsia="Times New Roman" w:hAnsi="Times New Roman" w:cs="Times New Roman"/>
        </w:rPr>
        <w:t>SD.</w:t>
      </w:r>
      <w:r>
        <w:rPr>
          <w:rFonts w:ascii="Times New Roman" w:hAnsi="Times New Roman" w:cs="Times New Roman" w:hint="eastAsia"/>
        </w:rPr>
        <w:t xml:space="preserve"> EF, early</w:t>
      </w:r>
      <w:r w:rsidR="000C5B08">
        <w:rPr>
          <w:rFonts w:ascii="Times New Roman" w:hAnsi="Times New Roman" w:cs="Times New Roman"/>
          <w:color w:val="000000"/>
        </w:rPr>
        <w:t>-adulthood</w:t>
      </w:r>
      <w:r>
        <w:rPr>
          <w:rFonts w:ascii="Times New Roman" w:hAnsi="Times New Roman" w:cs="Times New Roman" w:hint="eastAsia"/>
        </w:rPr>
        <w:t xml:space="preserve"> female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; MF, middle</w:t>
      </w:r>
      <w:r w:rsidR="000C5B08">
        <w:rPr>
          <w:rFonts w:ascii="Times New Roman" w:hAnsi="Times New Roman" w:cs="Times New Roman"/>
          <w:color w:val="000000"/>
        </w:rPr>
        <w:t>-adulthood</w:t>
      </w:r>
      <w:r>
        <w:rPr>
          <w:rFonts w:ascii="Times New Roman" w:hAnsi="Times New Roman" w:cs="Times New Roman" w:hint="eastAsia"/>
        </w:rPr>
        <w:t xml:space="preserve"> female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; LF,</w:t>
      </w:r>
      <w:r w:rsidRPr="004E7CD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late</w:t>
      </w:r>
      <w:r w:rsidR="000C5B08">
        <w:rPr>
          <w:rFonts w:ascii="Times New Roman" w:hAnsi="Times New Roman" w:cs="Times New Roman"/>
          <w:color w:val="000000"/>
        </w:rPr>
        <w:t>-adulthood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female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; </w:t>
      </w:r>
      <w:r>
        <w:rPr>
          <w:rFonts w:ascii="Times New Roman" w:eastAsia="Times New Roman" w:hAnsi="Times New Roman" w:cs="Times New Roman"/>
        </w:rPr>
        <w:t>N: sample size</w:t>
      </w:r>
      <w:r>
        <w:rPr>
          <w:rFonts w:ascii="Times New Roman" w:hAnsi="Times New Roman" w:cs="Times New Roman" w:hint="eastAsia"/>
        </w:rPr>
        <w:t>; ANOVA, analysis of variance</w:t>
      </w:r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hAnsi="Times New Roman" w:cs="Times New Roman" w:hint="eastAsia"/>
        </w:rPr>
        <w:t xml:space="preserve">FD, </w:t>
      </w:r>
      <w:r w:rsidRPr="00293EA0">
        <w:rPr>
          <w:rFonts w:ascii="Times New Roman" w:hAnsi="Times New Roman" w:cs="Times New Roman"/>
        </w:rPr>
        <w:t>frame-wise displacement</w:t>
      </w:r>
      <w:r>
        <w:rPr>
          <w:rFonts w:ascii="Times New Roman" w:hAnsi="Times New Roman" w:cs="Times New Roman" w:hint="eastAsia"/>
        </w:rPr>
        <w:t xml:space="preserve">; GMV, gray matter volume; WMV, white matter volume; CSF, cerebrospinal fluid. </w:t>
      </w:r>
      <w:proofErr w:type="gramStart"/>
      <w:r w:rsidRPr="00562430">
        <w:rPr>
          <w:rFonts w:ascii="Times New Roman" w:hAnsi="Times New Roman" w:cs="Times New Roman" w:hint="eastAsia"/>
          <w:vertAlign w:val="superscript"/>
        </w:rPr>
        <w:t>a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</w:rPr>
        <w:t xml:space="preserve"> </w:t>
      </w:r>
      <w:r w:rsidRPr="00006989">
        <w:rPr>
          <w:rFonts w:ascii="Times New Roman" w:hAnsi="Times New Roman" w:cs="Times New Roman"/>
        </w:rPr>
        <w:t>value was obtained by</w:t>
      </w:r>
      <w:r>
        <w:rPr>
          <w:rFonts w:ascii="Times New Roman" w:hAnsi="Times New Roman" w:cs="Times New Roman" w:hint="eastAsia"/>
        </w:rPr>
        <w:t xml:space="preserve"> post-hoc comparison with Bonferroni correction.</w:t>
      </w:r>
    </w:p>
    <w:p w:rsidR="00E44972" w:rsidRDefault="00E44972" w:rsidP="00E44972">
      <w:pPr>
        <w:spacing w:before="100" w:beforeAutospacing="1"/>
        <w:jc w:val="both"/>
        <w:rPr>
          <w:rFonts w:ascii="Times New Roman" w:hAnsi="Times New Roman" w:cs="Times New Roman"/>
        </w:rPr>
      </w:pPr>
      <w:r w:rsidRPr="00C50009">
        <w:rPr>
          <w:rFonts w:ascii="Times New Roman" w:hAnsi="Times New Roman" w:cs="Times New Roman" w:hint="eastAsia"/>
          <w:b/>
        </w:rPr>
        <w:t xml:space="preserve">TABLE </w:t>
      </w:r>
      <w:r w:rsidR="00DA7E01">
        <w:rPr>
          <w:rFonts w:ascii="Times New Roman" w:hAnsi="Times New Roman" w:cs="Times New Roman" w:hint="eastAsia"/>
          <w:b/>
        </w:rPr>
        <w:t>S</w:t>
      </w:r>
      <w:r>
        <w:rPr>
          <w:rFonts w:ascii="Times New Roman" w:hAnsi="Times New Roman" w:cs="Times New Roman" w:hint="eastAsia"/>
          <w:b/>
        </w:rPr>
        <w:t>2</w:t>
      </w:r>
      <w:r w:rsidRPr="00C50009">
        <w:rPr>
          <w:rFonts w:ascii="Times New Roman" w:hAnsi="Times New Roman" w:cs="Times New Roman" w:hint="eastAsia"/>
          <w:b/>
        </w:rPr>
        <w:t xml:space="preserve"> |</w:t>
      </w:r>
      <w:r>
        <w:rPr>
          <w:rFonts w:ascii="Times New Roman" w:hAnsi="Times New Roman" w:cs="Times New Roman" w:hint="eastAsia"/>
        </w:rPr>
        <w:t xml:space="preserve"> Demographic</w:t>
      </w:r>
      <w:r w:rsidR="000C5B08">
        <w:rPr>
          <w:rFonts w:ascii="Times New Roman" w:hAnsi="Times New Roman" w:cs="Times New Roman" w:hint="eastAsia"/>
        </w:rPr>
        <w:t xml:space="preserve"> data</w:t>
      </w:r>
      <w:r>
        <w:rPr>
          <w:rFonts w:ascii="Times New Roman" w:hAnsi="Times New Roman" w:cs="Times New Roman" w:hint="eastAsia"/>
        </w:rPr>
        <w:t xml:space="preserve"> of male</w:t>
      </w:r>
      <w:r w:rsidR="008616F5">
        <w:rPr>
          <w:rFonts w:ascii="Times New Roman" w:hAnsi="Times New Roman" w:cs="Times New Roman" w:hint="eastAsia"/>
        </w:rPr>
        <w:t>s</w:t>
      </w:r>
    </w:p>
    <w:tbl>
      <w:tblPr>
        <w:tblStyle w:val="TableGrid"/>
        <w:tblW w:w="105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361"/>
        <w:gridCol w:w="1361"/>
        <w:gridCol w:w="1361"/>
        <w:gridCol w:w="1066"/>
        <w:gridCol w:w="1417"/>
        <w:gridCol w:w="1417"/>
        <w:gridCol w:w="1417"/>
      </w:tblGrid>
      <w:tr w:rsidR="00E44972" w:rsidTr="00E44972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44972" w:rsidRDefault="00E44972" w:rsidP="008470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</w:rPr>
              <w:t>Variable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EM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MM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LM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vAlign w:val="center"/>
          </w:tcPr>
          <w:p w:rsidR="00E44972" w:rsidRDefault="00E44972" w:rsidP="008470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</w:rPr>
              <w:t>ANOVA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D86CF3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3EA0">
              <w:rPr>
                <w:rFonts w:ascii="Times New Roman" w:eastAsia="Times New Roman" w:hAnsi="Times New Roman" w:cs="Times New Roman"/>
                <w:b/>
                <w:i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value</w:t>
            </w:r>
            <w:r w:rsidRPr="002A555B">
              <w:rPr>
                <w:rFonts w:ascii="Times New Roman" w:hAnsi="Times New Roman" w:cs="Times New Roman" w:hint="eastAsia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D86CF3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D86CF3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44972" w:rsidTr="00E44972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N = 67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N = 60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N = 47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EM vs MM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EM vs LM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972" w:rsidRPr="00C30F2F" w:rsidRDefault="00E44972" w:rsidP="00847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MM vs LM</w:t>
            </w:r>
          </w:p>
        </w:tc>
      </w:tr>
      <w:tr w:rsidR="00E44972" w:rsidTr="00E44972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44972" w:rsidRPr="002C4497" w:rsidRDefault="00E44972" w:rsidP="008470F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</w:rPr>
              <w:t>Age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± </w:t>
            </w: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50.4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7.3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66.2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5.7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</w:tr>
      <w:tr w:rsidR="00E44972" w:rsidTr="00E44972">
        <w:trPr>
          <w:jc w:val="center"/>
        </w:trPr>
        <w:tc>
          <w:tcPr>
            <w:tcW w:w="1134" w:type="dxa"/>
            <w:vAlign w:val="center"/>
          </w:tcPr>
          <w:p w:rsidR="00E44972" w:rsidRPr="002C4497" w:rsidRDefault="00E44972" w:rsidP="00847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Mean FD</w:t>
            </w:r>
          </w:p>
        </w:tc>
        <w:tc>
          <w:tcPr>
            <w:tcW w:w="1361" w:type="dxa"/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0.13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0.06</w:t>
            </w:r>
          </w:p>
        </w:tc>
        <w:tc>
          <w:tcPr>
            <w:tcW w:w="1361" w:type="dxa"/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0.18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0.09</w:t>
            </w:r>
          </w:p>
        </w:tc>
        <w:tc>
          <w:tcPr>
            <w:tcW w:w="1361" w:type="dxa"/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0.25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0.13</w:t>
            </w:r>
          </w:p>
        </w:tc>
        <w:tc>
          <w:tcPr>
            <w:tcW w:w="1066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0.006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0.001</w:t>
            </w:r>
          </w:p>
        </w:tc>
      </w:tr>
      <w:tr w:rsidR="00E44972" w:rsidTr="00E44972">
        <w:trPr>
          <w:jc w:val="center"/>
        </w:trPr>
        <w:tc>
          <w:tcPr>
            <w:tcW w:w="1134" w:type="dxa"/>
            <w:vAlign w:val="center"/>
          </w:tcPr>
          <w:p w:rsidR="00E44972" w:rsidRPr="00471A43" w:rsidRDefault="00E44972" w:rsidP="008470F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</w:rPr>
              <w:t>GMV</w:t>
            </w:r>
          </w:p>
        </w:tc>
        <w:tc>
          <w:tcPr>
            <w:tcW w:w="1361" w:type="dxa"/>
            <w:vAlign w:val="center"/>
          </w:tcPr>
          <w:p w:rsidR="00E44972" w:rsidRPr="0031796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744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56.9</w:t>
            </w:r>
          </w:p>
        </w:tc>
        <w:tc>
          <w:tcPr>
            <w:tcW w:w="1361" w:type="dxa"/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646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54.1</w:t>
            </w:r>
          </w:p>
        </w:tc>
        <w:tc>
          <w:tcPr>
            <w:tcW w:w="1361" w:type="dxa"/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610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55.7</w:t>
            </w:r>
          </w:p>
        </w:tc>
        <w:tc>
          <w:tcPr>
            <w:tcW w:w="1066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0.003</w:t>
            </w:r>
          </w:p>
        </w:tc>
      </w:tr>
      <w:tr w:rsidR="00E44972" w:rsidTr="00E44972">
        <w:trPr>
          <w:jc w:val="center"/>
        </w:trPr>
        <w:tc>
          <w:tcPr>
            <w:tcW w:w="1134" w:type="dxa"/>
            <w:vAlign w:val="center"/>
          </w:tcPr>
          <w:p w:rsidR="00E44972" w:rsidRPr="00471A43" w:rsidRDefault="00E44972" w:rsidP="00847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WMV</w:t>
            </w:r>
          </w:p>
        </w:tc>
        <w:tc>
          <w:tcPr>
            <w:tcW w:w="1361" w:type="dxa"/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482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39.9</w:t>
            </w:r>
          </w:p>
        </w:tc>
        <w:tc>
          <w:tcPr>
            <w:tcW w:w="1361" w:type="dxa"/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474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41.5</w:t>
            </w:r>
          </w:p>
        </w:tc>
        <w:tc>
          <w:tcPr>
            <w:tcW w:w="1361" w:type="dxa"/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464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46.4</w:t>
            </w:r>
          </w:p>
        </w:tc>
        <w:tc>
          <w:tcPr>
            <w:tcW w:w="1066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0.088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0.897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0.083</w:t>
            </w:r>
          </w:p>
        </w:tc>
        <w:tc>
          <w:tcPr>
            <w:tcW w:w="1417" w:type="dxa"/>
            <w:vAlign w:val="center"/>
          </w:tcPr>
          <w:p w:rsidR="00E44972" w:rsidRPr="00471A43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0.673</w:t>
            </w:r>
          </w:p>
        </w:tc>
      </w:tr>
      <w:tr w:rsidR="00E44972" w:rsidTr="00E44972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CSF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347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59.3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363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59.0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E44972" w:rsidRPr="00293EA0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433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 xml:space="preserve"> 85.7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0.500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44972" w:rsidRDefault="00E44972" w:rsidP="0084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</w:tr>
    </w:tbl>
    <w:p w:rsidR="00E44972" w:rsidRDefault="00E44972" w:rsidP="00E44972">
      <w:pPr>
        <w:spacing w:after="100" w:afterAutospacing="1"/>
        <w:jc w:val="both"/>
        <w:rPr>
          <w:rFonts w:ascii="Times New Roman" w:hAnsi="Times New Roman" w:cs="Times New Roman"/>
        </w:rPr>
      </w:pPr>
      <w:r w:rsidRPr="00006989">
        <w:rPr>
          <w:rFonts w:ascii="Times New Roman" w:eastAsia="Times New Roman" w:hAnsi="Times New Roman" w:cs="Times New Roman"/>
        </w:rPr>
        <w:t>Data presented as mean</w:t>
      </w:r>
      <w:r>
        <w:rPr>
          <w:rFonts w:ascii="Times New Roman" w:hAnsi="Times New Roman" w:cs="Times New Roman" w:hint="eastAsia"/>
        </w:rPr>
        <w:t xml:space="preserve"> </w:t>
      </w:r>
      <w:r w:rsidRPr="00006989">
        <w:rPr>
          <w:rFonts w:ascii="Times New Roman" w:eastAsia="Times New Roman" w:hAnsi="Times New Roman" w:cs="Times New Roman"/>
        </w:rPr>
        <w:t>±</w:t>
      </w:r>
      <w:r>
        <w:rPr>
          <w:rFonts w:ascii="Times New Roman" w:hAnsi="Times New Roman" w:cs="Times New Roman" w:hint="eastAsia"/>
        </w:rPr>
        <w:t xml:space="preserve"> </w:t>
      </w:r>
      <w:r w:rsidRPr="00006989">
        <w:rPr>
          <w:rFonts w:ascii="Times New Roman" w:eastAsia="Times New Roman" w:hAnsi="Times New Roman" w:cs="Times New Roman"/>
        </w:rPr>
        <w:t>SD.</w:t>
      </w:r>
      <w:r>
        <w:rPr>
          <w:rFonts w:ascii="Times New Roman" w:hAnsi="Times New Roman" w:cs="Times New Roman" w:hint="eastAsia"/>
        </w:rPr>
        <w:t xml:space="preserve"> EM, early</w:t>
      </w:r>
      <w:r w:rsidR="000C5B08">
        <w:rPr>
          <w:rFonts w:ascii="Times New Roman" w:hAnsi="Times New Roman" w:cs="Times New Roman"/>
          <w:color w:val="000000"/>
        </w:rPr>
        <w:t>-adulthood</w:t>
      </w:r>
      <w:r>
        <w:rPr>
          <w:rFonts w:ascii="Times New Roman" w:hAnsi="Times New Roman" w:cs="Times New Roman" w:hint="eastAsia"/>
        </w:rPr>
        <w:t xml:space="preserve"> male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; MM, middle</w:t>
      </w:r>
      <w:r w:rsidR="000C5B08">
        <w:rPr>
          <w:rFonts w:ascii="Times New Roman" w:hAnsi="Times New Roman" w:cs="Times New Roman"/>
          <w:color w:val="000000"/>
        </w:rPr>
        <w:t>-adulthood</w:t>
      </w:r>
      <w:r>
        <w:rPr>
          <w:rFonts w:ascii="Times New Roman" w:hAnsi="Times New Roman" w:cs="Times New Roman" w:hint="eastAsia"/>
        </w:rPr>
        <w:t xml:space="preserve"> male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; LM,</w:t>
      </w:r>
      <w:r w:rsidRPr="004E7CD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late</w:t>
      </w:r>
      <w:r w:rsidR="000C5B08">
        <w:rPr>
          <w:rFonts w:ascii="Times New Roman" w:hAnsi="Times New Roman" w:cs="Times New Roman"/>
          <w:color w:val="000000"/>
        </w:rPr>
        <w:t>-adulthood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male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; </w:t>
      </w:r>
      <w:r>
        <w:rPr>
          <w:rFonts w:ascii="Times New Roman" w:eastAsia="Times New Roman" w:hAnsi="Times New Roman" w:cs="Times New Roman"/>
        </w:rPr>
        <w:t>N: sample size</w:t>
      </w:r>
      <w:r>
        <w:rPr>
          <w:rFonts w:ascii="Times New Roman" w:hAnsi="Times New Roman" w:cs="Times New Roman" w:hint="eastAsia"/>
        </w:rPr>
        <w:t>; ANOVA, analysis of variance</w:t>
      </w:r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hAnsi="Times New Roman" w:cs="Times New Roman" w:hint="eastAsia"/>
        </w:rPr>
        <w:t xml:space="preserve">FD, </w:t>
      </w:r>
      <w:r w:rsidRPr="00293EA0">
        <w:rPr>
          <w:rFonts w:ascii="Times New Roman" w:hAnsi="Times New Roman" w:cs="Times New Roman"/>
        </w:rPr>
        <w:t>frame-wise displacement</w:t>
      </w:r>
      <w:r>
        <w:rPr>
          <w:rFonts w:ascii="Times New Roman" w:hAnsi="Times New Roman" w:cs="Times New Roman" w:hint="eastAsia"/>
        </w:rPr>
        <w:t xml:space="preserve">; GMV, gray matter volume; WMV, white matter volume; CSF, cerebrospinal fluid. </w:t>
      </w:r>
      <w:proofErr w:type="gramStart"/>
      <w:r w:rsidRPr="00562430">
        <w:rPr>
          <w:rFonts w:ascii="Times New Roman" w:hAnsi="Times New Roman" w:cs="Times New Roman" w:hint="eastAsia"/>
          <w:vertAlign w:val="superscript"/>
        </w:rPr>
        <w:t>a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</w:rPr>
        <w:t xml:space="preserve"> </w:t>
      </w:r>
      <w:r w:rsidRPr="00006989">
        <w:rPr>
          <w:rFonts w:ascii="Times New Roman" w:hAnsi="Times New Roman" w:cs="Times New Roman"/>
        </w:rPr>
        <w:t>value was obtained by</w:t>
      </w:r>
      <w:r>
        <w:rPr>
          <w:rFonts w:ascii="Times New Roman" w:hAnsi="Times New Roman" w:cs="Times New Roman" w:hint="eastAsia"/>
        </w:rPr>
        <w:t xml:space="preserve"> post-hoc comparison with Bonferroni correction.</w:t>
      </w:r>
    </w:p>
    <w:p w:rsidR="00E44972" w:rsidRPr="00E44972" w:rsidRDefault="000411ED" w:rsidP="00C119D0">
      <w:pPr>
        <w:spacing w:before="100" w:beforeAutospacing="1" w:line="360" w:lineRule="auto"/>
        <w:jc w:val="center"/>
        <w:rPr>
          <w:rFonts w:ascii="Times New Roman" w:hAnsi="Times New Roman" w:cs="Times New Roman"/>
          <w:b/>
        </w:rPr>
      </w:pPr>
      <w:r w:rsidRPr="000411ED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375831" cy="2160000"/>
            <wp:effectExtent l="0" t="0" r="0" b="0"/>
            <wp:docPr id="1" name="Picture 1" descr="C:\Users\Bat\Documents\Academia\LabChu\Analysis_of_SALD_20181114\Revised manuscript\Interactive Review\Figure_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\Documents\Academia\LabChu\Analysis_of_SALD_20181114\Revised manuscript\Interactive Review\Figure_S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01" w:rsidRPr="006318B6" w:rsidRDefault="004D734F" w:rsidP="00C119D0">
      <w:pPr>
        <w:widowControl/>
        <w:spacing w:after="100" w:afterAutospacing="1"/>
        <w:jc w:val="both"/>
        <w:rPr>
          <w:rFonts w:ascii="Times New Roman" w:hAnsi="Times New Roman" w:cs="Times New Roman"/>
          <w:b/>
        </w:rPr>
      </w:pPr>
      <w:r w:rsidRPr="00C50009"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 w:hint="eastAsia"/>
          <w:b/>
        </w:rPr>
        <w:t>IGURE</w:t>
      </w:r>
      <w:r w:rsidRPr="00C5000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 w:hint="eastAsia"/>
          <w:b/>
        </w:rPr>
        <w:t>S</w:t>
      </w:r>
      <w:r w:rsidRPr="00C50009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 w:hint="eastAsia"/>
          <w:b/>
        </w:rPr>
        <w:t xml:space="preserve"> |</w:t>
      </w:r>
      <w:r w:rsidR="008978A4" w:rsidRPr="008978A4">
        <w:rPr>
          <w:rFonts w:ascii="Times New Roman" w:hAnsi="Times New Roman" w:cs="Times New Roman" w:hint="eastAsia"/>
        </w:rPr>
        <w:t xml:space="preserve"> Gender differences</w:t>
      </w:r>
      <w:r w:rsidR="00F035B4">
        <w:rPr>
          <w:rFonts w:ascii="Times New Roman" w:hAnsi="Times New Roman" w:cs="Times New Roman" w:hint="eastAsia"/>
        </w:rPr>
        <w:t xml:space="preserve"> </w:t>
      </w:r>
      <w:r w:rsidR="00F035B4" w:rsidRPr="00F035B4">
        <w:rPr>
          <w:rFonts w:ascii="Times New Roman" w:hAnsi="Times New Roman" w:cs="Times New Roman"/>
        </w:rPr>
        <w:t xml:space="preserve">of the head motion (i.e., FD) </w:t>
      </w:r>
      <w:r w:rsidR="00F035B4" w:rsidRPr="009617AA">
        <w:rPr>
          <w:rFonts w:ascii="Times New Roman" w:hAnsi="Times New Roman" w:cs="Times New Roman"/>
          <w:b/>
        </w:rPr>
        <w:t>(</w:t>
      </w:r>
      <w:r w:rsidR="009617AA" w:rsidRPr="009617AA">
        <w:rPr>
          <w:rFonts w:ascii="Times New Roman" w:hAnsi="Times New Roman" w:cs="Times New Roman"/>
          <w:b/>
        </w:rPr>
        <w:t>A</w:t>
      </w:r>
      <w:r w:rsidR="00F035B4" w:rsidRPr="009617AA">
        <w:rPr>
          <w:rFonts w:ascii="Times New Roman" w:hAnsi="Times New Roman" w:cs="Times New Roman"/>
          <w:b/>
        </w:rPr>
        <w:t>)</w:t>
      </w:r>
      <w:r w:rsidR="00F035B4" w:rsidRPr="00F035B4">
        <w:rPr>
          <w:rFonts w:ascii="Times New Roman" w:hAnsi="Times New Roman" w:cs="Times New Roman"/>
        </w:rPr>
        <w:t xml:space="preserve"> and gray matter volume </w:t>
      </w:r>
      <w:r w:rsidR="00F035B4" w:rsidRPr="009617AA">
        <w:rPr>
          <w:rFonts w:ascii="Times New Roman" w:hAnsi="Times New Roman" w:cs="Times New Roman"/>
          <w:b/>
        </w:rPr>
        <w:t>(</w:t>
      </w:r>
      <w:r w:rsidR="009617AA" w:rsidRPr="009617AA">
        <w:rPr>
          <w:rFonts w:ascii="Times New Roman" w:hAnsi="Times New Roman" w:cs="Times New Roman"/>
          <w:b/>
        </w:rPr>
        <w:t>B</w:t>
      </w:r>
      <w:r w:rsidR="00F035B4" w:rsidRPr="009617AA">
        <w:rPr>
          <w:rFonts w:ascii="Times New Roman" w:hAnsi="Times New Roman" w:cs="Times New Roman"/>
          <w:b/>
        </w:rPr>
        <w:t>)</w:t>
      </w:r>
      <w:r w:rsidR="008978A4">
        <w:rPr>
          <w:rFonts w:ascii="Times New Roman" w:hAnsi="Times New Roman" w:cs="Times New Roman" w:hint="eastAsia"/>
        </w:rPr>
        <w:t xml:space="preserve"> in early</w:t>
      </w:r>
      <w:r w:rsidR="005D5FD2">
        <w:rPr>
          <w:rFonts w:ascii="Times New Roman" w:hAnsi="Times New Roman" w:cs="Times New Roman" w:hint="eastAsia"/>
        </w:rPr>
        <w:t>-</w:t>
      </w:r>
      <w:r w:rsidR="008978A4">
        <w:rPr>
          <w:rFonts w:ascii="Times New Roman" w:hAnsi="Times New Roman" w:cs="Times New Roman" w:hint="eastAsia"/>
        </w:rPr>
        <w:t>, middle</w:t>
      </w:r>
      <w:r w:rsidR="005D5FD2">
        <w:rPr>
          <w:rFonts w:ascii="Times New Roman" w:hAnsi="Times New Roman" w:cs="Times New Roman" w:hint="eastAsia"/>
        </w:rPr>
        <w:t>- and late-</w:t>
      </w:r>
      <w:r w:rsidR="008978A4">
        <w:rPr>
          <w:rFonts w:ascii="Times New Roman" w:hAnsi="Times New Roman" w:cs="Times New Roman" w:hint="eastAsia"/>
        </w:rPr>
        <w:t>adulthood</w:t>
      </w:r>
      <w:r w:rsidR="005D5FD2">
        <w:rPr>
          <w:rFonts w:ascii="Times New Roman" w:hAnsi="Times New Roman" w:cs="Times New Roman" w:hint="eastAsia"/>
        </w:rPr>
        <w:t xml:space="preserve"> stages</w:t>
      </w:r>
      <w:r w:rsidR="008978A4" w:rsidRPr="008978A4">
        <w:rPr>
          <w:rFonts w:ascii="Times New Roman" w:hAnsi="Times New Roman" w:cs="Times New Roman"/>
        </w:rPr>
        <w:t xml:space="preserve"> identified </w:t>
      </w:r>
      <w:r w:rsidR="008978A4">
        <w:rPr>
          <w:rFonts w:ascii="Times New Roman" w:hAnsi="Times New Roman" w:cs="Times New Roman" w:hint="eastAsia"/>
        </w:rPr>
        <w:t>by</w:t>
      </w:r>
      <w:r w:rsidR="00F035B4">
        <w:rPr>
          <w:rFonts w:ascii="Times New Roman" w:hAnsi="Times New Roman" w:cs="Times New Roman" w:hint="eastAsia"/>
        </w:rPr>
        <w:t xml:space="preserve"> </w:t>
      </w:r>
      <w:r w:rsidR="00F035B4">
        <w:rPr>
          <w:rFonts w:ascii="Times New Roman" w:hAnsi="Times New Roman" w:cs="Times New Roman"/>
        </w:rPr>
        <w:t>separate</w:t>
      </w:r>
      <w:r w:rsidR="008978A4">
        <w:rPr>
          <w:rFonts w:ascii="Times New Roman" w:hAnsi="Times New Roman" w:cs="Times New Roman" w:hint="eastAsia"/>
        </w:rPr>
        <w:t xml:space="preserve"> two-sample </w:t>
      </w:r>
      <w:r w:rsidR="008978A4" w:rsidRPr="000C5B08">
        <w:rPr>
          <w:rFonts w:ascii="Times New Roman" w:hAnsi="Times New Roman" w:cs="Times New Roman" w:hint="eastAsia"/>
          <w:i/>
        </w:rPr>
        <w:t>t</w:t>
      </w:r>
      <w:r w:rsidR="008978A4">
        <w:rPr>
          <w:rFonts w:ascii="Times New Roman" w:hAnsi="Times New Roman" w:cs="Times New Roman" w:hint="eastAsia"/>
        </w:rPr>
        <w:t xml:space="preserve"> test</w:t>
      </w:r>
      <w:r w:rsidR="00F035B4">
        <w:rPr>
          <w:rFonts w:ascii="Times New Roman" w:hAnsi="Times New Roman" w:cs="Times New Roman" w:hint="eastAsia"/>
        </w:rPr>
        <w:t>s</w:t>
      </w:r>
      <w:r w:rsidR="008978A4">
        <w:rPr>
          <w:rFonts w:ascii="Times New Roman" w:hAnsi="Times New Roman" w:cs="Times New Roman" w:hint="eastAsia"/>
        </w:rPr>
        <w:t xml:space="preserve">. </w:t>
      </w:r>
      <w:r w:rsidR="00F035B4">
        <w:rPr>
          <w:rFonts w:ascii="Times New Roman" w:hAnsi="Times New Roman" w:cs="Times New Roman" w:hint="eastAsia"/>
        </w:rPr>
        <w:t>E</w:t>
      </w:r>
      <w:r w:rsidR="008978A4" w:rsidRPr="008978A4">
        <w:rPr>
          <w:rFonts w:ascii="Times New Roman" w:hAnsi="Times New Roman" w:cs="Times New Roman"/>
        </w:rPr>
        <w:t>rror ba</w:t>
      </w:r>
      <w:r w:rsidR="005D5FD2">
        <w:rPr>
          <w:rFonts w:ascii="Times New Roman" w:hAnsi="Times New Roman" w:cs="Times New Roman"/>
        </w:rPr>
        <w:t>rs indicate</w:t>
      </w:r>
      <w:r w:rsidR="005D5FD2">
        <w:rPr>
          <w:rFonts w:ascii="Times New Roman" w:hAnsi="Times New Roman" w:cs="Times New Roman" w:hint="eastAsia"/>
        </w:rPr>
        <w:t>d</w:t>
      </w:r>
      <w:r w:rsidR="005D5FD2">
        <w:rPr>
          <w:rFonts w:ascii="Times New Roman" w:hAnsi="Times New Roman" w:cs="Times New Roman"/>
        </w:rPr>
        <w:t xml:space="preserve"> two standard errors</w:t>
      </w:r>
      <w:r w:rsidR="008978A4" w:rsidRPr="008978A4">
        <w:rPr>
          <w:rFonts w:ascii="Times New Roman" w:hAnsi="Times New Roman" w:cs="Times New Roman"/>
        </w:rPr>
        <w:t xml:space="preserve"> and asterisks indicate</w:t>
      </w:r>
      <w:r w:rsidR="005D5FD2">
        <w:rPr>
          <w:rFonts w:ascii="Times New Roman" w:hAnsi="Times New Roman" w:cs="Times New Roman" w:hint="eastAsia"/>
        </w:rPr>
        <w:t>d</w:t>
      </w:r>
      <w:r w:rsidR="008978A4" w:rsidRPr="008978A4">
        <w:rPr>
          <w:rFonts w:ascii="Times New Roman" w:hAnsi="Times New Roman" w:cs="Times New Roman"/>
        </w:rPr>
        <w:t xml:space="preserve"> significant differences</w:t>
      </w:r>
      <w:r w:rsidR="008978A4">
        <w:rPr>
          <w:rFonts w:ascii="Times New Roman" w:hAnsi="Times New Roman" w:cs="Times New Roman" w:hint="eastAsia"/>
        </w:rPr>
        <w:t xml:space="preserve"> </w:t>
      </w:r>
      <w:r w:rsidR="008978A4" w:rsidRPr="008978A4">
        <w:rPr>
          <w:rFonts w:ascii="Times New Roman" w:hAnsi="Times New Roman" w:cs="Times New Roman"/>
        </w:rPr>
        <w:t xml:space="preserve">(** </w:t>
      </w:r>
      <w:r w:rsidR="008978A4" w:rsidRPr="008978A4">
        <w:rPr>
          <w:rFonts w:ascii="Times New Roman" w:hAnsi="Times New Roman" w:cs="Times New Roman"/>
          <w:i/>
        </w:rPr>
        <w:t>p</w:t>
      </w:r>
      <w:r w:rsidR="008978A4" w:rsidRPr="008978A4">
        <w:rPr>
          <w:rFonts w:ascii="Times New Roman" w:hAnsi="Times New Roman" w:cs="Times New Roman"/>
        </w:rPr>
        <w:t xml:space="preserve"> &lt; 0.01, *** </w:t>
      </w:r>
      <w:r w:rsidR="008978A4" w:rsidRPr="008978A4">
        <w:rPr>
          <w:rFonts w:ascii="Times New Roman" w:hAnsi="Times New Roman" w:cs="Times New Roman"/>
          <w:i/>
        </w:rPr>
        <w:t>p</w:t>
      </w:r>
      <w:r w:rsidR="008978A4" w:rsidRPr="008978A4">
        <w:rPr>
          <w:rFonts w:ascii="Times New Roman" w:hAnsi="Times New Roman" w:cs="Times New Roman"/>
        </w:rPr>
        <w:t xml:space="preserve"> &lt; 0.001</w:t>
      </w:r>
      <w:r w:rsidR="008978A4">
        <w:rPr>
          <w:rFonts w:ascii="Times New Roman" w:hAnsi="Times New Roman" w:cs="Times New Roman" w:hint="eastAsia"/>
        </w:rPr>
        <w:t>).</w:t>
      </w:r>
    </w:p>
    <w:p w:rsidR="007D1305" w:rsidRDefault="000411ED" w:rsidP="00C119D0">
      <w:pPr>
        <w:spacing w:before="100" w:beforeAutospacing="1"/>
        <w:jc w:val="center"/>
      </w:pPr>
      <w:r w:rsidRPr="000411ED">
        <w:rPr>
          <w:noProof/>
        </w:rPr>
        <w:drawing>
          <wp:inline distT="0" distB="0" distL="0" distR="0">
            <wp:extent cx="4680000" cy="5083759"/>
            <wp:effectExtent l="0" t="0" r="6350" b="3175"/>
            <wp:docPr id="2" name="Picture 2" descr="C:\Users\Bat\Documents\Academia\LabChu\Analysis_of_SALD_20181114\Revised manuscript\Interactive Review\Figure_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\Documents\Academia\LabChu\Analysis_of_SALD_20181114\Revised manuscript\Interactive Review\Figure_S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0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05" w:rsidRPr="00DE2614" w:rsidRDefault="007D1305" w:rsidP="00C119D0">
      <w:pPr>
        <w:spacing w:after="100" w:afterAutospacing="1"/>
        <w:jc w:val="both"/>
      </w:pPr>
      <w:r w:rsidRPr="00C50009"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 w:hint="eastAsia"/>
          <w:b/>
        </w:rPr>
        <w:t>IGURE</w:t>
      </w:r>
      <w:r w:rsidRPr="00C5000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 w:hint="eastAsia"/>
          <w:b/>
        </w:rPr>
        <w:t>S2 |</w:t>
      </w:r>
      <w:r w:rsidR="00DE2614">
        <w:rPr>
          <w:rFonts w:ascii="Times New Roman" w:hAnsi="Times New Roman" w:cs="Times New Roman"/>
          <w:b/>
        </w:rPr>
        <w:t xml:space="preserve"> </w:t>
      </w:r>
      <w:r w:rsidR="00DE2614" w:rsidRPr="00DE2614">
        <w:rPr>
          <w:rFonts w:ascii="Times New Roman" w:hAnsi="Times New Roman" w:cs="Times New Roman"/>
        </w:rPr>
        <w:t xml:space="preserve">Regions showing the gender differences in the late-adulthood stage detected by two-sample </w:t>
      </w:r>
      <w:r w:rsidR="00DE2614" w:rsidRPr="00DE2614">
        <w:rPr>
          <w:rFonts w:ascii="Times New Roman" w:hAnsi="Times New Roman" w:cs="Times New Roman"/>
          <w:i/>
        </w:rPr>
        <w:t>t</w:t>
      </w:r>
      <w:r w:rsidR="00DE2614" w:rsidRPr="00DE2614">
        <w:rPr>
          <w:rFonts w:ascii="Times New Roman" w:hAnsi="Times New Roman" w:cs="Times New Roman"/>
        </w:rPr>
        <w:t xml:space="preserve"> test (with a permutation test correction threshold of </w:t>
      </w:r>
      <w:r w:rsidR="00DE2614" w:rsidRPr="00DE2614">
        <w:rPr>
          <w:rFonts w:ascii="Times New Roman" w:hAnsi="Times New Roman" w:cs="Times New Roman"/>
          <w:i/>
        </w:rPr>
        <w:t>p</w:t>
      </w:r>
      <w:r w:rsidR="00DE2614" w:rsidRPr="00DE2614">
        <w:rPr>
          <w:rFonts w:ascii="Times New Roman" w:hAnsi="Times New Roman" w:cs="Times New Roman"/>
        </w:rPr>
        <w:t xml:space="preserve"> &lt; 0.05) in the </w:t>
      </w:r>
      <w:proofErr w:type="spellStart"/>
      <w:r w:rsidR="00DE2614" w:rsidRPr="00DE2614">
        <w:rPr>
          <w:rFonts w:ascii="Times New Roman" w:hAnsi="Times New Roman" w:cs="Times New Roman"/>
        </w:rPr>
        <w:t>pMCC</w:t>
      </w:r>
      <w:proofErr w:type="spellEnd"/>
      <w:r w:rsidR="00DE2614" w:rsidRPr="00DE2614">
        <w:rPr>
          <w:rFonts w:ascii="Times New Roman" w:hAnsi="Times New Roman" w:cs="Times New Roman"/>
        </w:rPr>
        <w:t xml:space="preserve">(−) network </w:t>
      </w:r>
      <w:r w:rsidR="00DE2614" w:rsidRPr="00C119D0">
        <w:rPr>
          <w:rFonts w:ascii="Times New Roman" w:hAnsi="Times New Roman" w:cs="Times New Roman"/>
          <w:b/>
        </w:rPr>
        <w:t>(</w:t>
      </w:r>
      <w:r w:rsidR="00C119D0" w:rsidRPr="00C119D0">
        <w:rPr>
          <w:rFonts w:ascii="Times New Roman" w:hAnsi="Times New Roman" w:cs="Times New Roman"/>
          <w:b/>
        </w:rPr>
        <w:t>A</w:t>
      </w:r>
      <w:r w:rsidR="00DE2614" w:rsidRPr="00C119D0">
        <w:rPr>
          <w:rFonts w:ascii="Times New Roman" w:hAnsi="Times New Roman" w:cs="Times New Roman"/>
          <w:b/>
        </w:rPr>
        <w:t>)</w:t>
      </w:r>
      <w:r w:rsidR="00DE2614" w:rsidRPr="00DE2614">
        <w:rPr>
          <w:rFonts w:ascii="Times New Roman" w:hAnsi="Times New Roman" w:cs="Times New Roman"/>
        </w:rPr>
        <w:t xml:space="preserve">, the left </w:t>
      </w:r>
      <w:proofErr w:type="spellStart"/>
      <w:r w:rsidR="00DE2614" w:rsidRPr="00DE2614">
        <w:rPr>
          <w:rFonts w:ascii="Times New Roman" w:hAnsi="Times New Roman" w:cs="Times New Roman"/>
        </w:rPr>
        <w:t>pINS</w:t>
      </w:r>
      <w:proofErr w:type="spellEnd"/>
      <w:r w:rsidR="00DE2614" w:rsidRPr="00DE2614">
        <w:rPr>
          <w:rFonts w:ascii="Times New Roman" w:hAnsi="Times New Roman" w:cs="Times New Roman"/>
        </w:rPr>
        <w:t xml:space="preserve">(−) network </w:t>
      </w:r>
      <w:r w:rsidR="00DE2614" w:rsidRPr="00C119D0">
        <w:rPr>
          <w:rFonts w:ascii="Times New Roman" w:hAnsi="Times New Roman" w:cs="Times New Roman"/>
          <w:b/>
        </w:rPr>
        <w:t>(</w:t>
      </w:r>
      <w:r w:rsidR="00C119D0" w:rsidRPr="00C119D0">
        <w:rPr>
          <w:rFonts w:ascii="Times New Roman" w:hAnsi="Times New Roman" w:cs="Times New Roman"/>
          <w:b/>
        </w:rPr>
        <w:t>B</w:t>
      </w:r>
      <w:r w:rsidR="00DE2614" w:rsidRPr="00C119D0">
        <w:rPr>
          <w:rFonts w:ascii="Times New Roman" w:hAnsi="Times New Roman" w:cs="Times New Roman"/>
          <w:b/>
        </w:rPr>
        <w:t>)</w:t>
      </w:r>
      <w:r w:rsidR="00DE2614" w:rsidRPr="00DE2614">
        <w:rPr>
          <w:rFonts w:ascii="Times New Roman" w:hAnsi="Times New Roman" w:cs="Times New Roman"/>
        </w:rPr>
        <w:t xml:space="preserve">, and the left AMYG(+) network </w:t>
      </w:r>
      <w:r w:rsidR="00DE2614" w:rsidRPr="00C119D0">
        <w:rPr>
          <w:rFonts w:ascii="Times New Roman" w:hAnsi="Times New Roman" w:cs="Times New Roman"/>
          <w:b/>
        </w:rPr>
        <w:t>(</w:t>
      </w:r>
      <w:r w:rsidR="00C119D0" w:rsidRPr="00C119D0">
        <w:rPr>
          <w:rFonts w:ascii="Times New Roman" w:hAnsi="Times New Roman" w:cs="Times New Roman"/>
          <w:b/>
        </w:rPr>
        <w:t>C</w:t>
      </w:r>
      <w:r w:rsidR="00DE2614" w:rsidRPr="00C119D0">
        <w:rPr>
          <w:rFonts w:ascii="Times New Roman" w:hAnsi="Times New Roman" w:cs="Times New Roman"/>
          <w:b/>
        </w:rPr>
        <w:t>)</w:t>
      </w:r>
      <w:bookmarkStart w:id="0" w:name="_GoBack"/>
      <w:bookmarkEnd w:id="0"/>
      <w:r w:rsidR="00DE2614" w:rsidRPr="00DE2614">
        <w:rPr>
          <w:rFonts w:ascii="Times New Roman" w:hAnsi="Times New Roman" w:cs="Times New Roman"/>
        </w:rPr>
        <w:t>, each with the corresponding mean strength between the seed and region for males and females shown in the bar plot, error bars indicated two standard errors (</w:t>
      </w:r>
      <w:proofErr w:type="spellStart"/>
      <w:r w:rsidR="00DE2614" w:rsidRPr="00DE2614">
        <w:rPr>
          <w:rFonts w:ascii="Times New Roman" w:hAnsi="Times New Roman" w:cs="Times New Roman"/>
        </w:rPr>
        <w:t>pMCC</w:t>
      </w:r>
      <w:proofErr w:type="spellEnd"/>
      <w:r w:rsidR="00DE2614" w:rsidRPr="00DE2614">
        <w:rPr>
          <w:rFonts w:ascii="Times New Roman" w:hAnsi="Times New Roman" w:cs="Times New Roman"/>
        </w:rPr>
        <w:t xml:space="preserve">, posterior midcingulate cortex; </w:t>
      </w:r>
      <w:proofErr w:type="spellStart"/>
      <w:r w:rsidR="00DE2614" w:rsidRPr="00DE2614">
        <w:rPr>
          <w:rFonts w:ascii="Times New Roman" w:hAnsi="Times New Roman" w:cs="Times New Roman"/>
        </w:rPr>
        <w:t>pINS</w:t>
      </w:r>
      <w:proofErr w:type="spellEnd"/>
      <w:r w:rsidR="00DE2614" w:rsidRPr="00DE2614">
        <w:rPr>
          <w:rFonts w:ascii="Times New Roman" w:hAnsi="Times New Roman" w:cs="Times New Roman"/>
        </w:rPr>
        <w:t>, posterior insula; AMYG, amygdala; L, Left).</w:t>
      </w:r>
    </w:p>
    <w:sectPr w:rsidR="007D1305" w:rsidRPr="00DE2614" w:rsidSect="00E4497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93A"/>
    <w:rsid w:val="00001386"/>
    <w:rsid w:val="000411ED"/>
    <w:rsid w:val="00044302"/>
    <w:rsid w:val="00057D7F"/>
    <w:rsid w:val="000673C6"/>
    <w:rsid w:val="000A2809"/>
    <w:rsid w:val="000C5B08"/>
    <w:rsid w:val="000D24B7"/>
    <w:rsid w:val="000F5BC1"/>
    <w:rsid w:val="001020BA"/>
    <w:rsid w:val="0011288F"/>
    <w:rsid w:val="00122F00"/>
    <w:rsid w:val="001B3993"/>
    <w:rsid w:val="001C1F6F"/>
    <w:rsid w:val="001C3ED3"/>
    <w:rsid w:val="00275BEA"/>
    <w:rsid w:val="00283FCA"/>
    <w:rsid w:val="00285BB5"/>
    <w:rsid w:val="002A6654"/>
    <w:rsid w:val="00326385"/>
    <w:rsid w:val="00327CE4"/>
    <w:rsid w:val="00355313"/>
    <w:rsid w:val="0037410D"/>
    <w:rsid w:val="00375B13"/>
    <w:rsid w:val="003C7083"/>
    <w:rsid w:val="003F5943"/>
    <w:rsid w:val="00415010"/>
    <w:rsid w:val="00424D51"/>
    <w:rsid w:val="0047519D"/>
    <w:rsid w:val="004B1472"/>
    <w:rsid w:val="004D0B27"/>
    <w:rsid w:val="004D734F"/>
    <w:rsid w:val="00543BB4"/>
    <w:rsid w:val="0056173A"/>
    <w:rsid w:val="005D5769"/>
    <w:rsid w:val="005D5FD2"/>
    <w:rsid w:val="005E2933"/>
    <w:rsid w:val="0061193A"/>
    <w:rsid w:val="006318B6"/>
    <w:rsid w:val="006500A9"/>
    <w:rsid w:val="006824E6"/>
    <w:rsid w:val="00683AEA"/>
    <w:rsid w:val="006933B0"/>
    <w:rsid w:val="006F282A"/>
    <w:rsid w:val="00775DE0"/>
    <w:rsid w:val="007801E5"/>
    <w:rsid w:val="00780DB8"/>
    <w:rsid w:val="007D1305"/>
    <w:rsid w:val="007D52EC"/>
    <w:rsid w:val="00806927"/>
    <w:rsid w:val="00810ECC"/>
    <w:rsid w:val="00833594"/>
    <w:rsid w:val="0084656C"/>
    <w:rsid w:val="008616F5"/>
    <w:rsid w:val="00866A69"/>
    <w:rsid w:val="0087210B"/>
    <w:rsid w:val="008978A4"/>
    <w:rsid w:val="008B7016"/>
    <w:rsid w:val="009617AA"/>
    <w:rsid w:val="00973E96"/>
    <w:rsid w:val="00A41B19"/>
    <w:rsid w:val="00A5575C"/>
    <w:rsid w:val="00AF2E31"/>
    <w:rsid w:val="00AF6D55"/>
    <w:rsid w:val="00B131C6"/>
    <w:rsid w:val="00B8598D"/>
    <w:rsid w:val="00BB5896"/>
    <w:rsid w:val="00BC235F"/>
    <w:rsid w:val="00C119D0"/>
    <w:rsid w:val="00C60BBF"/>
    <w:rsid w:val="00D36B41"/>
    <w:rsid w:val="00D5181D"/>
    <w:rsid w:val="00D62015"/>
    <w:rsid w:val="00D84500"/>
    <w:rsid w:val="00DA7E01"/>
    <w:rsid w:val="00DE2614"/>
    <w:rsid w:val="00E404B5"/>
    <w:rsid w:val="00E44972"/>
    <w:rsid w:val="00EA02D1"/>
    <w:rsid w:val="00EC488F"/>
    <w:rsid w:val="00F035B4"/>
    <w:rsid w:val="00F70F49"/>
    <w:rsid w:val="00FD6392"/>
    <w:rsid w:val="00FE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D37ABC-FD47-4D94-AA7C-5EA7769BB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93A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4E6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E6"/>
    <w:rPr>
      <w:rFonts w:asciiTheme="majorHAnsi" w:eastAsiaTheme="majorEastAsia" w:hAnsiTheme="majorHAnsi" w:cstheme="majorBidi"/>
      <w:sz w:val="16"/>
      <w:szCs w:val="16"/>
    </w:rPr>
  </w:style>
  <w:style w:type="table" w:styleId="TableGrid">
    <w:name w:val="Table Grid"/>
    <w:basedOn w:val="TableNormal"/>
    <w:uiPriority w:val="59"/>
    <w:rsid w:val="00AF6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500A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62FC3-C5C2-4BF2-8B13-1F04A2D39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</dc:creator>
  <cp:lastModifiedBy>謝佳宏</cp:lastModifiedBy>
  <cp:revision>4</cp:revision>
  <dcterms:created xsi:type="dcterms:W3CDTF">2019-08-26T21:42:00Z</dcterms:created>
  <dcterms:modified xsi:type="dcterms:W3CDTF">2019-08-27T06:07:00Z</dcterms:modified>
</cp:coreProperties>
</file>