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D3" w:rsidRDefault="00564FD3" w:rsidP="00564FD3">
      <w:pPr>
        <w:pStyle w:val="Heading1"/>
      </w:pPr>
      <w:r w:rsidRPr="00193804">
        <w:t>Appendix</w:t>
      </w:r>
    </w:p>
    <w:p w:rsidR="00564FD3" w:rsidRDefault="00564FD3" w:rsidP="00564FD3">
      <w:pPr>
        <w:pStyle w:val="Heading2"/>
      </w:pPr>
      <w:bookmarkStart w:id="0" w:name="_Ref2254764"/>
      <w:r>
        <w:t>Kinect Sensor</w:t>
      </w:r>
      <w:bookmarkEnd w:id="0"/>
    </w:p>
    <w:p w:rsidR="00564FD3" w:rsidRPr="00E45A7A" w:rsidRDefault="00564FD3" w:rsidP="00564FD3">
      <w:r w:rsidRPr="00193804">
        <w:t>Each image has an initial resolution of 512x424 pixels. The sensor emits weak, amplitude-modulated incoherent near-infrared light pulses at a wave-length of 860 nanometers.</w:t>
      </w:r>
      <w:r>
        <w:t xml:space="preserve"> </w:t>
      </w:r>
      <w:r w:rsidRPr="00193804">
        <w:t>Surfaces in the scene reflect the light, further measured by a matrix of detector diodes inside the camera. The electronic circuits behind each pixel provide both grey scale values and the time-of-flight of the near-infrared light resulting in a 2D infrared image and a 3D</w:t>
      </w:r>
      <w:r>
        <w:t xml:space="preserve"> depth</w:t>
      </w:r>
      <w:r w:rsidRPr="00193804">
        <w:t xml:space="preserve"> image</w:t>
      </w:r>
      <w:r>
        <w:t>.</w:t>
      </w:r>
    </w:p>
    <w:p w:rsidR="00564FD3" w:rsidRDefault="00564FD3" w:rsidP="00564FD3">
      <w:pPr>
        <w:pStyle w:val="Heading2"/>
      </w:pPr>
      <w:r>
        <w:t>Record individual results</w:t>
      </w:r>
    </w:p>
    <w:p w:rsidR="00564FD3" w:rsidRPr="003D19DE" w:rsidRDefault="00564FD3" w:rsidP="00564FD3">
      <w:r>
        <w:fldChar w:fldCharType="begin"/>
      </w:r>
      <w:r>
        <w:instrText xml:space="preserve"> REF _Ref531683752 \h </w:instrText>
      </w:r>
      <w:r>
        <w:fldChar w:fldCharType="separate"/>
      </w:r>
      <w:r w:rsidRPr="00193804">
        <w:t xml:space="preserve">Table </w:t>
      </w:r>
      <w:r>
        <w:fldChar w:fldCharType="end"/>
      </w:r>
      <w:r>
        <w:t>S1</w:t>
      </w:r>
      <w:r>
        <w:t xml:space="preserve"> shows record individual results for RMD measures and classification scores. </w:t>
      </w:r>
      <w:bookmarkStart w:id="1" w:name="_GoBack"/>
      <w:bookmarkEnd w:id="1"/>
    </w:p>
    <w:p w:rsidR="00564FD3" w:rsidRPr="00193804" w:rsidRDefault="00564FD3" w:rsidP="00564FD3">
      <w:pPr>
        <w:pStyle w:val="Caption"/>
      </w:pPr>
      <w:bookmarkStart w:id="2" w:name="_Ref531683752"/>
      <w:r w:rsidRPr="00193804">
        <w:t xml:space="preserve">Table </w:t>
      </w:r>
      <w:r>
        <w:t>S1</w:t>
      </w:r>
      <w:bookmarkEnd w:id="2"/>
      <w:r w:rsidRPr="00193804">
        <w:t>: Record individual results for RMD measures and classification scores.</w:t>
      </w:r>
    </w:p>
    <w:tbl>
      <w:tblPr>
        <w:tblStyle w:val="Formatvorlage1"/>
        <w:tblW w:w="9931" w:type="dxa"/>
        <w:tblLook w:val="04A0" w:firstRow="1" w:lastRow="0" w:firstColumn="1" w:lastColumn="0" w:noHBand="0" w:noVBand="1"/>
      </w:tblPr>
      <w:tblGrid>
        <w:gridCol w:w="947"/>
        <w:gridCol w:w="1511"/>
        <w:gridCol w:w="1612"/>
        <w:gridCol w:w="1565"/>
        <w:gridCol w:w="1748"/>
        <w:gridCol w:w="1114"/>
        <w:gridCol w:w="1434"/>
      </w:tblGrid>
      <w:tr w:rsidR="00564FD3" w:rsidRPr="00193804" w:rsidTr="00500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Rec_id</w:t>
            </w:r>
            <w:proofErr w:type="spellEnd"/>
          </w:p>
        </w:tc>
        <w:tc>
          <w:tcPr>
            <w:tcW w:w="1511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3D_RM_duration</w:t>
            </w: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[sec]</w:t>
            </w:r>
          </w:p>
        </w:tc>
        <w:tc>
          <w:tcPr>
            <w:tcW w:w="1612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Anno_RM_duration</w:t>
            </w:r>
            <w:proofErr w:type="spellEnd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[sec]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3D_nonRM</w:t>
            </w: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_duration [sec]</w:t>
            </w: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Anno_nonRM</w:t>
            </w:r>
            <w:proofErr w:type="spellEnd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_duration [sec]</w:t>
            </w:r>
          </w:p>
        </w:tc>
        <w:tc>
          <w:tcPr>
            <w:tcW w:w="111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3D_EPS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[counts]</w:t>
            </w:r>
          </w:p>
        </w:tc>
        <w:tc>
          <w:tcPr>
            <w:tcW w:w="143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Anno_EPS</w:t>
            </w:r>
            <w:proofErr w:type="spellEnd"/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[counts]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182.36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50089.64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50219.00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1155.07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914.02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41324.93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41565.98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29.67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36346.33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36376.00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67.40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34972.60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35040.00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6399.14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6389.22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33925.86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33935.78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6724.20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6767.77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35575.80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35532.23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1021.27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838.34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31337.73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31520.66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168.93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36093.07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36253.00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1065.16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1057.51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38277.84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38285.49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9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11037.23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11741.00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34841.77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34138.00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39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2351.06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2043.89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37640.94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37948.11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436.13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402.00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37705.87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37740.00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11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12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Rec_id</w:t>
            </w:r>
            <w:proofErr w:type="spellEnd"/>
          </w:p>
        </w:tc>
        <w:tc>
          <w:tcPr>
            <w:tcW w:w="1511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3D_mean_EPS</w:t>
            </w: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_duration [sec]</w:t>
            </w:r>
          </w:p>
        </w:tc>
        <w:tc>
          <w:tcPr>
            <w:tcW w:w="1612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Anno_mean_EPS</w:t>
            </w:r>
            <w:proofErr w:type="spellEnd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_duration [sec]</w:t>
            </w:r>
          </w:p>
        </w:tc>
        <w:tc>
          <w:tcPr>
            <w:tcW w:w="1565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3D_rhyhtmic_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movement</w:t>
            </w: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_idx</w:t>
            </w:r>
            <w:proofErr w:type="spellEnd"/>
          </w:p>
        </w:tc>
        <w:tc>
          <w:tcPr>
            <w:tcW w:w="1748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Anno_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rhythmic</w:t>
            </w:r>
            <w:proofErr w:type="spellEnd"/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_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movment</w:t>
            </w: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_idx</w:t>
            </w:r>
            <w:proofErr w:type="spellEnd"/>
          </w:p>
        </w:tc>
        <w:tc>
          <w:tcPr>
            <w:tcW w:w="111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3D_Duration</w:t>
            </w: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_</w:t>
            </w: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idx</w:t>
            </w:r>
            <w:proofErr w:type="spellEnd"/>
          </w:p>
        </w:tc>
        <w:tc>
          <w:tcPr>
            <w:tcW w:w="143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Anno_Duration</w:t>
            </w:r>
            <w:proofErr w:type="spellEnd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_</w:t>
            </w: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idx</w:t>
            </w:r>
            <w:proofErr w:type="spellEnd"/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8.83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28.88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45.70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4.94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237.01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532.44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0.16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216.91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563.98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2.64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0.16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24.32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279.45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4.67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2.58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46.31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117.50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197.09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301.05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4.39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3.06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97.96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510.97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11.79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100.50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11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12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Rec_id</w:t>
            </w:r>
            <w:proofErr w:type="spellEnd"/>
          </w:p>
        </w:tc>
        <w:tc>
          <w:tcPr>
            <w:tcW w:w="1511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3D_Frequency</w:t>
            </w: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_</w:t>
            </w: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idx</w:t>
            </w:r>
            <w:proofErr w:type="spellEnd"/>
          </w:p>
        </w:tc>
        <w:tc>
          <w:tcPr>
            <w:tcW w:w="1612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bed_time</w:t>
            </w:r>
            <w:proofErr w:type="spellEnd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br/>
              <w:t>[h]</w:t>
            </w:r>
          </w:p>
        </w:tc>
        <w:tc>
          <w:tcPr>
            <w:tcW w:w="1565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positive</w:t>
            </w:r>
          </w:p>
        </w:tc>
        <w:tc>
          <w:tcPr>
            <w:tcW w:w="143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negative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13.96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16740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11.80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13854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10.10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12127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9.73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11681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11.20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11346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11.75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2257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11844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8.99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10509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10.07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12086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10.93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12765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12.74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3916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11378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11.11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12651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 xml:space="preserve">10.60 </w:t>
            </w: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12582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11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12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Rec_id</w:t>
            </w:r>
            <w:proofErr w:type="spellEnd"/>
          </w:p>
        </w:tc>
        <w:tc>
          <w:tcPr>
            <w:tcW w:w="1511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tn</w:t>
            </w:r>
            <w:proofErr w:type="spellEnd"/>
          </w:p>
        </w:tc>
        <w:tc>
          <w:tcPr>
            <w:tcW w:w="1612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fp</w:t>
            </w:r>
            <w:proofErr w:type="spellEnd"/>
          </w:p>
        </w:tc>
        <w:tc>
          <w:tcPr>
            <w:tcW w:w="1565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fn</w:t>
            </w:r>
            <w:proofErr w:type="spellEnd"/>
          </w:p>
        </w:tc>
        <w:tc>
          <w:tcPr>
            <w:tcW w:w="1748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tp</w:t>
            </w:r>
            <w:proofErr w:type="spellEnd"/>
          </w:p>
        </w:tc>
        <w:tc>
          <w:tcPr>
            <w:tcW w:w="111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tpr</w:t>
            </w:r>
            <w:proofErr w:type="spellEnd"/>
          </w:p>
        </w:tc>
        <w:tc>
          <w:tcPr>
            <w:tcW w:w="143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tnr</w:t>
            </w:r>
            <w:proofErr w:type="spellEnd"/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lastRenderedPageBreak/>
              <w:t>RM133001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16680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13744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12117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11658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11279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11793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10364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12026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12727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11266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3568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12528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12487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511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12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65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48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1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34" w:type="dx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Rec_id</w:t>
            </w:r>
            <w:proofErr w:type="spellEnd"/>
          </w:p>
        </w:tc>
        <w:tc>
          <w:tcPr>
            <w:tcW w:w="1511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fnr</w:t>
            </w:r>
            <w:proofErr w:type="spellEnd"/>
          </w:p>
        </w:tc>
        <w:tc>
          <w:tcPr>
            <w:tcW w:w="1612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fpr</w:t>
            </w:r>
            <w:proofErr w:type="spellEnd"/>
          </w:p>
        </w:tc>
        <w:tc>
          <w:tcPr>
            <w:tcW w:w="1565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ppv</w:t>
            </w:r>
            <w:proofErr w:type="spellEnd"/>
          </w:p>
        </w:tc>
        <w:tc>
          <w:tcPr>
            <w:tcW w:w="1748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acc</w:t>
            </w:r>
          </w:p>
        </w:tc>
        <w:tc>
          <w:tcPr>
            <w:tcW w:w="111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f1</w:t>
            </w:r>
          </w:p>
        </w:tc>
        <w:tc>
          <w:tcPr>
            <w:tcW w:w="1434" w:type="dxa"/>
            <w:shd w:val="clear" w:color="auto" w:fill="790B1A"/>
            <w:noWrap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</w:pPr>
            <w:proofErr w:type="spellStart"/>
            <w:r w:rsidRPr="00193804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de-AT"/>
              </w:rPr>
              <w:t>ckappa</w:t>
            </w:r>
            <w:proofErr w:type="spellEnd"/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RM133003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0.78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RM153002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0.96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RM164002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0.61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RM179003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RM185002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0.92</w:t>
            </w:r>
          </w:p>
        </w:tc>
      </w:tr>
      <w:tr w:rsidR="00564FD3" w:rsidRPr="00193804" w:rsidTr="0050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RM197001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0.90</w:t>
            </w:r>
          </w:p>
        </w:tc>
      </w:tr>
      <w:tr w:rsidR="00564FD3" w:rsidRPr="00193804" w:rsidTr="00500A34">
        <w:trPr>
          <w:trHeight w:val="210"/>
        </w:trPr>
        <w:tc>
          <w:tcPr>
            <w:tcW w:w="947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RM197003</w:t>
            </w:r>
          </w:p>
        </w:tc>
        <w:tc>
          <w:tcPr>
            <w:tcW w:w="1511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612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65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748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1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34" w:type="dxa"/>
            <w:noWrap/>
            <w:vAlign w:val="bottom"/>
            <w:hideMark/>
          </w:tcPr>
          <w:p w:rsidR="00564FD3" w:rsidRPr="00193804" w:rsidRDefault="00564FD3" w:rsidP="00500A3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de-AT"/>
              </w:rPr>
            </w:pPr>
            <w:r w:rsidRPr="00193804">
              <w:rPr>
                <w:color w:val="000000"/>
                <w:sz w:val="16"/>
                <w:szCs w:val="16"/>
              </w:rPr>
              <w:t>0.37</w:t>
            </w:r>
          </w:p>
        </w:tc>
      </w:tr>
    </w:tbl>
    <w:p w:rsidR="00D573C1" w:rsidRPr="00564FD3" w:rsidRDefault="00D573C1">
      <w:pPr>
        <w:rPr>
          <w:b/>
          <w:bCs/>
        </w:rPr>
      </w:pPr>
    </w:p>
    <w:sectPr w:rsidR="00D573C1" w:rsidRPr="00564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D3"/>
    <w:rsid w:val="00564FD3"/>
    <w:rsid w:val="00D5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1149"/>
  <w15:chartTrackingRefBased/>
  <w15:docId w15:val="{29A5FCD0-2171-4707-A8D4-E1D5E34F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FD3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64FD3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64FD3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64FD3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64FD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64FD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64FD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564FD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564FD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564FD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564FD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564FD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Caption">
    <w:name w:val="caption"/>
    <w:basedOn w:val="Normal"/>
    <w:next w:val="NoSpacing"/>
    <w:uiPriority w:val="35"/>
    <w:unhideWhenUsed/>
    <w:qFormat/>
    <w:rsid w:val="00564FD3"/>
    <w:pPr>
      <w:keepNext/>
    </w:pPr>
    <w:rPr>
      <w:rFonts w:cs="Times New Roman"/>
      <w:b/>
      <w:bCs/>
      <w:szCs w:val="24"/>
    </w:rPr>
  </w:style>
  <w:style w:type="table" w:customStyle="1" w:styleId="Formatvorlage1">
    <w:name w:val="Formatvorlage1"/>
    <w:basedOn w:val="TableNormal"/>
    <w:uiPriority w:val="99"/>
    <w:rsid w:val="00564FD3"/>
    <w:pPr>
      <w:spacing w:after="0" w:line="240" w:lineRule="auto"/>
    </w:pPr>
    <w:rPr>
      <w:rFonts w:asciiTheme="majorHAnsi" w:hAnsiTheme="majorHAnsi"/>
      <w:lang w:val="en-US"/>
    </w:rPr>
    <w:tblPr>
      <w:tblStyleRowBandSize w:val="1"/>
    </w:tblPr>
    <w:tcPr>
      <w:shd w:val="clear" w:color="auto" w:fill="FFFFFF" w:themeFill="background1"/>
    </w:tcPr>
    <w:tblStylePr w:type="firstRow">
      <w:tblPr/>
      <w:tcPr>
        <w:shd w:val="clear" w:color="auto" w:fill="790B1A"/>
      </w:tcPr>
    </w:tblStylePr>
    <w:tblStylePr w:type="band1Horz">
      <w:tblPr/>
      <w:tcPr>
        <w:shd w:val="clear" w:color="auto" w:fill="CDCFD1"/>
      </w:tcPr>
    </w:tblStylePr>
  </w:style>
  <w:style w:type="paragraph" w:styleId="NoSpacing">
    <w:name w:val="No Spacing"/>
    <w:uiPriority w:val="1"/>
    <w:qFormat/>
    <w:rsid w:val="00564FD3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Lièvre</dc:creator>
  <cp:keywords/>
  <dc:description/>
  <cp:lastModifiedBy>Florine Lièvre</cp:lastModifiedBy>
  <cp:revision>1</cp:revision>
  <dcterms:created xsi:type="dcterms:W3CDTF">2019-09-25T10:00:00Z</dcterms:created>
  <dcterms:modified xsi:type="dcterms:W3CDTF">2019-09-25T10:02:00Z</dcterms:modified>
</cp:coreProperties>
</file>