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32F3" w14:textId="21ED053D" w:rsidR="009B2109" w:rsidRDefault="009B2109" w:rsidP="009B2109">
      <w:pPr>
        <w:rPr>
          <w:b/>
          <w:bCs/>
        </w:rPr>
      </w:pPr>
      <w:r>
        <w:rPr>
          <w:b/>
          <w:bCs/>
        </w:rPr>
        <w:t>Supplementary Materials</w:t>
      </w:r>
    </w:p>
    <w:p w14:paraId="0E3D9F0F" w14:textId="77777777" w:rsidR="009B2109" w:rsidRDefault="009B2109" w:rsidP="009B2109">
      <w:pPr>
        <w:rPr>
          <w:b/>
          <w:bCs/>
        </w:rPr>
      </w:pPr>
    </w:p>
    <w:p w14:paraId="388E0228" w14:textId="1F853767" w:rsidR="009B2109" w:rsidRPr="009B2109" w:rsidRDefault="009B2109" w:rsidP="009B2109">
      <w:pPr>
        <w:rPr>
          <w:b/>
          <w:bCs/>
        </w:rPr>
      </w:pPr>
      <w:r w:rsidRPr="009B2109">
        <w:rPr>
          <w:b/>
          <w:bCs/>
        </w:rPr>
        <w:t>Impact of auditory experience on structural plasticity of the AIS in the mammalian brain throughout the lifespan</w:t>
      </w:r>
    </w:p>
    <w:p w14:paraId="3AF57EF7" w14:textId="77777777" w:rsidR="009B2109" w:rsidRPr="009B2109" w:rsidRDefault="009B2109" w:rsidP="009B2109">
      <w:pPr>
        <w:rPr>
          <w:bCs/>
        </w:rPr>
      </w:pPr>
    </w:p>
    <w:p w14:paraId="771499AD" w14:textId="77777777" w:rsidR="009B2109" w:rsidRPr="009B2109" w:rsidRDefault="009B2109" w:rsidP="009B2109">
      <w:pPr>
        <w:rPr>
          <w:bCs/>
        </w:rPr>
      </w:pPr>
      <w:proofErr w:type="spellStart"/>
      <w:r w:rsidRPr="009B2109">
        <w:rPr>
          <w:bCs/>
        </w:rPr>
        <w:t>Eun</w:t>
      </w:r>
      <w:proofErr w:type="spellEnd"/>
      <w:r w:rsidRPr="009B2109">
        <w:rPr>
          <w:bCs/>
        </w:rPr>
        <w:t xml:space="preserve"> Jung Kim</w:t>
      </w:r>
      <w:r w:rsidRPr="009B2109">
        <w:rPr>
          <w:bCs/>
          <w:vertAlign w:val="superscript"/>
        </w:rPr>
        <w:t>1</w:t>
      </w:r>
      <w:r w:rsidRPr="009B2109">
        <w:rPr>
          <w:bCs/>
        </w:rPr>
        <w:t xml:space="preserve">, </w:t>
      </w:r>
      <w:proofErr w:type="spellStart"/>
      <w:r w:rsidRPr="009B2109">
        <w:rPr>
          <w:bCs/>
        </w:rPr>
        <w:t>Che</w:t>
      </w:r>
      <w:r w:rsidRPr="009B2109">
        <w:rPr>
          <w:rFonts w:hint="eastAsia"/>
          <w:bCs/>
        </w:rPr>
        <w:t>n</w:t>
      </w:r>
      <w:r w:rsidRPr="009B2109">
        <w:rPr>
          <w:bCs/>
        </w:rPr>
        <w:t>ling</w:t>
      </w:r>
      <w:proofErr w:type="spellEnd"/>
      <w:r w:rsidRPr="009B2109">
        <w:rPr>
          <w:bCs/>
        </w:rPr>
        <w:t xml:space="preserve"> Feng</w:t>
      </w:r>
      <w:r w:rsidRPr="009B2109">
        <w:rPr>
          <w:bCs/>
          <w:vertAlign w:val="superscript"/>
        </w:rPr>
        <w:t>2</w:t>
      </w:r>
      <w:r w:rsidRPr="009B2109">
        <w:rPr>
          <w:bCs/>
        </w:rPr>
        <w:t>, Fidel Sa</w:t>
      </w:r>
      <w:r w:rsidRPr="009B2109">
        <w:rPr>
          <w:rFonts w:hint="eastAsia"/>
          <w:bCs/>
        </w:rPr>
        <w:t>nta</w:t>
      </w:r>
      <w:r w:rsidRPr="009B2109">
        <w:rPr>
          <w:bCs/>
        </w:rPr>
        <w:t>maria</w:t>
      </w:r>
      <w:r w:rsidRPr="009B2109">
        <w:rPr>
          <w:bCs/>
          <w:vertAlign w:val="superscript"/>
        </w:rPr>
        <w:t>2</w:t>
      </w:r>
      <w:r w:rsidRPr="009B2109">
        <w:rPr>
          <w:bCs/>
        </w:rPr>
        <w:t xml:space="preserve">, and Jun </w:t>
      </w:r>
      <w:proofErr w:type="spellStart"/>
      <w:r w:rsidRPr="009B2109">
        <w:rPr>
          <w:bCs/>
        </w:rPr>
        <w:t>Hee</w:t>
      </w:r>
      <w:proofErr w:type="spellEnd"/>
      <w:r w:rsidRPr="009B2109">
        <w:rPr>
          <w:bCs/>
        </w:rPr>
        <w:t xml:space="preserve"> Kim</w:t>
      </w:r>
      <w:r w:rsidRPr="009B2109">
        <w:rPr>
          <w:bCs/>
          <w:vertAlign w:val="superscript"/>
        </w:rPr>
        <w:t>1*</w:t>
      </w:r>
      <w:r w:rsidRPr="009B2109">
        <w:rPr>
          <w:bCs/>
        </w:rPr>
        <w:t xml:space="preserve"> </w:t>
      </w:r>
    </w:p>
    <w:p w14:paraId="6C587AC8" w14:textId="77777777" w:rsidR="009B2109" w:rsidRPr="009B2109" w:rsidRDefault="009B2109" w:rsidP="009B2109">
      <w:pPr>
        <w:rPr>
          <w:bCs/>
        </w:rPr>
      </w:pPr>
    </w:p>
    <w:p w14:paraId="196B2B17" w14:textId="77777777" w:rsidR="009B2109" w:rsidRPr="009B2109" w:rsidRDefault="009B2109" w:rsidP="009B2109">
      <w:pPr>
        <w:rPr>
          <w:bCs/>
        </w:rPr>
      </w:pPr>
      <w:r w:rsidRPr="009B2109">
        <w:rPr>
          <w:bCs/>
          <w:vertAlign w:val="superscript"/>
        </w:rPr>
        <w:t>1</w:t>
      </w:r>
      <w:r w:rsidRPr="009B2109">
        <w:rPr>
          <w:bCs/>
        </w:rPr>
        <w:t xml:space="preserve">The Department of Cellular and Integrative Physiology, </w:t>
      </w:r>
      <w:r w:rsidRPr="009B2109">
        <w:t>UT Health San Antonio, Texas 78229, USA</w:t>
      </w:r>
      <w:r w:rsidRPr="009B2109">
        <w:rPr>
          <w:bCs/>
        </w:rPr>
        <w:t xml:space="preserve">, </w:t>
      </w:r>
      <w:r w:rsidRPr="009B2109">
        <w:rPr>
          <w:bCs/>
          <w:vertAlign w:val="superscript"/>
        </w:rPr>
        <w:t>2</w:t>
      </w:r>
      <w:r w:rsidRPr="009B2109">
        <w:rPr>
          <w:bCs/>
        </w:rPr>
        <w:t>The Department of Biology, University of Texas San Antonio, Texas 78249, USA</w:t>
      </w:r>
    </w:p>
    <w:p w14:paraId="3F60E281" w14:textId="77777777" w:rsidR="009B2109" w:rsidRPr="009B2109" w:rsidRDefault="009B2109" w:rsidP="009B2109">
      <w:pPr>
        <w:rPr>
          <w:bCs/>
        </w:rPr>
      </w:pPr>
    </w:p>
    <w:p w14:paraId="02DE3DD7" w14:textId="77777777" w:rsidR="009B2109" w:rsidRPr="009B2109" w:rsidRDefault="009B2109" w:rsidP="009B2109">
      <w:pPr>
        <w:rPr>
          <w:bCs/>
        </w:rPr>
      </w:pPr>
    </w:p>
    <w:p w14:paraId="22F725D1" w14:textId="77777777" w:rsidR="009B2109" w:rsidRPr="009B2109" w:rsidRDefault="009B2109" w:rsidP="009B2109">
      <w:pPr>
        <w:rPr>
          <w:bCs/>
        </w:rPr>
      </w:pPr>
      <w:r w:rsidRPr="009B2109">
        <w:rPr>
          <w:bCs/>
        </w:rPr>
        <w:t xml:space="preserve">*Corresponding author: Jun </w:t>
      </w:r>
      <w:proofErr w:type="spellStart"/>
      <w:r w:rsidRPr="009B2109">
        <w:rPr>
          <w:bCs/>
        </w:rPr>
        <w:t>Hee</w:t>
      </w:r>
      <w:proofErr w:type="spellEnd"/>
      <w:r w:rsidRPr="009B2109">
        <w:rPr>
          <w:bCs/>
        </w:rPr>
        <w:t xml:space="preserve"> Kim, Ph.D. (kimjh@uthscsa.edu) </w:t>
      </w:r>
    </w:p>
    <w:p w14:paraId="5EF5E662" w14:textId="77777777" w:rsidR="009B2109" w:rsidRDefault="009B2109" w:rsidP="001B3CA1"/>
    <w:p w14:paraId="3477BED7" w14:textId="130961C0" w:rsidR="00157B18" w:rsidRDefault="00157B18" w:rsidP="001B3CA1">
      <w:r>
        <w:t xml:space="preserve">We implemented a multi-compartmental model of an MNTB neuron based </w:t>
      </w:r>
      <w:r w:rsidR="00274BB4">
        <w:t>on</w:t>
      </w:r>
      <w:r>
        <w:t xml:space="preserve"> a previous publication</w:t>
      </w:r>
      <w:r w:rsidR="003109C2">
        <w:fldChar w:fldCharType="begin"/>
      </w:r>
      <w:r w:rsidR="008321AD">
        <w:instrText xml:space="preserve"> ADDIN EN.CITE &lt;EndNote&gt;&lt;Cite&gt;&lt;Author&gt;Leao&lt;/Author&gt;&lt;Year&gt;2008&lt;/Year&gt;&lt;RecNum&gt;131&lt;/RecNum&gt;&lt;DisplayText&gt;(1, 2)&lt;/DisplayText&gt;&lt;record&gt;&lt;rec-number&gt;131&lt;/rec-number&gt;&lt;foreign-keys&gt;&lt;key app="EN" db-id="2ds5s05zusepwze55xg5fx9qpprerwxr0e92" timestamp="1557286290"&gt;131&lt;/key&gt;&lt;/foreign-keys&gt;&lt;ref-type name="Journal Article"&gt;17&lt;/ref-type&gt;&lt;contributors&gt;&lt;authors&gt;&lt;author&gt;Leao, Richardson N&lt;/author&gt;&lt;author&gt;Leao, Ricardo M&lt;/author&gt;&lt;author&gt;Da Costa, Luciano F&lt;/author&gt;&lt;author&gt;Rock Levinson, S&lt;/author&gt;&lt;author&gt;Walmsley, Bruce&lt;/author&gt;&lt;/authors&gt;&lt;/contributors&gt;&lt;titles&gt;&lt;title&gt;A novel role for MNTB neuron dendrites in regulating action potential amplitude and cell excitability during repetitive firing&lt;/title&gt;&lt;secondary-title&gt;European Journal of Neuroscience&lt;/secondary-title&gt;&lt;/titles&gt;&lt;periodical&gt;&lt;full-title&gt;European Journal of Neuroscience&lt;/full-title&gt;&lt;/periodical&gt;&lt;pages&gt;3095-3108&lt;/pages&gt;&lt;volume&gt;27&lt;/volume&gt;&lt;number&gt;12&lt;/number&gt;&lt;dates&gt;&lt;year&gt;2008&lt;/year&gt;&lt;/dates&gt;&lt;isbn&gt;0953-816X&lt;/isbn&gt;&lt;urls&gt;&lt;/urls&gt;&lt;/record&gt;&lt;/Cite&gt;&lt;Cite&gt;&lt;Author&gt;Wang&lt;/Author&gt;&lt;Year&gt;1998&lt;/Year&gt;&lt;RecNum&gt;132&lt;/RecNum&gt;&lt;record&gt;&lt;rec-number&gt;132&lt;/rec-number&gt;&lt;foreign-keys&gt;&lt;key app="EN" db-id="2ds5s05zusepwze55xg5fx9qpprerwxr0e92" timestamp="1557286353"&gt;132&lt;/key&gt;&lt;/foreign-keys&gt;&lt;ref-type name="Journal Article"&gt;17&lt;/ref-type&gt;&lt;contributors&gt;&lt;authors&gt;&lt;author&gt;Wang, Lu-Yang&lt;/author&gt;&lt;author&gt;Gan, Li&lt;/author&gt;&lt;author&gt;Perney, Teresa M&lt;/author&gt;&lt;author&gt;Schwartz, Ilsa&lt;/author&gt;&lt;author&gt;Kaczmarek, Leonard K&lt;/author&gt;&lt;/authors&gt;&lt;/contributors&gt;&lt;titles&gt;&lt;title&gt;Activation of Kv3. 1 channels in neuronal spine-like structures may induce local potassium ion depletion&lt;/title&gt;&lt;secondary-title&gt;Proceedings of the National Academy of Sciences&lt;/secondary-title&gt;&lt;/titles&gt;&lt;periodical&gt;&lt;full-title&gt;Proceedings of the National Academy of Sciences&lt;/full-title&gt;&lt;/periodical&gt;&lt;pages&gt;1882-1887&lt;/pages&gt;&lt;volume&gt;95&lt;/volume&gt;&lt;number&gt;4&lt;/number&gt;&lt;dates&gt;&lt;year&gt;1998&lt;/year&gt;&lt;/dates&gt;&lt;isbn&gt;0027-8424&lt;/isbn&gt;&lt;urls&gt;&lt;/urls&gt;&lt;/record&gt;&lt;/Cite&gt;&lt;/EndNote&gt;</w:instrText>
      </w:r>
      <w:r w:rsidR="003109C2">
        <w:fldChar w:fldCharType="separate"/>
      </w:r>
      <w:r w:rsidR="008321AD">
        <w:rPr>
          <w:noProof/>
        </w:rPr>
        <w:t>(</w:t>
      </w:r>
      <w:hyperlink w:anchor="_ENREF_1" w:tooltip="Leao, 2008 #131" w:history="1">
        <w:r w:rsidR="008321AD">
          <w:rPr>
            <w:noProof/>
          </w:rPr>
          <w:t>1</w:t>
        </w:r>
      </w:hyperlink>
      <w:r w:rsidR="008321AD">
        <w:rPr>
          <w:noProof/>
        </w:rPr>
        <w:t xml:space="preserve">, </w:t>
      </w:r>
      <w:hyperlink w:anchor="_ENREF_2" w:tooltip="Wang, 1998 #132" w:history="1">
        <w:r w:rsidR="008321AD">
          <w:rPr>
            <w:noProof/>
          </w:rPr>
          <w:t>2</w:t>
        </w:r>
      </w:hyperlink>
      <w:r w:rsidR="008321AD">
        <w:rPr>
          <w:noProof/>
        </w:rPr>
        <w:t>)</w:t>
      </w:r>
      <w:r w:rsidR="003109C2">
        <w:fldChar w:fldCharType="end"/>
      </w:r>
      <w:r>
        <w:t xml:space="preserve">. </w:t>
      </w:r>
      <w:r w:rsidRPr="00157B18">
        <w:t xml:space="preserve">The </w:t>
      </w:r>
      <w:r>
        <w:t xml:space="preserve">model consisted of a soma, a primary dendrite, an axonal hillock, and an axonal initial segment (AIS). </w:t>
      </w:r>
      <w:r w:rsidR="00C01976">
        <w:t xml:space="preserve">The reference model was built to replicate the structure and physiology of </w:t>
      </w:r>
      <w:r w:rsidR="00274BB4">
        <w:t xml:space="preserve">HF </w:t>
      </w:r>
      <w:r w:rsidR="00C01976">
        <w:t xml:space="preserve">MNTB neurons in the normal sound environment. </w:t>
      </w:r>
      <w:r>
        <w:t xml:space="preserve">The lengths and diameters of each segment are described in Table 1. </w:t>
      </w:r>
    </w:p>
    <w:p w14:paraId="1D05E6EA" w14:textId="2C1BB49F" w:rsidR="00157B18" w:rsidRDefault="00157B18" w:rsidP="001B3CA1"/>
    <w:p w14:paraId="3DECFA86" w14:textId="6432D36B" w:rsidR="00157B18" w:rsidRDefault="00157B18" w:rsidP="001B3CA1">
      <w:r>
        <w:t xml:space="preserve">Table 1. MNTB neuron compartmental model under normal sound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  <w:gridCol w:w="1890"/>
      </w:tblGrid>
      <w:tr w:rsidR="00157B18" w:rsidRPr="008E0DE7" w14:paraId="2CFA3918" w14:textId="77777777" w:rsidTr="00B569D0">
        <w:tc>
          <w:tcPr>
            <w:tcW w:w="2155" w:type="dxa"/>
          </w:tcPr>
          <w:p w14:paraId="07E8C289" w14:textId="4B379CBA" w:rsidR="00157B18" w:rsidRPr="008E0DE7" w:rsidRDefault="00157B18" w:rsidP="001B3CA1">
            <w:pPr>
              <w:rPr>
                <w:b/>
              </w:rPr>
            </w:pPr>
            <w:r w:rsidRPr="008E0DE7">
              <w:rPr>
                <w:b/>
              </w:rPr>
              <w:t>Segment</w:t>
            </w:r>
          </w:p>
        </w:tc>
        <w:tc>
          <w:tcPr>
            <w:tcW w:w="1620" w:type="dxa"/>
          </w:tcPr>
          <w:p w14:paraId="077BB8D8" w14:textId="2DD24CCC" w:rsidR="00157B18" w:rsidRPr="008E0DE7" w:rsidRDefault="00157B18" w:rsidP="00C01976">
            <w:pPr>
              <w:rPr>
                <w:b/>
              </w:rPr>
            </w:pPr>
            <w:r w:rsidRPr="008E0DE7">
              <w:rPr>
                <w:b/>
              </w:rPr>
              <w:t>Length</w:t>
            </w:r>
            <w:r w:rsidR="00C01976" w:rsidRPr="008E0DE7">
              <w:rPr>
                <w:b/>
              </w:rPr>
              <w:t xml:space="preserve"> (</w:t>
            </w:r>
            <w:r w:rsidR="00C01976" w:rsidRPr="008E0DE7">
              <w:rPr>
                <w:rFonts w:cs="Arial"/>
                <w:b/>
              </w:rPr>
              <w:t>µ</w:t>
            </w:r>
            <w:r w:rsidR="00C01976" w:rsidRPr="008E0DE7">
              <w:rPr>
                <w:b/>
              </w:rPr>
              <w:t>m)</w:t>
            </w:r>
          </w:p>
        </w:tc>
        <w:tc>
          <w:tcPr>
            <w:tcW w:w="1890" w:type="dxa"/>
          </w:tcPr>
          <w:p w14:paraId="306EFD5A" w14:textId="5FD9E7ED" w:rsidR="00157B18" w:rsidRPr="008E0DE7" w:rsidRDefault="00157B18" w:rsidP="00C01976">
            <w:pPr>
              <w:rPr>
                <w:b/>
              </w:rPr>
            </w:pPr>
            <w:r w:rsidRPr="008E0DE7">
              <w:rPr>
                <w:b/>
              </w:rPr>
              <w:t>Diameter</w:t>
            </w:r>
            <w:r w:rsidR="00C01976" w:rsidRPr="008E0DE7">
              <w:rPr>
                <w:b/>
              </w:rPr>
              <w:t xml:space="preserve"> (</w:t>
            </w:r>
            <w:r w:rsidR="00C01976" w:rsidRPr="008E0DE7">
              <w:rPr>
                <w:rFonts w:cs="Arial"/>
                <w:b/>
              </w:rPr>
              <w:t>µ</w:t>
            </w:r>
            <w:r w:rsidR="00C01976" w:rsidRPr="008E0DE7">
              <w:rPr>
                <w:b/>
              </w:rPr>
              <w:t>m)</w:t>
            </w:r>
          </w:p>
        </w:tc>
      </w:tr>
      <w:tr w:rsidR="00157B18" w14:paraId="2E889DC7" w14:textId="77777777" w:rsidTr="00B569D0">
        <w:tc>
          <w:tcPr>
            <w:tcW w:w="2155" w:type="dxa"/>
          </w:tcPr>
          <w:p w14:paraId="06999F8A" w14:textId="760B28BC" w:rsidR="00157B18" w:rsidRDefault="00157B18" w:rsidP="001B3CA1">
            <w:r>
              <w:t>Dendrite</w:t>
            </w:r>
          </w:p>
        </w:tc>
        <w:tc>
          <w:tcPr>
            <w:tcW w:w="1620" w:type="dxa"/>
          </w:tcPr>
          <w:p w14:paraId="4E8A1ED7" w14:textId="7EE8CF2C" w:rsidR="00157B18" w:rsidRDefault="00157B18" w:rsidP="00B569D0">
            <w:pPr>
              <w:jc w:val="right"/>
            </w:pPr>
            <w:r>
              <w:t>40</w:t>
            </w:r>
          </w:p>
        </w:tc>
        <w:tc>
          <w:tcPr>
            <w:tcW w:w="1890" w:type="dxa"/>
          </w:tcPr>
          <w:p w14:paraId="23CDF04E" w14:textId="2D6CFF38" w:rsidR="00157B18" w:rsidRDefault="00157B18" w:rsidP="00B569D0">
            <w:pPr>
              <w:jc w:val="right"/>
            </w:pPr>
            <w:r>
              <w:t>3</w:t>
            </w:r>
          </w:p>
        </w:tc>
      </w:tr>
      <w:tr w:rsidR="00157B18" w14:paraId="64DD8F96" w14:textId="77777777" w:rsidTr="00B569D0">
        <w:tc>
          <w:tcPr>
            <w:tcW w:w="2155" w:type="dxa"/>
          </w:tcPr>
          <w:p w14:paraId="4A19B309" w14:textId="72778506" w:rsidR="00157B18" w:rsidRDefault="00157B18" w:rsidP="001B3CA1">
            <w:r>
              <w:t>Soma (spherical)</w:t>
            </w:r>
          </w:p>
        </w:tc>
        <w:tc>
          <w:tcPr>
            <w:tcW w:w="1620" w:type="dxa"/>
          </w:tcPr>
          <w:p w14:paraId="56F62EA5" w14:textId="2BFF4912" w:rsidR="00157B18" w:rsidRDefault="00157B18" w:rsidP="00B569D0">
            <w:pPr>
              <w:jc w:val="right"/>
            </w:pPr>
          </w:p>
        </w:tc>
        <w:tc>
          <w:tcPr>
            <w:tcW w:w="1890" w:type="dxa"/>
          </w:tcPr>
          <w:p w14:paraId="3D6849A2" w14:textId="6D546788" w:rsidR="00157B18" w:rsidRDefault="00157B18" w:rsidP="00B569D0">
            <w:pPr>
              <w:jc w:val="right"/>
            </w:pPr>
            <w:r>
              <w:t>20</w:t>
            </w:r>
          </w:p>
        </w:tc>
      </w:tr>
      <w:tr w:rsidR="00157B18" w14:paraId="2A3A9D5A" w14:textId="77777777" w:rsidTr="00B569D0">
        <w:tc>
          <w:tcPr>
            <w:tcW w:w="2155" w:type="dxa"/>
          </w:tcPr>
          <w:p w14:paraId="22DA4F20" w14:textId="57A269FA" w:rsidR="00157B18" w:rsidRDefault="00157B18" w:rsidP="001B3CA1">
            <w:r>
              <w:t>Hillock</w:t>
            </w:r>
          </w:p>
        </w:tc>
        <w:tc>
          <w:tcPr>
            <w:tcW w:w="1620" w:type="dxa"/>
          </w:tcPr>
          <w:p w14:paraId="2C1A4C1A" w14:textId="6B2D720A" w:rsidR="00157B18" w:rsidRDefault="00157B18" w:rsidP="00B569D0">
            <w:pPr>
              <w:jc w:val="right"/>
            </w:pPr>
            <w:r>
              <w:t>10.4</w:t>
            </w:r>
          </w:p>
        </w:tc>
        <w:tc>
          <w:tcPr>
            <w:tcW w:w="1890" w:type="dxa"/>
          </w:tcPr>
          <w:p w14:paraId="07E6543F" w14:textId="03A4E6C1" w:rsidR="00157B18" w:rsidRDefault="00157B18" w:rsidP="00B569D0">
            <w:pPr>
              <w:jc w:val="right"/>
            </w:pPr>
            <w:r>
              <w:t>2</w:t>
            </w:r>
          </w:p>
        </w:tc>
      </w:tr>
      <w:tr w:rsidR="00157B18" w14:paraId="57B98261" w14:textId="77777777" w:rsidTr="00B569D0">
        <w:tc>
          <w:tcPr>
            <w:tcW w:w="2155" w:type="dxa"/>
          </w:tcPr>
          <w:p w14:paraId="25B33C78" w14:textId="6DDCA6B7" w:rsidR="00157B18" w:rsidRDefault="00157B18" w:rsidP="001B3CA1">
            <w:r>
              <w:t>AIS</w:t>
            </w:r>
          </w:p>
        </w:tc>
        <w:tc>
          <w:tcPr>
            <w:tcW w:w="1620" w:type="dxa"/>
          </w:tcPr>
          <w:p w14:paraId="682398F7" w14:textId="4AC211D5" w:rsidR="00157B18" w:rsidRDefault="00157B18" w:rsidP="00B569D0">
            <w:pPr>
              <w:jc w:val="right"/>
            </w:pPr>
            <w:r>
              <w:t>13</w:t>
            </w:r>
          </w:p>
        </w:tc>
        <w:tc>
          <w:tcPr>
            <w:tcW w:w="1890" w:type="dxa"/>
          </w:tcPr>
          <w:p w14:paraId="38B01F9C" w14:textId="3103C920" w:rsidR="00157B18" w:rsidRDefault="00157B18" w:rsidP="00B569D0">
            <w:pPr>
              <w:jc w:val="right"/>
            </w:pPr>
            <w:r>
              <w:t>2</w:t>
            </w:r>
          </w:p>
        </w:tc>
      </w:tr>
    </w:tbl>
    <w:p w14:paraId="7864C9B3" w14:textId="6DB0FCBB" w:rsidR="00C01976" w:rsidRDefault="00C01976" w:rsidP="001B3CA1"/>
    <w:p w14:paraId="7093D600" w14:textId="3B01A07E" w:rsidR="00C91766" w:rsidRDefault="00C91766" w:rsidP="001B3CA1">
      <w:r>
        <w:t xml:space="preserve">The MNTB model had the following </w:t>
      </w:r>
      <w:proofErr w:type="spellStart"/>
      <w:r>
        <w:t>conductances</w:t>
      </w:r>
      <w:proofErr w:type="spellEnd"/>
      <w:r>
        <w:t xml:space="preserve">: leak, sodium (Nav1.1), potassium (KV1.1 and KV3.1), and HCN. The kinetics were obtained from a previous publication. The conductance density </w:t>
      </w:r>
      <w:proofErr w:type="gramStart"/>
      <w:r>
        <w:t>were</w:t>
      </w:r>
      <w:proofErr w:type="gramEnd"/>
      <w:r>
        <w:t xml:space="preserve"> adjusted to replicate the action potential shape and excitability experimentally measured for animals raised in the normal sound environment. </w:t>
      </w:r>
      <w:r w:rsidR="006B4E36">
        <w:t xml:space="preserve">For this, we used a Monte Carlo approach that generated random vectors over the parameter space of all the </w:t>
      </w:r>
      <w:proofErr w:type="spellStart"/>
      <w:r w:rsidR="006B4E36">
        <w:t>conductances</w:t>
      </w:r>
      <w:proofErr w:type="spellEnd"/>
      <w:r w:rsidR="006B4E36">
        <w:t xml:space="preserve">. </w:t>
      </w:r>
      <w:r w:rsidR="00096C7C">
        <w:t>All simulations consisted in deli</w:t>
      </w:r>
      <w:r w:rsidR="007508D9">
        <w:t>vering current steps to the soma</w:t>
      </w:r>
      <w:r w:rsidR="00096C7C">
        <w:t xml:space="preserve"> from 0 to 0.3 </w:t>
      </w:r>
      <w:proofErr w:type="spellStart"/>
      <w:r w:rsidR="00096C7C">
        <w:t>nA.</w:t>
      </w:r>
      <w:proofErr w:type="spellEnd"/>
      <w:r w:rsidR="00096C7C">
        <w:t xml:space="preserve"> For each simulation</w:t>
      </w:r>
      <w:r w:rsidR="00236E22">
        <w:t>,</w:t>
      </w:r>
      <w:r w:rsidR="00096C7C">
        <w:t xml:space="preserve"> we calculated the number of spikes, the height, the width at half-height, and the threshold </w:t>
      </w:r>
      <w:r w:rsidR="00236E22">
        <w:t xml:space="preserve">of the first spike </w:t>
      </w:r>
      <w:r w:rsidR="00096C7C">
        <w:t xml:space="preserve">(Figure 1). </w:t>
      </w:r>
      <w:r>
        <w:t>Table 2 sh</w:t>
      </w:r>
      <w:r w:rsidR="005C374A">
        <w:t>ows the density of each channel</w:t>
      </w:r>
      <w:r>
        <w:t xml:space="preserve"> and Table 3 shows the kinetics of each conductance.</w:t>
      </w:r>
    </w:p>
    <w:p w14:paraId="68233485" w14:textId="77777777" w:rsidR="00C91766" w:rsidRDefault="00C91766" w:rsidP="001B3CA1"/>
    <w:p w14:paraId="591CCA6D" w14:textId="635282CA" w:rsidR="00C91766" w:rsidRDefault="00C91766" w:rsidP="001B3CA1">
      <w:r>
        <w:t>Table 2. Maximum conductance for each channel expressed in the MNTB neuron model. All in S/cm</w:t>
      </w:r>
      <w:r w:rsidRPr="00C91766">
        <w:rPr>
          <w:vertAlign w:val="superscript"/>
        </w:rPr>
        <w:t>2</w:t>
      </w:r>
      <w:r w:rsidR="00B25EDE">
        <w:t>x10</w:t>
      </w:r>
      <w:r w:rsidR="00B25EDE" w:rsidRPr="00B25EDE">
        <w:rPr>
          <w:vertAlign w:val="superscript"/>
        </w:rPr>
        <w:t>-3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084"/>
        <w:gridCol w:w="1032"/>
        <w:gridCol w:w="900"/>
        <w:gridCol w:w="951"/>
      </w:tblGrid>
      <w:tr w:rsidR="00C91766" w14:paraId="311B493B" w14:textId="77777777" w:rsidTr="009F03EA">
        <w:tc>
          <w:tcPr>
            <w:tcW w:w="1659" w:type="dxa"/>
          </w:tcPr>
          <w:p w14:paraId="14DB6BB9" w14:textId="31C185E7" w:rsidR="00C91766" w:rsidRDefault="00C91766" w:rsidP="00C91766">
            <w:r>
              <w:t xml:space="preserve">Conductance </w:t>
            </w:r>
          </w:p>
        </w:tc>
        <w:tc>
          <w:tcPr>
            <w:tcW w:w="1084" w:type="dxa"/>
          </w:tcPr>
          <w:p w14:paraId="40C0562C" w14:textId="77777777" w:rsidR="00C91766" w:rsidRDefault="00C91766" w:rsidP="004E2B2D">
            <w:r>
              <w:t>dendrite</w:t>
            </w:r>
          </w:p>
        </w:tc>
        <w:tc>
          <w:tcPr>
            <w:tcW w:w="1032" w:type="dxa"/>
          </w:tcPr>
          <w:p w14:paraId="2DB6B824" w14:textId="77777777" w:rsidR="00C91766" w:rsidRDefault="00C91766" w:rsidP="004E2B2D">
            <w:r>
              <w:t>Soma</w:t>
            </w:r>
          </w:p>
        </w:tc>
        <w:tc>
          <w:tcPr>
            <w:tcW w:w="900" w:type="dxa"/>
          </w:tcPr>
          <w:p w14:paraId="55C314F8" w14:textId="77777777" w:rsidR="00C91766" w:rsidRDefault="00C91766" w:rsidP="004E2B2D">
            <w:r>
              <w:t>hillock</w:t>
            </w:r>
          </w:p>
        </w:tc>
        <w:tc>
          <w:tcPr>
            <w:tcW w:w="948" w:type="dxa"/>
          </w:tcPr>
          <w:p w14:paraId="38084A68" w14:textId="77777777" w:rsidR="00C91766" w:rsidRDefault="00C91766" w:rsidP="004E2B2D">
            <w:r>
              <w:t>AIS</w:t>
            </w:r>
          </w:p>
        </w:tc>
      </w:tr>
      <w:tr w:rsidR="00C91766" w14:paraId="6FA26FAD" w14:textId="77777777" w:rsidTr="009F03EA">
        <w:tc>
          <w:tcPr>
            <w:tcW w:w="1659" w:type="dxa"/>
          </w:tcPr>
          <w:p w14:paraId="7ED520EA" w14:textId="77777777" w:rsidR="00C91766" w:rsidRDefault="00C91766" w:rsidP="004E2B2D">
            <w:r>
              <w:t>Leak</w:t>
            </w:r>
          </w:p>
        </w:tc>
        <w:tc>
          <w:tcPr>
            <w:tcW w:w="1084" w:type="dxa"/>
          </w:tcPr>
          <w:p w14:paraId="515CB1F5" w14:textId="6A3B2963" w:rsidR="00C91766" w:rsidRDefault="009F03EA" w:rsidP="009F03EA">
            <w:pPr>
              <w:jc w:val="right"/>
            </w:pPr>
            <w:r>
              <w:t>0.08</w:t>
            </w:r>
          </w:p>
        </w:tc>
        <w:tc>
          <w:tcPr>
            <w:tcW w:w="1032" w:type="dxa"/>
          </w:tcPr>
          <w:p w14:paraId="6C23F511" w14:textId="5F1283FC" w:rsidR="00C91766" w:rsidRDefault="009F03EA" w:rsidP="009F03EA">
            <w:pPr>
              <w:jc w:val="right"/>
            </w:pPr>
            <w:r>
              <w:t>0.08</w:t>
            </w:r>
          </w:p>
        </w:tc>
        <w:tc>
          <w:tcPr>
            <w:tcW w:w="900" w:type="dxa"/>
          </w:tcPr>
          <w:p w14:paraId="3A7D910D" w14:textId="25CABEE4" w:rsidR="00C91766" w:rsidRDefault="009F03EA" w:rsidP="009F03EA">
            <w:pPr>
              <w:jc w:val="right"/>
            </w:pPr>
            <w:r>
              <w:t>0.08</w:t>
            </w:r>
          </w:p>
        </w:tc>
        <w:tc>
          <w:tcPr>
            <w:tcW w:w="948" w:type="dxa"/>
          </w:tcPr>
          <w:p w14:paraId="7E326D92" w14:textId="34A049F7" w:rsidR="00C91766" w:rsidRDefault="009F03EA" w:rsidP="009F03EA">
            <w:pPr>
              <w:jc w:val="right"/>
            </w:pPr>
            <w:r>
              <w:t>0.08</w:t>
            </w:r>
          </w:p>
        </w:tc>
      </w:tr>
      <w:tr w:rsidR="00C91766" w14:paraId="4D38DFB4" w14:textId="77777777" w:rsidTr="009F03EA">
        <w:tc>
          <w:tcPr>
            <w:tcW w:w="1659" w:type="dxa"/>
          </w:tcPr>
          <w:p w14:paraId="45A32094" w14:textId="77777777" w:rsidR="00C91766" w:rsidRDefault="00C91766" w:rsidP="004E2B2D">
            <w:r>
              <w:t>NaV1.1</w:t>
            </w:r>
          </w:p>
        </w:tc>
        <w:tc>
          <w:tcPr>
            <w:tcW w:w="1084" w:type="dxa"/>
          </w:tcPr>
          <w:p w14:paraId="1E25BACA" w14:textId="77777777" w:rsidR="00C91766" w:rsidRDefault="00C91766" w:rsidP="009F03EA">
            <w:pPr>
              <w:jc w:val="right"/>
            </w:pPr>
          </w:p>
        </w:tc>
        <w:tc>
          <w:tcPr>
            <w:tcW w:w="1032" w:type="dxa"/>
          </w:tcPr>
          <w:p w14:paraId="287B95E0" w14:textId="77777777" w:rsidR="00C91766" w:rsidRDefault="00C91766" w:rsidP="009F03EA">
            <w:pPr>
              <w:jc w:val="right"/>
            </w:pPr>
          </w:p>
        </w:tc>
        <w:tc>
          <w:tcPr>
            <w:tcW w:w="900" w:type="dxa"/>
          </w:tcPr>
          <w:p w14:paraId="28317896" w14:textId="77777777" w:rsidR="00C91766" w:rsidRDefault="00C91766" w:rsidP="009F03EA">
            <w:pPr>
              <w:jc w:val="right"/>
            </w:pPr>
          </w:p>
        </w:tc>
        <w:tc>
          <w:tcPr>
            <w:tcW w:w="948" w:type="dxa"/>
          </w:tcPr>
          <w:p w14:paraId="0CEBCD8A" w14:textId="671C9AC1" w:rsidR="00C91766" w:rsidRDefault="008B7C53" w:rsidP="009F03EA">
            <w:pPr>
              <w:jc w:val="right"/>
            </w:pPr>
            <w:r>
              <w:t>362</w:t>
            </w:r>
            <w:r w:rsidR="009F03EA">
              <w:t>.53</w:t>
            </w:r>
          </w:p>
        </w:tc>
      </w:tr>
      <w:tr w:rsidR="00C91766" w14:paraId="7C8E2BFB" w14:textId="77777777" w:rsidTr="009F03EA">
        <w:tc>
          <w:tcPr>
            <w:tcW w:w="1659" w:type="dxa"/>
          </w:tcPr>
          <w:p w14:paraId="19EADB8D" w14:textId="77777777" w:rsidR="00C91766" w:rsidRDefault="00C91766" w:rsidP="004E2B2D">
            <w:r>
              <w:t>KV3.1</w:t>
            </w:r>
          </w:p>
        </w:tc>
        <w:tc>
          <w:tcPr>
            <w:tcW w:w="1084" w:type="dxa"/>
          </w:tcPr>
          <w:p w14:paraId="61F57DEC" w14:textId="77777777" w:rsidR="00C91766" w:rsidRDefault="00C91766" w:rsidP="009F03EA">
            <w:pPr>
              <w:jc w:val="right"/>
            </w:pPr>
          </w:p>
        </w:tc>
        <w:tc>
          <w:tcPr>
            <w:tcW w:w="1032" w:type="dxa"/>
          </w:tcPr>
          <w:p w14:paraId="21ECAE70" w14:textId="3FD1BD6B" w:rsidR="00C91766" w:rsidRDefault="009F03EA" w:rsidP="009F03EA">
            <w:pPr>
              <w:jc w:val="right"/>
            </w:pPr>
            <w:r>
              <w:t>186.42</w:t>
            </w:r>
          </w:p>
        </w:tc>
        <w:tc>
          <w:tcPr>
            <w:tcW w:w="900" w:type="dxa"/>
          </w:tcPr>
          <w:p w14:paraId="0FECC127" w14:textId="77777777" w:rsidR="00C91766" w:rsidRDefault="00C91766" w:rsidP="009F03EA">
            <w:pPr>
              <w:jc w:val="right"/>
            </w:pPr>
          </w:p>
        </w:tc>
        <w:tc>
          <w:tcPr>
            <w:tcW w:w="948" w:type="dxa"/>
          </w:tcPr>
          <w:p w14:paraId="08BAAD11" w14:textId="77777777" w:rsidR="00C91766" w:rsidRDefault="00C91766" w:rsidP="009F03EA">
            <w:pPr>
              <w:jc w:val="right"/>
            </w:pPr>
          </w:p>
        </w:tc>
      </w:tr>
      <w:tr w:rsidR="00C91766" w14:paraId="3AB4189C" w14:textId="77777777" w:rsidTr="009F03EA">
        <w:tc>
          <w:tcPr>
            <w:tcW w:w="1659" w:type="dxa"/>
          </w:tcPr>
          <w:p w14:paraId="753A2EF9" w14:textId="77777777" w:rsidR="00C91766" w:rsidRDefault="00C91766" w:rsidP="004E2B2D">
            <w:r>
              <w:t>KV1.1</w:t>
            </w:r>
          </w:p>
        </w:tc>
        <w:tc>
          <w:tcPr>
            <w:tcW w:w="1084" w:type="dxa"/>
          </w:tcPr>
          <w:p w14:paraId="5428EAC9" w14:textId="77777777" w:rsidR="00C91766" w:rsidRDefault="00C91766" w:rsidP="009F03EA">
            <w:pPr>
              <w:jc w:val="right"/>
            </w:pPr>
          </w:p>
        </w:tc>
        <w:tc>
          <w:tcPr>
            <w:tcW w:w="1032" w:type="dxa"/>
          </w:tcPr>
          <w:p w14:paraId="40C40340" w14:textId="77777777" w:rsidR="00C91766" w:rsidRDefault="00C91766" w:rsidP="009F03EA">
            <w:pPr>
              <w:jc w:val="right"/>
            </w:pPr>
          </w:p>
        </w:tc>
        <w:tc>
          <w:tcPr>
            <w:tcW w:w="900" w:type="dxa"/>
          </w:tcPr>
          <w:p w14:paraId="3ABD8D1C" w14:textId="77777777" w:rsidR="00C91766" w:rsidRDefault="00C91766" w:rsidP="009F03EA">
            <w:pPr>
              <w:jc w:val="right"/>
            </w:pPr>
          </w:p>
        </w:tc>
        <w:tc>
          <w:tcPr>
            <w:tcW w:w="948" w:type="dxa"/>
          </w:tcPr>
          <w:p w14:paraId="14DB435E" w14:textId="219CA60C" w:rsidR="00C91766" w:rsidRDefault="00C91766" w:rsidP="009F03EA">
            <w:pPr>
              <w:jc w:val="right"/>
            </w:pPr>
            <w:r>
              <w:t>2.95</w:t>
            </w:r>
          </w:p>
        </w:tc>
      </w:tr>
      <w:tr w:rsidR="00C91766" w14:paraId="435FE758" w14:textId="77777777" w:rsidTr="009F03EA">
        <w:tc>
          <w:tcPr>
            <w:tcW w:w="1659" w:type="dxa"/>
          </w:tcPr>
          <w:p w14:paraId="2A20D9A3" w14:textId="77777777" w:rsidR="00C91766" w:rsidRDefault="00C91766" w:rsidP="004E2B2D">
            <w:r>
              <w:t>H channel</w:t>
            </w:r>
          </w:p>
        </w:tc>
        <w:tc>
          <w:tcPr>
            <w:tcW w:w="1084" w:type="dxa"/>
          </w:tcPr>
          <w:p w14:paraId="494A0833" w14:textId="44D8AD50" w:rsidR="00C91766" w:rsidRDefault="00C91766" w:rsidP="009F03EA">
            <w:pPr>
              <w:jc w:val="right"/>
            </w:pPr>
            <w:r>
              <w:t>0.04</w:t>
            </w:r>
          </w:p>
        </w:tc>
        <w:tc>
          <w:tcPr>
            <w:tcW w:w="1032" w:type="dxa"/>
          </w:tcPr>
          <w:p w14:paraId="38295908" w14:textId="3A6B96A9" w:rsidR="00C91766" w:rsidRDefault="00C91766" w:rsidP="009F03EA">
            <w:pPr>
              <w:jc w:val="right"/>
            </w:pPr>
            <w:r>
              <w:t>0.06</w:t>
            </w:r>
          </w:p>
        </w:tc>
        <w:tc>
          <w:tcPr>
            <w:tcW w:w="900" w:type="dxa"/>
          </w:tcPr>
          <w:p w14:paraId="25494CD8" w14:textId="77777777" w:rsidR="00C91766" w:rsidRDefault="00C91766" w:rsidP="009F03EA">
            <w:pPr>
              <w:jc w:val="right"/>
            </w:pPr>
          </w:p>
        </w:tc>
        <w:tc>
          <w:tcPr>
            <w:tcW w:w="948" w:type="dxa"/>
          </w:tcPr>
          <w:p w14:paraId="0815B225" w14:textId="77777777" w:rsidR="00C91766" w:rsidRDefault="00C91766" w:rsidP="009F03EA">
            <w:pPr>
              <w:jc w:val="right"/>
            </w:pPr>
          </w:p>
        </w:tc>
      </w:tr>
    </w:tbl>
    <w:p w14:paraId="3F8A9699" w14:textId="4B5B727A" w:rsidR="00803A86" w:rsidRDefault="00803A86" w:rsidP="00D92C13">
      <w:bookmarkStart w:id="0" w:name="_GoBack"/>
      <w:bookmarkEnd w:id="0"/>
    </w:p>
    <w:sectPr w:rsidR="00803A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EBD8" w14:textId="77777777" w:rsidR="00E2497D" w:rsidRDefault="00E2497D" w:rsidP="006F4EEE">
      <w:r>
        <w:separator/>
      </w:r>
    </w:p>
  </w:endnote>
  <w:endnote w:type="continuationSeparator" w:id="0">
    <w:p w14:paraId="1C0A1DB3" w14:textId="77777777" w:rsidR="00E2497D" w:rsidRDefault="00E2497D" w:rsidP="006F4EEE">
      <w:r>
        <w:continuationSeparator/>
      </w:r>
    </w:p>
  </w:endnote>
  <w:endnote w:type="continuationNotice" w:id="1">
    <w:p w14:paraId="773A9CB1" w14:textId="77777777" w:rsidR="00E2497D" w:rsidRDefault="00E24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785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F30D" w14:textId="124C8228" w:rsidR="0088555C" w:rsidRDefault="00885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FEDE0" w14:textId="77777777" w:rsidR="0088555C" w:rsidRDefault="0088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7F7B" w14:textId="77777777" w:rsidR="00E2497D" w:rsidRDefault="00E2497D" w:rsidP="006F4EEE">
      <w:r>
        <w:separator/>
      </w:r>
    </w:p>
  </w:footnote>
  <w:footnote w:type="continuationSeparator" w:id="0">
    <w:p w14:paraId="3FC00FE6" w14:textId="77777777" w:rsidR="00E2497D" w:rsidRDefault="00E2497D" w:rsidP="006F4EEE">
      <w:r>
        <w:continuationSeparator/>
      </w:r>
    </w:p>
  </w:footnote>
  <w:footnote w:type="continuationNotice" w:id="1">
    <w:p w14:paraId="0D16F283" w14:textId="77777777" w:rsidR="00E2497D" w:rsidRDefault="00E249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7834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D455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A27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8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26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621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89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4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B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7A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A1555"/>
    <w:multiLevelType w:val="hybridMultilevel"/>
    <w:tmpl w:val="8FFC6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D06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5659E"/>
    <w:multiLevelType w:val="hybridMultilevel"/>
    <w:tmpl w:val="7A827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7761"/>
    <w:multiLevelType w:val="multilevel"/>
    <w:tmpl w:val="E61A0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9009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ds5s05zusepwze55xg5fx9qpprerwxr0e92&quot;&gt;historydependent&lt;record-ids&gt;&lt;item&gt;108&lt;/item&gt;&lt;item&gt;131&lt;/item&gt;&lt;item&gt;132&lt;/item&gt;&lt;/record-ids&gt;&lt;/item&gt;&lt;/Libraries&gt;"/>
  </w:docVars>
  <w:rsids>
    <w:rsidRoot w:val="002B0151"/>
    <w:rsid w:val="000045D0"/>
    <w:rsid w:val="00006FBA"/>
    <w:rsid w:val="0001130A"/>
    <w:rsid w:val="000159BF"/>
    <w:rsid w:val="000233F9"/>
    <w:rsid w:val="000262CC"/>
    <w:rsid w:val="0002771B"/>
    <w:rsid w:val="00027896"/>
    <w:rsid w:val="00027D93"/>
    <w:rsid w:val="00030579"/>
    <w:rsid w:val="000309BB"/>
    <w:rsid w:val="00031D17"/>
    <w:rsid w:val="00032ACC"/>
    <w:rsid w:val="000378F8"/>
    <w:rsid w:val="00042B65"/>
    <w:rsid w:val="00043278"/>
    <w:rsid w:val="00044690"/>
    <w:rsid w:val="00044D23"/>
    <w:rsid w:val="00044F55"/>
    <w:rsid w:val="00045AF2"/>
    <w:rsid w:val="00046A38"/>
    <w:rsid w:val="00047FC1"/>
    <w:rsid w:val="0005017A"/>
    <w:rsid w:val="00051C05"/>
    <w:rsid w:val="0005541E"/>
    <w:rsid w:val="00056DFD"/>
    <w:rsid w:val="0006670D"/>
    <w:rsid w:val="00070BD0"/>
    <w:rsid w:val="000722E4"/>
    <w:rsid w:val="00073355"/>
    <w:rsid w:val="0007689E"/>
    <w:rsid w:val="00081416"/>
    <w:rsid w:val="00082A66"/>
    <w:rsid w:val="00083DB5"/>
    <w:rsid w:val="00086FE4"/>
    <w:rsid w:val="00094C0A"/>
    <w:rsid w:val="00095185"/>
    <w:rsid w:val="00096B54"/>
    <w:rsid w:val="00096C7C"/>
    <w:rsid w:val="00097C96"/>
    <w:rsid w:val="000A022C"/>
    <w:rsid w:val="000A1499"/>
    <w:rsid w:val="000A1C12"/>
    <w:rsid w:val="000A26DC"/>
    <w:rsid w:val="000A532C"/>
    <w:rsid w:val="000A72C1"/>
    <w:rsid w:val="000B0786"/>
    <w:rsid w:val="000B31AF"/>
    <w:rsid w:val="000B4A44"/>
    <w:rsid w:val="000B5687"/>
    <w:rsid w:val="000B707C"/>
    <w:rsid w:val="000C01BF"/>
    <w:rsid w:val="000C07F7"/>
    <w:rsid w:val="000C0FEA"/>
    <w:rsid w:val="000C61AF"/>
    <w:rsid w:val="000C7A61"/>
    <w:rsid w:val="000C7F03"/>
    <w:rsid w:val="000D0CDA"/>
    <w:rsid w:val="000D1D3E"/>
    <w:rsid w:val="000D219D"/>
    <w:rsid w:val="000D2E2F"/>
    <w:rsid w:val="000D32AC"/>
    <w:rsid w:val="000D362D"/>
    <w:rsid w:val="000D4BEC"/>
    <w:rsid w:val="000E1947"/>
    <w:rsid w:val="000E2D82"/>
    <w:rsid w:val="000E44A6"/>
    <w:rsid w:val="000E6553"/>
    <w:rsid w:val="000F1C37"/>
    <w:rsid w:val="000F261E"/>
    <w:rsid w:val="000F5083"/>
    <w:rsid w:val="000F51EF"/>
    <w:rsid w:val="000F5C61"/>
    <w:rsid w:val="000F7045"/>
    <w:rsid w:val="00101BBE"/>
    <w:rsid w:val="00102642"/>
    <w:rsid w:val="00102E3C"/>
    <w:rsid w:val="00105A42"/>
    <w:rsid w:val="001103E9"/>
    <w:rsid w:val="00111E18"/>
    <w:rsid w:val="00113AC7"/>
    <w:rsid w:val="00114569"/>
    <w:rsid w:val="001200CC"/>
    <w:rsid w:val="00121068"/>
    <w:rsid w:val="00121318"/>
    <w:rsid w:val="00122525"/>
    <w:rsid w:val="00123AAB"/>
    <w:rsid w:val="00123D72"/>
    <w:rsid w:val="00123EA2"/>
    <w:rsid w:val="00125BC0"/>
    <w:rsid w:val="00126365"/>
    <w:rsid w:val="0012642B"/>
    <w:rsid w:val="001267AD"/>
    <w:rsid w:val="0013401C"/>
    <w:rsid w:val="0014135C"/>
    <w:rsid w:val="001437E1"/>
    <w:rsid w:val="0014569F"/>
    <w:rsid w:val="001459A4"/>
    <w:rsid w:val="00147402"/>
    <w:rsid w:val="0015105C"/>
    <w:rsid w:val="001510A0"/>
    <w:rsid w:val="00152ED0"/>
    <w:rsid w:val="00153BCE"/>
    <w:rsid w:val="001540F3"/>
    <w:rsid w:val="00155654"/>
    <w:rsid w:val="00156581"/>
    <w:rsid w:val="00157B18"/>
    <w:rsid w:val="00157D2F"/>
    <w:rsid w:val="00160426"/>
    <w:rsid w:val="0016217D"/>
    <w:rsid w:val="00162951"/>
    <w:rsid w:val="001634AE"/>
    <w:rsid w:val="00164DA1"/>
    <w:rsid w:val="00167414"/>
    <w:rsid w:val="00174244"/>
    <w:rsid w:val="001753C9"/>
    <w:rsid w:val="00175588"/>
    <w:rsid w:val="00182273"/>
    <w:rsid w:val="00183754"/>
    <w:rsid w:val="00185136"/>
    <w:rsid w:val="00186C30"/>
    <w:rsid w:val="00186E82"/>
    <w:rsid w:val="001923F5"/>
    <w:rsid w:val="001947AC"/>
    <w:rsid w:val="00196418"/>
    <w:rsid w:val="00196905"/>
    <w:rsid w:val="001A1027"/>
    <w:rsid w:val="001A4212"/>
    <w:rsid w:val="001A52E1"/>
    <w:rsid w:val="001A7966"/>
    <w:rsid w:val="001A7F26"/>
    <w:rsid w:val="001B056F"/>
    <w:rsid w:val="001B0C3A"/>
    <w:rsid w:val="001B0DE4"/>
    <w:rsid w:val="001B1C96"/>
    <w:rsid w:val="001B3CA1"/>
    <w:rsid w:val="001B5039"/>
    <w:rsid w:val="001C27CA"/>
    <w:rsid w:val="001C2E91"/>
    <w:rsid w:val="001C7843"/>
    <w:rsid w:val="001D5438"/>
    <w:rsid w:val="001D6973"/>
    <w:rsid w:val="001D6B9D"/>
    <w:rsid w:val="001D753D"/>
    <w:rsid w:val="001E1FA6"/>
    <w:rsid w:val="001E2ECA"/>
    <w:rsid w:val="001F59D2"/>
    <w:rsid w:val="001F6009"/>
    <w:rsid w:val="00203A22"/>
    <w:rsid w:val="00203D8C"/>
    <w:rsid w:val="0020505E"/>
    <w:rsid w:val="00205500"/>
    <w:rsid w:val="00205629"/>
    <w:rsid w:val="002056E8"/>
    <w:rsid w:val="0020719B"/>
    <w:rsid w:val="00210C2C"/>
    <w:rsid w:val="002113D1"/>
    <w:rsid w:val="002130EF"/>
    <w:rsid w:val="002238AB"/>
    <w:rsid w:val="00223982"/>
    <w:rsid w:val="00224115"/>
    <w:rsid w:val="00227034"/>
    <w:rsid w:val="00230640"/>
    <w:rsid w:val="00230B32"/>
    <w:rsid w:val="00230D67"/>
    <w:rsid w:val="00230EEA"/>
    <w:rsid w:val="00231DE2"/>
    <w:rsid w:val="00231E3E"/>
    <w:rsid w:val="00233014"/>
    <w:rsid w:val="00236853"/>
    <w:rsid w:val="00236E22"/>
    <w:rsid w:val="0023791E"/>
    <w:rsid w:val="00241391"/>
    <w:rsid w:val="0024178A"/>
    <w:rsid w:val="00243C48"/>
    <w:rsid w:val="0024585E"/>
    <w:rsid w:val="0024790D"/>
    <w:rsid w:val="00250805"/>
    <w:rsid w:val="002535CF"/>
    <w:rsid w:val="00260578"/>
    <w:rsid w:val="00261A80"/>
    <w:rsid w:val="002625B0"/>
    <w:rsid w:val="00262D9C"/>
    <w:rsid w:val="00263DE9"/>
    <w:rsid w:val="00265945"/>
    <w:rsid w:val="00267AF0"/>
    <w:rsid w:val="00270EB1"/>
    <w:rsid w:val="00271BA7"/>
    <w:rsid w:val="0027284A"/>
    <w:rsid w:val="002738B0"/>
    <w:rsid w:val="002744C3"/>
    <w:rsid w:val="00274BB4"/>
    <w:rsid w:val="0028167B"/>
    <w:rsid w:val="0028350A"/>
    <w:rsid w:val="00287054"/>
    <w:rsid w:val="002949FA"/>
    <w:rsid w:val="00295390"/>
    <w:rsid w:val="00296A6D"/>
    <w:rsid w:val="002A0F79"/>
    <w:rsid w:val="002A4A59"/>
    <w:rsid w:val="002A770D"/>
    <w:rsid w:val="002B0151"/>
    <w:rsid w:val="002B1B7B"/>
    <w:rsid w:val="002B2822"/>
    <w:rsid w:val="002C4263"/>
    <w:rsid w:val="002C4BD3"/>
    <w:rsid w:val="002C6FB4"/>
    <w:rsid w:val="002D2401"/>
    <w:rsid w:val="002D4F38"/>
    <w:rsid w:val="002D53EA"/>
    <w:rsid w:val="002D5425"/>
    <w:rsid w:val="002E12B7"/>
    <w:rsid w:val="002E4825"/>
    <w:rsid w:val="002F43DC"/>
    <w:rsid w:val="002F7C2F"/>
    <w:rsid w:val="00306275"/>
    <w:rsid w:val="00307BA2"/>
    <w:rsid w:val="0031057D"/>
    <w:rsid w:val="003109C2"/>
    <w:rsid w:val="00311675"/>
    <w:rsid w:val="0031268C"/>
    <w:rsid w:val="00312A2F"/>
    <w:rsid w:val="0031403E"/>
    <w:rsid w:val="00317487"/>
    <w:rsid w:val="00317EFB"/>
    <w:rsid w:val="00317F36"/>
    <w:rsid w:val="003202B0"/>
    <w:rsid w:val="00320871"/>
    <w:rsid w:val="003225C6"/>
    <w:rsid w:val="00323107"/>
    <w:rsid w:val="003233FF"/>
    <w:rsid w:val="00323A60"/>
    <w:rsid w:val="00325E6D"/>
    <w:rsid w:val="00326938"/>
    <w:rsid w:val="0033184F"/>
    <w:rsid w:val="00332DD5"/>
    <w:rsid w:val="00337593"/>
    <w:rsid w:val="00337D54"/>
    <w:rsid w:val="00340F41"/>
    <w:rsid w:val="003414DA"/>
    <w:rsid w:val="00341C80"/>
    <w:rsid w:val="00342D08"/>
    <w:rsid w:val="00343FCE"/>
    <w:rsid w:val="00344EFE"/>
    <w:rsid w:val="00357932"/>
    <w:rsid w:val="00361DB1"/>
    <w:rsid w:val="00362C19"/>
    <w:rsid w:val="00366180"/>
    <w:rsid w:val="003673AC"/>
    <w:rsid w:val="00377ABA"/>
    <w:rsid w:val="00380F4C"/>
    <w:rsid w:val="00383923"/>
    <w:rsid w:val="003846B2"/>
    <w:rsid w:val="003856B6"/>
    <w:rsid w:val="00385E74"/>
    <w:rsid w:val="00390297"/>
    <w:rsid w:val="00390683"/>
    <w:rsid w:val="003922AF"/>
    <w:rsid w:val="0039467F"/>
    <w:rsid w:val="0039570C"/>
    <w:rsid w:val="00395E68"/>
    <w:rsid w:val="00396238"/>
    <w:rsid w:val="003A1FD7"/>
    <w:rsid w:val="003A385C"/>
    <w:rsid w:val="003A5B5F"/>
    <w:rsid w:val="003A6E12"/>
    <w:rsid w:val="003B5541"/>
    <w:rsid w:val="003B7848"/>
    <w:rsid w:val="003C0E98"/>
    <w:rsid w:val="003C1A69"/>
    <w:rsid w:val="003C3461"/>
    <w:rsid w:val="003C4384"/>
    <w:rsid w:val="003C4B92"/>
    <w:rsid w:val="003C5050"/>
    <w:rsid w:val="003C508F"/>
    <w:rsid w:val="003C5674"/>
    <w:rsid w:val="003C68D0"/>
    <w:rsid w:val="003C6BBD"/>
    <w:rsid w:val="003C7057"/>
    <w:rsid w:val="003D28BD"/>
    <w:rsid w:val="003D314A"/>
    <w:rsid w:val="003D359E"/>
    <w:rsid w:val="003E04E9"/>
    <w:rsid w:val="003E5856"/>
    <w:rsid w:val="003E5CCF"/>
    <w:rsid w:val="003F18CA"/>
    <w:rsid w:val="003F1951"/>
    <w:rsid w:val="003F1EAE"/>
    <w:rsid w:val="003F1F6A"/>
    <w:rsid w:val="003F478B"/>
    <w:rsid w:val="003F5883"/>
    <w:rsid w:val="00401A28"/>
    <w:rsid w:val="00402C20"/>
    <w:rsid w:val="004054B8"/>
    <w:rsid w:val="00410521"/>
    <w:rsid w:val="00414EB5"/>
    <w:rsid w:val="00420E57"/>
    <w:rsid w:val="00421129"/>
    <w:rsid w:val="004217D2"/>
    <w:rsid w:val="00430695"/>
    <w:rsid w:val="00433467"/>
    <w:rsid w:val="00433E4D"/>
    <w:rsid w:val="0043463C"/>
    <w:rsid w:val="004369F3"/>
    <w:rsid w:val="00440ED1"/>
    <w:rsid w:val="004411AB"/>
    <w:rsid w:val="00442BBF"/>
    <w:rsid w:val="00442DAF"/>
    <w:rsid w:val="0044698B"/>
    <w:rsid w:val="00450927"/>
    <w:rsid w:val="00451E3B"/>
    <w:rsid w:val="00454D55"/>
    <w:rsid w:val="004557EE"/>
    <w:rsid w:val="00456B4B"/>
    <w:rsid w:val="00462092"/>
    <w:rsid w:val="00462F0C"/>
    <w:rsid w:val="00463F44"/>
    <w:rsid w:val="00464DDA"/>
    <w:rsid w:val="00464E36"/>
    <w:rsid w:val="004659B4"/>
    <w:rsid w:val="00465CD4"/>
    <w:rsid w:val="00470EF4"/>
    <w:rsid w:val="00476238"/>
    <w:rsid w:val="004765B8"/>
    <w:rsid w:val="004804B9"/>
    <w:rsid w:val="0048071B"/>
    <w:rsid w:val="00483919"/>
    <w:rsid w:val="00486C6F"/>
    <w:rsid w:val="00490430"/>
    <w:rsid w:val="0049267E"/>
    <w:rsid w:val="004935B3"/>
    <w:rsid w:val="004946F8"/>
    <w:rsid w:val="00494CA2"/>
    <w:rsid w:val="004964AE"/>
    <w:rsid w:val="00497683"/>
    <w:rsid w:val="004A2B4D"/>
    <w:rsid w:val="004A4421"/>
    <w:rsid w:val="004A47C8"/>
    <w:rsid w:val="004A487A"/>
    <w:rsid w:val="004A6070"/>
    <w:rsid w:val="004A6D80"/>
    <w:rsid w:val="004B073A"/>
    <w:rsid w:val="004B2866"/>
    <w:rsid w:val="004B2958"/>
    <w:rsid w:val="004B349C"/>
    <w:rsid w:val="004B50AB"/>
    <w:rsid w:val="004B58A0"/>
    <w:rsid w:val="004C0323"/>
    <w:rsid w:val="004C09E9"/>
    <w:rsid w:val="004C2AA6"/>
    <w:rsid w:val="004C3F42"/>
    <w:rsid w:val="004C5B76"/>
    <w:rsid w:val="004C6E78"/>
    <w:rsid w:val="004C7937"/>
    <w:rsid w:val="004D012A"/>
    <w:rsid w:val="004D3CEE"/>
    <w:rsid w:val="004D4DFD"/>
    <w:rsid w:val="004E361C"/>
    <w:rsid w:val="004E6C16"/>
    <w:rsid w:val="004E738A"/>
    <w:rsid w:val="004F1BCD"/>
    <w:rsid w:val="004F32C4"/>
    <w:rsid w:val="004F42CB"/>
    <w:rsid w:val="004F4784"/>
    <w:rsid w:val="004F7452"/>
    <w:rsid w:val="004F77C5"/>
    <w:rsid w:val="00500C79"/>
    <w:rsid w:val="0050286B"/>
    <w:rsid w:val="005028D0"/>
    <w:rsid w:val="00503197"/>
    <w:rsid w:val="00504ADB"/>
    <w:rsid w:val="005053AA"/>
    <w:rsid w:val="00506031"/>
    <w:rsid w:val="00511448"/>
    <w:rsid w:val="00511AEE"/>
    <w:rsid w:val="00512A80"/>
    <w:rsid w:val="005208AF"/>
    <w:rsid w:val="00521566"/>
    <w:rsid w:val="00522245"/>
    <w:rsid w:val="00523557"/>
    <w:rsid w:val="005250ED"/>
    <w:rsid w:val="00530310"/>
    <w:rsid w:val="00534B72"/>
    <w:rsid w:val="005375CC"/>
    <w:rsid w:val="0054169B"/>
    <w:rsid w:val="00545392"/>
    <w:rsid w:val="00545D0F"/>
    <w:rsid w:val="00546535"/>
    <w:rsid w:val="0054690C"/>
    <w:rsid w:val="0054722B"/>
    <w:rsid w:val="00547AD7"/>
    <w:rsid w:val="0055141F"/>
    <w:rsid w:val="00553544"/>
    <w:rsid w:val="00554BC8"/>
    <w:rsid w:val="00557C27"/>
    <w:rsid w:val="0056294C"/>
    <w:rsid w:val="00563C7F"/>
    <w:rsid w:val="00566F63"/>
    <w:rsid w:val="00577878"/>
    <w:rsid w:val="00580BA3"/>
    <w:rsid w:val="00582828"/>
    <w:rsid w:val="0058537A"/>
    <w:rsid w:val="00586119"/>
    <w:rsid w:val="00586C7E"/>
    <w:rsid w:val="005873A8"/>
    <w:rsid w:val="00590261"/>
    <w:rsid w:val="00592498"/>
    <w:rsid w:val="00594342"/>
    <w:rsid w:val="00597065"/>
    <w:rsid w:val="005A07F3"/>
    <w:rsid w:val="005A1FC6"/>
    <w:rsid w:val="005A3016"/>
    <w:rsid w:val="005A32C6"/>
    <w:rsid w:val="005A415C"/>
    <w:rsid w:val="005A72F5"/>
    <w:rsid w:val="005A7A8C"/>
    <w:rsid w:val="005B0486"/>
    <w:rsid w:val="005B1DAC"/>
    <w:rsid w:val="005B1E3C"/>
    <w:rsid w:val="005B22EF"/>
    <w:rsid w:val="005B6482"/>
    <w:rsid w:val="005B7274"/>
    <w:rsid w:val="005C0941"/>
    <w:rsid w:val="005C374A"/>
    <w:rsid w:val="005C476C"/>
    <w:rsid w:val="005C4A70"/>
    <w:rsid w:val="005D1BE5"/>
    <w:rsid w:val="005D43D6"/>
    <w:rsid w:val="005D4A54"/>
    <w:rsid w:val="005D4CAE"/>
    <w:rsid w:val="005D550C"/>
    <w:rsid w:val="005D5DA7"/>
    <w:rsid w:val="005E2500"/>
    <w:rsid w:val="005E372F"/>
    <w:rsid w:val="005E5A99"/>
    <w:rsid w:val="005E5D30"/>
    <w:rsid w:val="005E6BC7"/>
    <w:rsid w:val="005E6FB7"/>
    <w:rsid w:val="005F09F3"/>
    <w:rsid w:val="005F1934"/>
    <w:rsid w:val="005F21C9"/>
    <w:rsid w:val="005F27C1"/>
    <w:rsid w:val="005F2F6C"/>
    <w:rsid w:val="005F3DAC"/>
    <w:rsid w:val="005F4194"/>
    <w:rsid w:val="005F5FA5"/>
    <w:rsid w:val="005F662C"/>
    <w:rsid w:val="005F77BD"/>
    <w:rsid w:val="005F7A72"/>
    <w:rsid w:val="00601ECF"/>
    <w:rsid w:val="006034B8"/>
    <w:rsid w:val="00612F2B"/>
    <w:rsid w:val="006131CC"/>
    <w:rsid w:val="00614B90"/>
    <w:rsid w:val="00615CE7"/>
    <w:rsid w:val="00617745"/>
    <w:rsid w:val="006224E6"/>
    <w:rsid w:val="0062362B"/>
    <w:rsid w:val="006278CB"/>
    <w:rsid w:val="00627F5B"/>
    <w:rsid w:val="00630BA0"/>
    <w:rsid w:val="00632723"/>
    <w:rsid w:val="006353C6"/>
    <w:rsid w:val="00637446"/>
    <w:rsid w:val="006374A5"/>
    <w:rsid w:val="0064205F"/>
    <w:rsid w:val="00642C59"/>
    <w:rsid w:val="00643EE8"/>
    <w:rsid w:val="00644FE5"/>
    <w:rsid w:val="00650923"/>
    <w:rsid w:val="00650D8F"/>
    <w:rsid w:val="00651810"/>
    <w:rsid w:val="00653229"/>
    <w:rsid w:val="006532BB"/>
    <w:rsid w:val="006553D4"/>
    <w:rsid w:val="00655BCA"/>
    <w:rsid w:val="0065612F"/>
    <w:rsid w:val="0065729A"/>
    <w:rsid w:val="006574DF"/>
    <w:rsid w:val="00661509"/>
    <w:rsid w:val="006616C3"/>
    <w:rsid w:val="00665EBF"/>
    <w:rsid w:val="0066672A"/>
    <w:rsid w:val="00666752"/>
    <w:rsid w:val="006706F8"/>
    <w:rsid w:val="006708E0"/>
    <w:rsid w:val="006720A5"/>
    <w:rsid w:val="00672BE5"/>
    <w:rsid w:val="006732E1"/>
    <w:rsid w:val="006740C9"/>
    <w:rsid w:val="00675626"/>
    <w:rsid w:val="006768DE"/>
    <w:rsid w:val="00680576"/>
    <w:rsid w:val="0068144C"/>
    <w:rsid w:val="006831BA"/>
    <w:rsid w:val="00683AFD"/>
    <w:rsid w:val="006854E8"/>
    <w:rsid w:val="00685BBE"/>
    <w:rsid w:val="0069134A"/>
    <w:rsid w:val="00695447"/>
    <w:rsid w:val="0069584F"/>
    <w:rsid w:val="00695D3E"/>
    <w:rsid w:val="006A0ECD"/>
    <w:rsid w:val="006A584A"/>
    <w:rsid w:val="006B322F"/>
    <w:rsid w:val="006B4E36"/>
    <w:rsid w:val="006B6ADD"/>
    <w:rsid w:val="006B6AEC"/>
    <w:rsid w:val="006B7B2C"/>
    <w:rsid w:val="006C011C"/>
    <w:rsid w:val="006C2183"/>
    <w:rsid w:val="006C24C0"/>
    <w:rsid w:val="006D0FF7"/>
    <w:rsid w:val="006D182F"/>
    <w:rsid w:val="006D2EF1"/>
    <w:rsid w:val="006D4664"/>
    <w:rsid w:val="006D616A"/>
    <w:rsid w:val="006D77BC"/>
    <w:rsid w:val="006D7E47"/>
    <w:rsid w:val="006E1397"/>
    <w:rsid w:val="006E2ADE"/>
    <w:rsid w:val="006E369B"/>
    <w:rsid w:val="006E3BA7"/>
    <w:rsid w:val="006E6340"/>
    <w:rsid w:val="006F100B"/>
    <w:rsid w:val="006F1DB2"/>
    <w:rsid w:val="006F3066"/>
    <w:rsid w:val="006F36F7"/>
    <w:rsid w:val="006F4067"/>
    <w:rsid w:val="006F4233"/>
    <w:rsid w:val="006F4858"/>
    <w:rsid w:val="006F4E83"/>
    <w:rsid w:val="006F4EEE"/>
    <w:rsid w:val="006F5CE7"/>
    <w:rsid w:val="006F5F3D"/>
    <w:rsid w:val="007047AE"/>
    <w:rsid w:val="007118BE"/>
    <w:rsid w:val="00713013"/>
    <w:rsid w:val="007144D5"/>
    <w:rsid w:val="007205CD"/>
    <w:rsid w:val="00720EF0"/>
    <w:rsid w:val="007225FC"/>
    <w:rsid w:val="00722C45"/>
    <w:rsid w:val="00732B87"/>
    <w:rsid w:val="00734F4D"/>
    <w:rsid w:val="00735A63"/>
    <w:rsid w:val="007360AB"/>
    <w:rsid w:val="007365E0"/>
    <w:rsid w:val="00737C4A"/>
    <w:rsid w:val="00740FDC"/>
    <w:rsid w:val="00741576"/>
    <w:rsid w:val="00742C55"/>
    <w:rsid w:val="00743A6B"/>
    <w:rsid w:val="0074726E"/>
    <w:rsid w:val="00747694"/>
    <w:rsid w:val="007508D9"/>
    <w:rsid w:val="0075194C"/>
    <w:rsid w:val="0075264B"/>
    <w:rsid w:val="00753E84"/>
    <w:rsid w:val="0075424B"/>
    <w:rsid w:val="00754935"/>
    <w:rsid w:val="0075523F"/>
    <w:rsid w:val="0075655C"/>
    <w:rsid w:val="00756A18"/>
    <w:rsid w:val="00756BF9"/>
    <w:rsid w:val="00756C16"/>
    <w:rsid w:val="0075776E"/>
    <w:rsid w:val="00760CD3"/>
    <w:rsid w:val="00763215"/>
    <w:rsid w:val="007640DF"/>
    <w:rsid w:val="00772E82"/>
    <w:rsid w:val="0077307D"/>
    <w:rsid w:val="00774175"/>
    <w:rsid w:val="007757FC"/>
    <w:rsid w:val="00780627"/>
    <w:rsid w:val="007926E7"/>
    <w:rsid w:val="00796340"/>
    <w:rsid w:val="00796898"/>
    <w:rsid w:val="00797420"/>
    <w:rsid w:val="007974BB"/>
    <w:rsid w:val="00797D34"/>
    <w:rsid w:val="007A2D09"/>
    <w:rsid w:val="007A31E6"/>
    <w:rsid w:val="007A3919"/>
    <w:rsid w:val="007A4DF9"/>
    <w:rsid w:val="007A6187"/>
    <w:rsid w:val="007B02D5"/>
    <w:rsid w:val="007B065E"/>
    <w:rsid w:val="007B4572"/>
    <w:rsid w:val="007B588A"/>
    <w:rsid w:val="007B6C99"/>
    <w:rsid w:val="007B7ED5"/>
    <w:rsid w:val="007C1326"/>
    <w:rsid w:val="007C152D"/>
    <w:rsid w:val="007C1554"/>
    <w:rsid w:val="007C43F2"/>
    <w:rsid w:val="007C6110"/>
    <w:rsid w:val="007C6966"/>
    <w:rsid w:val="007C7BBC"/>
    <w:rsid w:val="007D00B2"/>
    <w:rsid w:val="007D106D"/>
    <w:rsid w:val="007D1688"/>
    <w:rsid w:val="007D3CBA"/>
    <w:rsid w:val="007D454A"/>
    <w:rsid w:val="007D52D5"/>
    <w:rsid w:val="007D5C69"/>
    <w:rsid w:val="007E0682"/>
    <w:rsid w:val="007E3DA0"/>
    <w:rsid w:val="007E4076"/>
    <w:rsid w:val="007E57D1"/>
    <w:rsid w:val="007F53F3"/>
    <w:rsid w:val="007F7DBC"/>
    <w:rsid w:val="00800B9E"/>
    <w:rsid w:val="00801773"/>
    <w:rsid w:val="00801996"/>
    <w:rsid w:val="00803515"/>
    <w:rsid w:val="00803A86"/>
    <w:rsid w:val="00803AA8"/>
    <w:rsid w:val="008061C1"/>
    <w:rsid w:val="00806BF9"/>
    <w:rsid w:val="0081195B"/>
    <w:rsid w:val="00811CF1"/>
    <w:rsid w:val="008168EF"/>
    <w:rsid w:val="0082056B"/>
    <w:rsid w:val="00820BD3"/>
    <w:rsid w:val="00821808"/>
    <w:rsid w:val="00821AF4"/>
    <w:rsid w:val="00821B85"/>
    <w:rsid w:val="008233D0"/>
    <w:rsid w:val="0082389E"/>
    <w:rsid w:val="00824760"/>
    <w:rsid w:val="00824F35"/>
    <w:rsid w:val="008321AD"/>
    <w:rsid w:val="00832DFA"/>
    <w:rsid w:val="00833863"/>
    <w:rsid w:val="00836BBD"/>
    <w:rsid w:val="00840AAC"/>
    <w:rsid w:val="0084355C"/>
    <w:rsid w:val="00845DA5"/>
    <w:rsid w:val="008478B1"/>
    <w:rsid w:val="00847AAD"/>
    <w:rsid w:val="00852971"/>
    <w:rsid w:val="0085718F"/>
    <w:rsid w:val="008600E5"/>
    <w:rsid w:val="008601BA"/>
    <w:rsid w:val="0086096F"/>
    <w:rsid w:val="00860CD6"/>
    <w:rsid w:val="00867EF8"/>
    <w:rsid w:val="00870C5D"/>
    <w:rsid w:val="0087176A"/>
    <w:rsid w:val="00872E4F"/>
    <w:rsid w:val="0087419A"/>
    <w:rsid w:val="008803C0"/>
    <w:rsid w:val="008810C4"/>
    <w:rsid w:val="00881495"/>
    <w:rsid w:val="00881C40"/>
    <w:rsid w:val="00881D73"/>
    <w:rsid w:val="0088453D"/>
    <w:rsid w:val="0088555C"/>
    <w:rsid w:val="008859A4"/>
    <w:rsid w:val="008919EA"/>
    <w:rsid w:val="00893E22"/>
    <w:rsid w:val="00894245"/>
    <w:rsid w:val="00894D4E"/>
    <w:rsid w:val="00896CBD"/>
    <w:rsid w:val="00896D59"/>
    <w:rsid w:val="00897457"/>
    <w:rsid w:val="008A03CE"/>
    <w:rsid w:val="008A0E86"/>
    <w:rsid w:val="008A12C2"/>
    <w:rsid w:val="008A1881"/>
    <w:rsid w:val="008A5B82"/>
    <w:rsid w:val="008A67B0"/>
    <w:rsid w:val="008A73B3"/>
    <w:rsid w:val="008A7CAC"/>
    <w:rsid w:val="008B06C0"/>
    <w:rsid w:val="008B1146"/>
    <w:rsid w:val="008B7C53"/>
    <w:rsid w:val="008C1F44"/>
    <w:rsid w:val="008C45C2"/>
    <w:rsid w:val="008C45EF"/>
    <w:rsid w:val="008C756C"/>
    <w:rsid w:val="008D22CE"/>
    <w:rsid w:val="008D2862"/>
    <w:rsid w:val="008D34D5"/>
    <w:rsid w:val="008D631C"/>
    <w:rsid w:val="008E0DE7"/>
    <w:rsid w:val="008E3AF9"/>
    <w:rsid w:val="008E4DDE"/>
    <w:rsid w:val="008F009A"/>
    <w:rsid w:val="008F0138"/>
    <w:rsid w:val="008F0433"/>
    <w:rsid w:val="008F1ACB"/>
    <w:rsid w:val="008F5BB9"/>
    <w:rsid w:val="0090102C"/>
    <w:rsid w:val="0090266A"/>
    <w:rsid w:val="00904042"/>
    <w:rsid w:val="0090576F"/>
    <w:rsid w:val="00910397"/>
    <w:rsid w:val="00910A88"/>
    <w:rsid w:val="00910DA2"/>
    <w:rsid w:val="009116E7"/>
    <w:rsid w:val="00911AF4"/>
    <w:rsid w:val="00913F19"/>
    <w:rsid w:val="009143BB"/>
    <w:rsid w:val="00914DFA"/>
    <w:rsid w:val="009179CC"/>
    <w:rsid w:val="00917D7D"/>
    <w:rsid w:val="009211C9"/>
    <w:rsid w:val="00923A8C"/>
    <w:rsid w:val="00923B28"/>
    <w:rsid w:val="00924CD0"/>
    <w:rsid w:val="0092603F"/>
    <w:rsid w:val="009304E7"/>
    <w:rsid w:val="009305D4"/>
    <w:rsid w:val="00930739"/>
    <w:rsid w:val="009329D3"/>
    <w:rsid w:val="00942D09"/>
    <w:rsid w:val="00943C1B"/>
    <w:rsid w:val="00944113"/>
    <w:rsid w:val="00947C05"/>
    <w:rsid w:val="00952F9D"/>
    <w:rsid w:val="00953435"/>
    <w:rsid w:val="00954098"/>
    <w:rsid w:val="00954925"/>
    <w:rsid w:val="00955094"/>
    <w:rsid w:val="009561DF"/>
    <w:rsid w:val="009566DE"/>
    <w:rsid w:val="00956B8A"/>
    <w:rsid w:val="00957219"/>
    <w:rsid w:val="00957284"/>
    <w:rsid w:val="00960713"/>
    <w:rsid w:val="00966D16"/>
    <w:rsid w:val="00967158"/>
    <w:rsid w:val="009700A4"/>
    <w:rsid w:val="00971F08"/>
    <w:rsid w:val="009742E0"/>
    <w:rsid w:val="009771B8"/>
    <w:rsid w:val="00977AAE"/>
    <w:rsid w:val="00981147"/>
    <w:rsid w:val="009814FD"/>
    <w:rsid w:val="00981C41"/>
    <w:rsid w:val="009822CF"/>
    <w:rsid w:val="00983296"/>
    <w:rsid w:val="00983C13"/>
    <w:rsid w:val="00984A31"/>
    <w:rsid w:val="009852ED"/>
    <w:rsid w:val="00985FB3"/>
    <w:rsid w:val="009867C0"/>
    <w:rsid w:val="00986F77"/>
    <w:rsid w:val="00987193"/>
    <w:rsid w:val="00987B25"/>
    <w:rsid w:val="00987CDE"/>
    <w:rsid w:val="00990FEB"/>
    <w:rsid w:val="00992052"/>
    <w:rsid w:val="00992192"/>
    <w:rsid w:val="00994F6E"/>
    <w:rsid w:val="009A087A"/>
    <w:rsid w:val="009A252D"/>
    <w:rsid w:val="009A3C6D"/>
    <w:rsid w:val="009A57FF"/>
    <w:rsid w:val="009A6FCD"/>
    <w:rsid w:val="009A7B6A"/>
    <w:rsid w:val="009B0ACC"/>
    <w:rsid w:val="009B2109"/>
    <w:rsid w:val="009B2D71"/>
    <w:rsid w:val="009B3415"/>
    <w:rsid w:val="009B3863"/>
    <w:rsid w:val="009B5419"/>
    <w:rsid w:val="009B607A"/>
    <w:rsid w:val="009C1574"/>
    <w:rsid w:val="009C2B56"/>
    <w:rsid w:val="009C3968"/>
    <w:rsid w:val="009C4175"/>
    <w:rsid w:val="009C426A"/>
    <w:rsid w:val="009C648C"/>
    <w:rsid w:val="009C6FCF"/>
    <w:rsid w:val="009C7DA0"/>
    <w:rsid w:val="009D022B"/>
    <w:rsid w:val="009D1CD3"/>
    <w:rsid w:val="009D3B81"/>
    <w:rsid w:val="009D40B1"/>
    <w:rsid w:val="009E06A8"/>
    <w:rsid w:val="009E3C47"/>
    <w:rsid w:val="009E51C0"/>
    <w:rsid w:val="009E7C86"/>
    <w:rsid w:val="009F03EA"/>
    <w:rsid w:val="009F1615"/>
    <w:rsid w:val="009F1E98"/>
    <w:rsid w:val="009F4E5D"/>
    <w:rsid w:val="009F7315"/>
    <w:rsid w:val="00A075A0"/>
    <w:rsid w:val="00A11196"/>
    <w:rsid w:val="00A135FD"/>
    <w:rsid w:val="00A14F84"/>
    <w:rsid w:val="00A20982"/>
    <w:rsid w:val="00A2109D"/>
    <w:rsid w:val="00A2472E"/>
    <w:rsid w:val="00A25C54"/>
    <w:rsid w:val="00A2617B"/>
    <w:rsid w:val="00A26B66"/>
    <w:rsid w:val="00A30036"/>
    <w:rsid w:val="00A30301"/>
    <w:rsid w:val="00A3049E"/>
    <w:rsid w:val="00A3139A"/>
    <w:rsid w:val="00A3165C"/>
    <w:rsid w:val="00A329E0"/>
    <w:rsid w:val="00A34A5D"/>
    <w:rsid w:val="00A35247"/>
    <w:rsid w:val="00A359FA"/>
    <w:rsid w:val="00A3612F"/>
    <w:rsid w:val="00A36E71"/>
    <w:rsid w:val="00A37BA1"/>
    <w:rsid w:val="00A4129F"/>
    <w:rsid w:val="00A413A5"/>
    <w:rsid w:val="00A41581"/>
    <w:rsid w:val="00A443D4"/>
    <w:rsid w:val="00A4507E"/>
    <w:rsid w:val="00A45494"/>
    <w:rsid w:val="00A457E7"/>
    <w:rsid w:val="00A45CD3"/>
    <w:rsid w:val="00A4670F"/>
    <w:rsid w:val="00A55E71"/>
    <w:rsid w:val="00A63362"/>
    <w:rsid w:val="00A64E86"/>
    <w:rsid w:val="00A67A7E"/>
    <w:rsid w:val="00A70AD6"/>
    <w:rsid w:val="00A70D2F"/>
    <w:rsid w:val="00A70FBE"/>
    <w:rsid w:val="00A7187E"/>
    <w:rsid w:val="00A71972"/>
    <w:rsid w:val="00A72EE8"/>
    <w:rsid w:val="00A76B0E"/>
    <w:rsid w:val="00A806BA"/>
    <w:rsid w:val="00A840F9"/>
    <w:rsid w:val="00A84E15"/>
    <w:rsid w:val="00A8516D"/>
    <w:rsid w:val="00A919FB"/>
    <w:rsid w:val="00A920E0"/>
    <w:rsid w:val="00A93ECA"/>
    <w:rsid w:val="00A9408B"/>
    <w:rsid w:val="00A94683"/>
    <w:rsid w:val="00A96462"/>
    <w:rsid w:val="00AA0702"/>
    <w:rsid w:val="00AA3386"/>
    <w:rsid w:val="00AA4405"/>
    <w:rsid w:val="00AB436A"/>
    <w:rsid w:val="00AB47A7"/>
    <w:rsid w:val="00AB7181"/>
    <w:rsid w:val="00AC0CCF"/>
    <w:rsid w:val="00AC2C08"/>
    <w:rsid w:val="00AC3718"/>
    <w:rsid w:val="00AC64AB"/>
    <w:rsid w:val="00AC6E32"/>
    <w:rsid w:val="00AD0935"/>
    <w:rsid w:val="00AD12D8"/>
    <w:rsid w:val="00AD2420"/>
    <w:rsid w:val="00AD77BE"/>
    <w:rsid w:val="00AE1320"/>
    <w:rsid w:val="00AE279A"/>
    <w:rsid w:val="00AE2A9C"/>
    <w:rsid w:val="00AE35F6"/>
    <w:rsid w:val="00AF0041"/>
    <w:rsid w:val="00AF0475"/>
    <w:rsid w:val="00AF19D0"/>
    <w:rsid w:val="00AF2580"/>
    <w:rsid w:val="00AF26D5"/>
    <w:rsid w:val="00AF436B"/>
    <w:rsid w:val="00AF4D94"/>
    <w:rsid w:val="00AF646E"/>
    <w:rsid w:val="00B005E3"/>
    <w:rsid w:val="00B0233D"/>
    <w:rsid w:val="00B05CBA"/>
    <w:rsid w:val="00B07066"/>
    <w:rsid w:val="00B1022C"/>
    <w:rsid w:val="00B1349F"/>
    <w:rsid w:val="00B1614E"/>
    <w:rsid w:val="00B2505C"/>
    <w:rsid w:val="00B251A8"/>
    <w:rsid w:val="00B259FA"/>
    <w:rsid w:val="00B25EDE"/>
    <w:rsid w:val="00B2700D"/>
    <w:rsid w:val="00B31976"/>
    <w:rsid w:val="00B31E3A"/>
    <w:rsid w:val="00B31EEE"/>
    <w:rsid w:val="00B33C86"/>
    <w:rsid w:val="00B35DB0"/>
    <w:rsid w:val="00B365D8"/>
    <w:rsid w:val="00B36D6C"/>
    <w:rsid w:val="00B41CEF"/>
    <w:rsid w:val="00B43787"/>
    <w:rsid w:val="00B46197"/>
    <w:rsid w:val="00B476DB"/>
    <w:rsid w:val="00B5001A"/>
    <w:rsid w:val="00B50B27"/>
    <w:rsid w:val="00B51BBA"/>
    <w:rsid w:val="00B53AC8"/>
    <w:rsid w:val="00B569D0"/>
    <w:rsid w:val="00B600B5"/>
    <w:rsid w:val="00B60682"/>
    <w:rsid w:val="00B61756"/>
    <w:rsid w:val="00B65A04"/>
    <w:rsid w:val="00B71023"/>
    <w:rsid w:val="00B72EF0"/>
    <w:rsid w:val="00B7464F"/>
    <w:rsid w:val="00B75B61"/>
    <w:rsid w:val="00B772FE"/>
    <w:rsid w:val="00B77BE1"/>
    <w:rsid w:val="00B80746"/>
    <w:rsid w:val="00B826CE"/>
    <w:rsid w:val="00B8284B"/>
    <w:rsid w:val="00B82E0C"/>
    <w:rsid w:val="00B83322"/>
    <w:rsid w:val="00B84D2E"/>
    <w:rsid w:val="00B86D80"/>
    <w:rsid w:val="00B927FE"/>
    <w:rsid w:val="00B94858"/>
    <w:rsid w:val="00B95B34"/>
    <w:rsid w:val="00B969C5"/>
    <w:rsid w:val="00B96A38"/>
    <w:rsid w:val="00BA0B31"/>
    <w:rsid w:val="00BA1355"/>
    <w:rsid w:val="00BA2124"/>
    <w:rsid w:val="00BA2DE8"/>
    <w:rsid w:val="00BA4986"/>
    <w:rsid w:val="00BA5084"/>
    <w:rsid w:val="00BA5C61"/>
    <w:rsid w:val="00BB0118"/>
    <w:rsid w:val="00BB2320"/>
    <w:rsid w:val="00BB232F"/>
    <w:rsid w:val="00BB3692"/>
    <w:rsid w:val="00BB4099"/>
    <w:rsid w:val="00BC1269"/>
    <w:rsid w:val="00BC7CE0"/>
    <w:rsid w:val="00BD12EA"/>
    <w:rsid w:val="00BD1A2E"/>
    <w:rsid w:val="00BD1BDF"/>
    <w:rsid w:val="00BD1FDC"/>
    <w:rsid w:val="00BD4116"/>
    <w:rsid w:val="00BD79B0"/>
    <w:rsid w:val="00BE2A68"/>
    <w:rsid w:val="00BE647E"/>
    <w:rsid w:val="00BE7A31"/>
    <w:rsid w:val="00BF24C7"/>
    <w:rsid w:val="00BF3C9D"/>
    <w:rsid w:val="00BF5165"/>
    <w:rsid w:val="00BF5980"/>
    <w:rsid w:val="00BF5F71"/>
    <w:rsid w:val="00C01976"/>
    <w:rsid w:val="00C0458E"/>
    <w:rsid w:val="00C06B80"/>
    <w:rsid w:val="00C079F0"/>
    <w:rsid w:val="00C07B2E"/>
    <w:rsid w:val="00C10B0A"/>
    <w:rsid w:val="00C1105A"/>
    <w:rsid w:val="00C11DAF"/>
    <w:rsid w:val="00C124CD"/>
    <w:rsid w:val="00C12974"/>
    <w:rsid w:val="00C12C02"/>
    <w:rsid w:val="00C15D73"/>
    <w:rsid w:val="00C233A0"/>
    <w:rsid w:val="00C24681"/>
    <w:rsid w:val="00C26D5C"/>
    <w:rsid w:val="00C33134"/>
    <w:rsid w:val="00C40A51"/>
    <w:rsid w:val="00C41948"/>
    <w:rsid w:val="00C44384"/>
    <w:rsid w:val="00C4546F"/>
    <w:rsid w:val="00C461AC"/>
    <w:rsid w:val="00C4759B"/>
    <w:rsid w:val="00C477C0"/>
    <w:rsid w:val="00C52217"/>
    <w:rsid w:val="00C534EA"/>
    <w:rsid w:val="00C53EF7"/>
    <w:rsid w:val="00C60346"/>
    <w:rsid w:val="00C60FEC"/>
    <w:rsid w:val="00C63764"/>
    <w:rsid w:val="00C64DC5"/>
    <w:rsid w:val="00C67582"/>
    <w:rsid w:val="00C70C04"/>
    <w:rsid w:val="00C7168B"/>
    <w:rsid w:val="00C72ADF"/>
    <w:rsid w:val="00C72C85"/>
    <w:rsid w:val="00C72D2E"/>
    <w:rsid w:val="00C72DB8"/>
    <w:rsid w:val="00C732BD"/>
    <w:rsid w:val="00C75081"/>
    <w:rsid w:val="00C76197"/>
    <w:rsid w:val="00C7637F"/>
    <w:rsid w:val="00C768B3"/>
    <w:rsid w:val="00C77197"/>
    <w:rsid w:val="00C80073"/>
    <w:rsid w:val="00C8266B"/>
    <w:rsid w:val="00C83777"/>
    <w:rsid w:val="00C8449F"/>
    <w:rsid w:val="00C87921"/>
    <w:rsid w:val="00C91766"/>
    <w:rsid w:val="00C926DE"/>
    <w:rsid w:val="00C94CFE"/>
    <w:rsid w:val="00C956CD"/>
    <w:rsid w:val="00C97DBD"/>
    <w:rsid w:val="00CA07DE"/>
    <w:rsid w:val="00CA3095"/>
    <w:rsid w:val="00CA41B7"/>
    <w:rsid w:val="00CA4EDF"/>
    <w:rsid w:val="00CA554D"/>
    <w:rsid w:val="00CA6191"/>
    <w:rsid w:val="00CA68EF"/>
    <w:rsid w:val="00CA7058"/>
    <w:rsid w:val="00CA72E7"/>
    <w:rsid w:val="00CA731C"/>
    <w:rsid w:val="00CA7959"/>
    <w:rsid w:val="00CB4735"/>
    <w:rsid w:val="00CB5118"/>
    <w:rsid w:val="00CB51DD"/>
    <w:rsid w:val="00CB72DF"/>
    <w:rsid w:val="00CC0FA1"/>
    <w:rsid w:val="00CC511B"/>
    <w:rsid w:val="00CC6D95"/>
    <w:rsid w:val="00CD0049"/>
    <w:rsid w:val="00CD0A36"/>
    <w:rsid w:val="00CD1864"/>
    <w:rsid w:val="00CD3084"/>
    <w:rsid w:val="00CD31AF"/>
    <w:rsid w:val="00CD545A"/>
    <w:rsid w:val="00CD7336"/>
    <w:rsid w:val="00CD7F65"/>
    <w:rsid w:val="00CE018B"/>
    <w:rsid w:val="00CE0CC6"/>
    <w:rsid w:val="00CE11E7"/>
    <w:rsid w:val="00CE1956"/>
    <w:rsid w:val="00CE1F4F"/>
    <w:rsid w:val="00CE28FD"/>
    <w:rsid w:val="00CE468B"/>
    <w:rsid w:val="00CE5E22"/>
    <w:rsid w:val="00CF0F59"/>
    <w:rsid w:val="00CF2A53"/>
    <w:rsid w:val="00D00D0D"/>
    <w:rsid w:val="00D02E0D"/>
    <w:rsid w:val="00D03CD8"/>
    <w:rsid w:val="00D060FE"/>
    <w:rsid w:val="00D06BA4"/>
    <w:rsid w:val="00D07268"/>
    <w:rsid w:val="00D07ED3"/>
    <w:rsid w:val="00D102B8"/>
    <w:rsid w:val="00D13142"/>
    <w:rsid w:val="00D142CC"/>
    <w:rsid w:val="00D15EA6"/>
    <w:rsid w:val="00D16359"/>
    <w:rsid w:val="00D1676D"/>
    <w:rsid w:val="00D1738A"/>
    <w:rsid w:val="00D20365"/>
    <w:rsid w:val="00D2305C"/>
    <w:rsid w:val="00D244F5"/>
    <w:rsid w:val="00D25C4B"/>
    <w:rsid w:val="00D273A4"/>
    <w:rsid w:val="00D27888"/>
    <w:rsid w:val="00D31B6B"/>
    <w:rsid w:val="00D321CE"/>
    <w:rsid w:val="00D32914"/>
    <w:rsid w:val="00D332A5"/>
    <w:rsid w:val="00D3523D"/>
    <w:rsid w:val="00D37D10"/>
    <w:rsid w:val="00D416FF"/>
    <w:rsid w:val="00D43324"/>
    <w:rsid w:val="00D44144"/>
    <w:rsid w:val="00D46DB4"/>
    <w:rsid w:val="00D547DB"/>
    <w:rsid w:val="00D554CD"/>
    <w:rsid w:val="00D606BB"/>
    <w:rsid w:val="00D637C5"/>
    <w:rsid w:val="00D656F7"/>
    <w:rsid w:val="00D677E8"/>
    <w:rsid w:val="00D72520"/>
    <w:rsid w:val="00D73255"/>
    <w:rsid w:val="00D73EDA"/>
    <w:rsid w:val="00D77122"/>
    <w:rsid w:val="00D85B89"/>
    <w:rsid w:val="00D86858"/>
    <w:rsid w:val="00D91925"/>
    <w:rsid w:val="00D92C13"/>
    <w:rsid w:val="00D95AD2"/>
    <w:rsid w:val="00DA3197"/>
    <w:rsid w:val="00DA328C"/>
    <w:rsid w:val="00DA3905"/>
    <w:rsid w:val="00DA4FFE"/>
    <w:rsid w:val="00DA7D23"/>
    <w:rsid w:val="00DB02C3"/>
    <w:rsid w:val="00DB0E5E"/>
    <w:rsid w:val="00DB1085"/>
    <w:rsid w:val="00DB10A8"/>
    <w:rsid w:val="00DB2401"/>
    <w:rsid w:val="00DB43C8"/>
    <w:rsid w:val="00DB6527"/>
    <w:rsid w:val="00DB748B"/>
    <w:rsid w:val="00DB7B8F"/>
    <w:rsid w:val="00DC34B3"/>
    <w:rsid w:val="00DC4A26"/>
    <w:rsid w:val="00DC5E4B"/>
    <w:rsid w:val="00DC6274"/>
    <w:rsid w:val="00DC789E"/>
    <w:rsid w:val="00DD02A2"/>
    <w:rsid w:val="00DD2BE9"/>
    <w:rsid w:val="00DD2E86"/>
    <w:rsid w:val="00DD3194"/>
    <w:rsid w:val="00DD3C97"/>
    <w:rsid w:val="00DD5B29"/>
    <w:rsid w:val="00DD5E27"/>
    <w:rsid w:val="00DD68E8"/>
    <w:rsid w:val="00DE0A4C"/>
    <w:rsid w:val="00DE1891"/>
    <w:rsid w:val="00DE208B"/>
    <w:rsid w:val="00DE5DB8"/>
    <w:rsid w:val="00DE6AA8"/>
    <w:rsid w:val="00DE7435"/>
    <w:rsid w:val="00DF1F8E"/>
    <w:rsid w:val="00DF2A7A"/>
    <w:rsid w:val="00DF41EF"/>
    <w:rsid w:val="00DF6301"/>
    <w:rsid w:val="00E0071C"/>
    <w:rsid w:val="00E00E11"/>
    <w:rsid w:val="00E027BA"/>
    <w:rsid w:val="00E04F33"/>
    <w:rsid w:val="00E053A1"/>
    <w:rsid w:val="00E1027F"/>
    <w:rsid w:val="00E1202D"/>
    <w:rsid w:val="00E13701"/>
    <w:rsid w:val="00E15E06"/>
    <w:rsid w:val="00E16A3B"/>
    <w:rsid w:val="00E2497D"/>
    <w:rsid w:val="00E26684"/>
    <w:rsid w:val="00E26CE5"/>
    <w:rsid w:val="00E313BC"/>
    <w:rsid w:val="00E32D85"/>
    <w:rsid w:val="00E41123"/>
    <w:rsid w:val="00E41DC4"/>
    <w:rsid w:val="00E422E3"/>
    <w:rsid w:val="00E4352C"/>
    <w:rsid w:val="00E4571D"/>
    <w:rsid w:val="00E46314"/>
    <w:rsid w:val="00E46A27"/>
    <w:rsid w:val="00E46CC4"/>
    <w:rsid w:val="00E47792"/>
    <w:rsid w:val="00E62AA3"/>
    <w:rsid w:val="00E64C2A"/>
    <w:rsid w:val="00E667BD"/>
    <w:rsid w:val="00E70C9C"/>
    <w:rsid w:val="00E732B2"/>
    <w:rsid w:val="00E764BC"/>
    <w:rsid w:val="00E77741"/>
    <w:rsid w:val="00E8009B"/>
    <w:rsid w:val="00E8058D"/>
    <w:rsid w:val="00E81381"/>
    <w:rsid w:val="00E8150B"/>
    <w:rsid w:val="00E823F5"/>
    <w:rsid w:val="00E832AA"/>
    <w:rsid w:val="00E83365"/>
    <w:rsid w:val="00E8347A"/>
    <w:rsid w:val="00E8369F"/>
    <w:rsid w:val="00E84DB9"/>
    <w:rsid w:val="00E918BC"/>
    <w:rsid w:val="00E93458"/>
    <w:rsid w:val="00E9390C"/>
    <w:rsid w:val="00E944CB"/>
    <w:rsid w:val="00E94CB1"/>
    <w:rsid w:val="00E95647"/>
    <w:rsid w:val="00EA08B1"/>
    <w:rsid w:val="00EA4811"/>
    <w:rsid w:val="00EA5DB5"/>
    <w:rsid w:val="00EA60E3"/>
    <w:rsid w:val="00EA6140"/>
    <w:rsid w:val="00EB0CC0"/>
    <w:rsid w:val="00EB2611"/>
    <w:rsid w:val="00EB40D5"/>
    <w:rsid w:val="00EB5732"/>
    <w:rsid w:val="00EB69B6"/>
    <w:rsid w:val="00EB6B6C"/>
    <w:rsid w:val="00EB773E"/>
    <w:rsid w:val="00EC0289"/>
    <w:rsid w:val="00EC1A63"/>
    <w:rsid w:val="00EC63CE"/>
    <w:rsid w:val="00ED1B2A"/>
    <w:rsid w:val="00EE0977"/>
    <w:rsid w:val="00EE3EB9"/>
    <w:rsid w:val="00EE4D54"/>
    <w:rsid w:val="00EE5257"/>
    <w:rsid w:val="00EE5C11"/>
    <w:rsid w:val="00EF01C0"/>
    <w:rsid w:val="00EF0C1A"/>
    <w:rsid w:val="00EF1260"/>
    <w:rsid w:val="00EF16B0"/>
    <w:rsid w:val="00EF7AEE"/>
    <w:rsid w:val="00F016E7"/>
    <w:rsid w:val="00F0170C"/>
    <w:rsid w:val="00F03A9E"/>
    <w:rsid w:val="00F04D5B"/>
    <w:rsid w:val="00F0729E"/>
    <w:rsid w:val="00F16F8A"/>
    <w:rsid w:val="00F17FE0"/>
    <w:rsid w:val="00F235F0"/>
    <w:rsid w:val="00F258C2"/>
    <w:rsid w:val="00F25BBE"/>
    <w:rsid w:val="00F27B90"/>
    <w:rsid w:val="00F3228D"/>
    <w:rsid w:val="00F34956"/>
    <w:rsid w:val="00F34FAC"/>
    <w:rsid w:val="00F3708D"/>
    <w:rsid w:val="00F370F4"/>
    <w:rsid w:val="00F406AF"/>
    <w:rsid w:val="00F415C1"/>
    <w:rsid w:val="00F429B4"/>
    <w:rsid w:val="00F42B4A"/>
    <w:rsid w:val="00F43654"/>
    <w:rsid w:val="00F45C05"/>
    <w:rsid w:val="00F46991"/>
    <w:rsid w:val="00F510A9"/>
    <w:rsid w:val="00F52048"/>
    <w:rsid w:val="00F532E6"/>
    <w:rsid w:val="00F5402F"/>
    <w:rsid w:val="00F5468B"/>
    <w:rsid w:val="00F61BBF"/>
    <w:rsid w:val="00F62379"/>
    <w:rsid w:val="00F63587"/>
    <w:rsid w:val="00F64AFF"/>
    <w:rsid w:val="00F65B13"/>
    <w:rsid w:val="00F70C5A"/>
    <w:rsid w:val="00F714AC"/>
    <w:rsid w:val="00F735FA"/>
    <w:rsid w:val="00F76191"/>
    <w:rsid w:val="00F830BC"/>
    <w:rsid w:val="00F83387"/>
    <w:rsid w:val="00F8428C"/>
    <w:rsid w:val="00F85CF7"/>
    <w:rsid w:val="00F86EF5"/>
    <w:rsid w:val="00F907F5"/>
    <w:rsid w:val="00F90B0F"/>
    <w:rsid w:val="00F90BE0"/>
    <w:rsid w:val="00F911F4"/>
    <w:rsid w:val="00F9258D"/>
    <w:rsid w:val="00F925A5"/>
    <w:rsid w:val="00F92987"/>
    <w:rsid w:val="00F92EFB"/>
    <w:rsid w:val="00F9337B"/>
    <w:rsid w:val="00FA3A63"/>
    <w:rsid w:val="00FA4639"/>
    <w:rsid w:val="00FA7DE5"/>
    <w:rsid w:val="00FB44EC"/>
    <w:rsid w:val="00FB6FE1"/>
    <w:rsid w:val="00FC00D0"/>
    <w:rsid w:val="00FC1374"/>
    <w:rsid w:val="00FC28A5"/>
    <w:rsid w:val="00FD099B"/>
    <w:rsid w:val="00FD3EAA"/>
    <w:rsid w:val="00FD5660"/>
    <w:rsid w:val="00FD71A9"/>
    <w:rsid w:val="00FE133E"/>
    <w:rsid w:val="00FE16DA"/>
    <w:rsid w:val="00FE1CC8"/>
    <w:rsid w:val="00FE439E"/>
    <w:rsid w:val="00FE458B"/>
    <w:rsid w:val="00FE47A6"/>
    <w:rsid w:val="00FE6FA1"/>
    <w:rsid w:val="00FF080D"/>
    <w:rsid w:val="00FF1424"/>
    <w:rsid w:val="00FF472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C0CBB"/>
  <w15:chartTrackingRefBased/>
  <w15:docId w15:val="{FEF6C710-95B0-45D5-8B1F-74028C3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C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FB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FB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42B"/>
    <w:pPr>
      <w:keepNext/>
      <w:keepLines/>
      <w:spacing w:before="40"/>
      <w:outlineLvl w:val="2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FB3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FB3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6DF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D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Normalnoindent">
    <w:name w:val="Normal no indent"/>
    <w:basedOn w:val="Normal"/>
    <w:next w:val="Normal"/>
    <w:link w:val="NormalnoindentChar"/>
    <w:qFormat/>
    <w:rsid w:val="00A20982"/>
  </w:style>
  <w:style w:type="paragraph" w:styleId="NoSpacing">
    <w:name w:val="No Spacing"/>
    <w:uiPriority w:val="1"/>
    <w:qFormat/>
    <w:rsid w:val="006A584A"/>
    <w:pPr>
      <w:spacing w:after="0" w:line="240" w:lineRule="auto"/>
      <w:ind w:firstLine="720"/>
    </w:pPr>
    <w:rPr>
      <w:rFonts w:ascii="Arial" w:hAnsi="Arial"/>
      <w:sz w:val="24"/>
    </w:rPr>
  </w:style>
  <w:style w:type="paragraph" w:customStyle="1" w:styleId="Abstract">
    <w:name w:val="Abstract"/>
    <w:basedOn w:val="Normalnoindent"/>
    <w:next w:val="Normalnoindent"/>
    <w:qFormat/>
    <w:rsid w:val="00D416FF"/>
    <w:pPr>
      <w:ind w:left="720" w:right="720"/>
    </w:pPr>
  </w:style>
  <w:style w:type="character" w:styleId="PlaceholderText">
    <w:name w:val="Placeholder Text"/>
    <w:basedOn w:val="DefaultParagraphFont"/>
    <w:uiPriority w:val="99"/>
    <w:semiHidden/>
    <w:rsid w:val="009742E0"/>
    <w:rPr>
      <w:color w:val="808080"/>
    </w:rPr>
  </w:style>
  <w:style w:type="paragraph" w:customStyle="1" w:styleId="Body">
    <w:name w:val="Body"/>
    <w:rsid w:val="00974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" w:hAnsi="Arial" w:cs="Arial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C0E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F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EE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642B"/>
    <w:rPr>
      <w:rFonts w:ascii="Arial" w:eastAsiaTheme="majorEastAsia" w:hAnsi="Arial" w:cstheme="majorBidi"/>
      <w:sz w:val="24"/>
      <w:szCs w:val="24"/>
      <w:u w:val="single"/>
    </w:rPr>
  </w:style>
  <w:style w:type="paragraph" w:customStyle="1" w:styleId="EndNoteBibliographyTitle">
    <w:name w:val="EndNote Bibliography Title"/>
    <w:basedOn w:val="Normalnoindent"/>
    <w:link w:val="EndNoteBibliographyTitleChar"/>
    <w:rsid w:val="00083DB5"/>
    <w:pPr>
      <w:ind w:firstLine="720"/>
      <w:jc w:val="center"/>
    </w:pPr>
    <w:rPr>
      <w:rFonts w:cs="Arial"/>
      <w:noProof/>
    </w:rPr>
  </w:style>
  <w:style w:type="character" w:customStyle="1" w:styleId="NormalnoindentChar">
    <w:name w:val="Normal no indent Char"/>
    <w:basedOn w:val="DefaultParagraphFont"/>
    <w:link w:val="Normalnoindent"/>
    <w:rsid w:val="00083DB5"/>
    <w:rPr>
      <w:rFonts w:ascii="Arial" w:hAnsi="Arial"/>
      <w:sz w:val="24"/>
    </w:rPr>
  </w:style>
  <w:style w:type="character" w:customStyle="1" w:styleId="EndNoteBibliographyTitleChar">
    <w:name w:val="EndNote Bibliography Title Char"/>
    <w:basedOn w:val="NormalnoindentChar"/>
    <w:link w:val="EndNoteBibliographyTitle"/>
    <w:rsid w:val="00083DB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noindent"/>
    <w:link w:val="EndNoteBibliographyChar"/>
    <w:rsid w:val="00083DB5"/>
    <w:pPr>
      <w:ind w:firstLine="720"/>
    </w:pPr>
    <w:rPr>
      <w:rFonts w:cs="Arial"/>
      <w:noProof/>
    </w:rPr>
  </w:style>
  <w:style w:type="character" w:customStyle="1" w:styleId="EndNoteBibliographyChar">
    <w:name w:val="EndNote Bibliography Char"/>
    <w:basedOn w:val="NormalnoindentChar"/>
    <w:link w:val="EndNoteBibliography"/>
    <w:rsid w:val="00083DB5"/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3CA1"/>
    <w:pPr>
      <w:spacing w:line="48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0505E"/>
    <w:pPr>
      <w:ind w:left="720"/>
      <w:contextualSpacing/>
    </w:pPr>
  </w:style>
  <w:style w:type="table" w:styleId="TableGrid">
    <w:name w:val="Table Grid"/>
    <w:basedOn w:val="TableNormal"/>
    <w:uiPriority w:val="39"/>
    <w:rsid w:val="0015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03A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u936\Documents\Custom%20Office%20Templates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7d2501-9d76-4542-96b1-f796de67694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0E025C5B37641A7E8796585CF1DDE" ma:contentTypeVersion="3" ma:contentTypeDescription="Create a new document." ma:contentTypeScope="" ma:versionID="6bb368a15e29f6f011db9ee92c7d20be">
  <xsd:schema xmlns:xsd="http://www.w3.org/2001/XMLSchema" xmlns:xs="http://www.w3.org/2001/XMLSchema" xmlns:p="http://schemas.microsoft.com/office/2006/metadata/properties" xmlns:ns2="007d2501-9d76-4542-96b1-f796de67694e" xmlns:ns3="0748f01f-34a2-410d-8de3-84e44c95bb6c" targetNamespace="http://schemas.microsoft.com/office/2006/metadata/properties" ma:root="true" ma:fieldsID="5a503dbab01a9836466c9a3364389eaf" ns2:_="" ns3:_="">
    <xsd:import namespace="007d2501-9d76-4542-96b1-f796de67694e"/>
    <xsd:import namespace="0748f01f-34a2-410d-8de3-84e44c95bb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2501-9d76-4542-96b1-f796de67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f01f-34a2-410d-8de3-84e44c95bb6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FEE5-F9EB-463A-A81F-DD3B2A764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5586E-328B-4222-944B-ED576C9F402D}">
  <ds:schemaRefs>
    <ds:schemaRef ds:uri="http://schemas.microsoft.com/office/2006/metadata/properties"/>
    <ds:schemaRef ds:uri="http://schemas.microsoft.com/office/infopath/2007/PartnerControls"/>
    <ds:schemaRef ds:uri="007d2501-9d76-4542-96b1-f796de67694e"/>
  </ds:schemaRefs>
</ds:datastoreItem>
</file>

<file path=customXml/itemProps3.xml><?xml version="1.0" encoding="utf-8"?>
<ds:datastoreItem xmlns:ds="http://schemas.openxmlformats.org/officeDocument/2006/customXml" ds:itemID="{BE620C1B-1B16-4A07-B3A9-896A97A7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d2501-9d76-4542-96b1-f796de67694e"/>
    <ds:schemaRef ds:uri="0748f01f-34a2-410d-8de3-84e44c95b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117F5-6AD2-4FAC-BF0D-640DFC0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Paper.dotx</Template>
  <TotalTime>653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Santamaria</dc:creator>
  <cp:keywords/>
  <dc:description/>
  <cp:lastModifiedBy>Gillian Attard</cp:lastModifiedBy>
  <cp:revision>76</cp:revision>
  <dcterms:created xsi:type="dcterms:W3CDTF">2019-05-03T22:01:00Z</dcterms:created>
  <dcterms:modified xsi:type="dcterms:W3CDTF">2019-10-04T07:17:00Z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0x0101004540E025C5B37641A7E8796585CF1DDE</vt:lpwstr>
  </property>
</Properties>
</file>