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A1F2A" w14:textId="7331B392" w:rsidR="00A82D52" w:rsidRDefault="00994A3D" w:rsidP="00A82D52">
      <w:pPr>
        <w:keepNext/>
        <w:rPr>
          <w:b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="00A82D52"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A82D52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9F669B">
        <w:rPr>
          <w:b/>
        </w:rPr>
        <w:t>Screening analysis for</w:t>
      </w:r>
      <w:r w:rsidR="00A82D52">
        <w:rPr>
          <w:b/>
        </w:rPr>
        <w:t xml:space="preserve"> herbicides, pesticides</w:t>
      </w:r>
      <w:r w:rsidR="009F669B">
        <w:rPr>
          <w:b/>
        </w:rPr>
        <w:t xml:space="preserve">, mycotoxins and metals carried out by </w:t>
      </w:r>
      <w:proofErr w:type="spellStart"/>
      <w:r w:rsidR="009F669B">
        <w:rPr>
          <w:b/>
        </w:rPr>
        <w:t>Agrifood</w:t>
      </w:r>
      <w:proofErr w:type="spellEnd"/>
      <w:r w:rsidR="009F669B">
        <w:rPr>
          <w:b/>
        </w:rPr>
        <w:t xml:space="preserve"> Technology (</w:t>
      </w:r>
      <w:proofErr w:type="spellStart"/>
      <w:r w:rsidR="009F669B">
        <w:rPr>
          <w:b/>
        </w:rPr>
        <w:t>Werribee</w:t>
      </w:r>
      <w:proofErr w:type="spellEnd"/>
      <w:r w:rsidR="009F669B">
        <w:rPr>
          <w:b/>
        </w:rPr>
        <w:t>, Australia)</w:t>
      </w:r>
    </w:p>
    <w:tbl>
      <w:tblPr>
        <w:tblW w:w="10201" w:type="dxa"/>
        <w:tblLook w:val="04A0" w:firstRow="1" w:lastRow="0" w:firstColumn="1" w:lastColumn="0" w:noHBand="0" w:noVBand="1"/>
      </w:tblPr>
      <w:tblGrid>
        <w:gridCol w:w="3675"/>
        <w:gridCol w:w="3065"/>
        <w:gridCol w:w="3461"/>
      </w:tblGrid>
      <w:tr w:rsidR="009F669B" w:rsidRPr="009F669B" w14:paraId="7A7C657F" w14:textId="77777777" w:rsidTr="004A34FE">
        <w:trPr>
          <w:trHeight w:val="320"/>
        </w:trPr>
        <w:tc>
          <w:tcPr>
            <w:tcW w:w="67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CDCFC" w14:textId="77777777" w:rsidR="0081155C" w:rsidRDefault="009F669B" w:rsidP="0081155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val="en-AU"/>
              </w:rPr>
            </w:pPr>
            <w:r w:rsidRPr="004A34FE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val="en-AU"/>
              </w:rPr>
              <w:t>AT3 Chemicals</w:t>
            </w:r>
            <w:r w:rsidR="0081155C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val="en-AU"/>
              </w:rPr>
              <w:t xml:space="preserve"> </w:t>
            </w:r>
          </w:p>
          <w:p w14:paraId="420B068F" w14:textId="4EE94F0D" w:rsidR="0081155C" w:rsidRPr="0081155C" w:rsidRDefault="0081155C" w:rsidP="0081155C">
            <w:pPr>
              <w:spacing w:before="0" w:after="0"/>
              <w:rPr>
                <w:b/>
                <w:bCs/>
                <w:u w:val="single"/>
              </w:rPr>
            </w:pPr>
            <w:r w:rsidRPr="0081155C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val="en-AU"/>
              </w:rPr>
              <w:t xml:space="preserve">(LOD </w:t>
            </w:r>
            <w:r w:rsidRPr="0081155C">
              <w:rPr>
                <w:b/>
                <w:bCs/>
                <w:u w:val="single"/>
              </w:rPr>
              <w:t>&lt;0.010 (mg/kg)</w:t>
            </w:r>
          </w:p>
          <w:p w14:paraId="100F2391" w14:textId="0C882B14" w:rsidR="009F669B" w:rsidRPr="004A34FE" w:rsidRDefault="009F669B" w:rsidP="009F669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val="en-AU"/>
              </w:rPr>
            </w:pP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A1324" w14:textId="77777777" w:rsidR="009F669B" w:rsidRDefault="009F669B" w:rsidP="0081155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val="en-AU"/>
              </w:rPr>
            </w:pPr>
            <w:r w:rsidRPr="004A34FE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val="en-AU"/>
              </w:rPr>
              <w:t>AT5 chemicals</w:t>
            </w:r>
          </w:p>
          <w:p w14:paraId="7ECD3127" w14:textId="77777777" w:rsidR="0081155C" w:rsidRPr="0081155C" w:rsidRDefault="0081155C" w:rsidP="0081155C">
            <w:pPr>
              <w:spacing w:before="0" w:after="0"/>
              <w:rPr>
                <w:b/>
                <w:bCs/>
                <w:u w:val="single"/>
              </w:rPr>
            </w:pPr>
            <w:r w:rsidRPr="0081155C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val="en-AU"/>
              </w:rPr>
              <w:t xml:space="preserve">(LOD </w:t>
            </w:r>
            <w:r w:rsidRPr="0081155C">
              <w:rPr>
                <w:b/>
                <w:bCs/>
                <w:u w:val="single"/>
              </w:rPr>
              <w:t>&lt;0.010 (mg/kg)</w:t>
            </w:r>
          </w:p>
          <w:p w14:paraId="2FD43184" w14:textId="1F2B1179" w:rsidR="0081155C" w:rsidRPr="004A34FE" w:rsidRDefault="0081155C" w:rsidP="009F669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val="en-AU"/>
              </w:rPr>
            </w:pPr>
          </w:p>
        </w:tc>
      </w:tr>
      <w:tr w:rsidR="009F669B" w:rsidRPr="009F669B" w14:paraId="1E02F175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EC375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2-phenylphenol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D1EF9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Fenthion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E42A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Azoxystrobin </w:t>
            </w:r>
          </w:p>
        </w:tc>
      </w:tr>
      <w:tr w:rsidR="009F669B" w:rsidRPr="009F669B" w14:paraId="3687CB6B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5D2F1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Abamectin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A65A7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Fenvalerate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AC7B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Boscalid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</w:tr>
      <w:tr w:rsidR="009F669B" w:rsidRPr="009F669B" w14:paraId="0ACB100C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38E75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Acephate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D607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Fenvalerate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(Total)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B94DF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Bromacil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</w:tr>
      <w:tr w:rsidR="009F669B" w:rsidRPr="009F669B" w14:paraId="1537021A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35874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Aldrin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5278A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Fipronil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CB52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Carbendazim / Benomyl </w:t>
            </w:r>
          </w:p>
        </w:tc>
      </w:tr>
      <w:tr w:rsidR="009F669B" w:rsidRPr="009F669B" w14:paraId="27258210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855EA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Atrazine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F43C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Fludioxonil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6FF2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Chlorantraniliprole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</w:tr>
      <w:tr w:rsidR="009F669B" w:rsidRPr="009F669B" w14:paraId="32055981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B6FE9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Azinphos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methyl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1E28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Flusilazole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9635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Dithianon </w:t>
            </w:r>
          </w:p>
        </w:tc>
      </w:tr>
      <w:tr w:rsidR="009F669B" w:rsidRPr="009F669B" w14:paraId="31A5E11A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77312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Benalaxyl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3EC6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Fluvalinate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057A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Diuron </w:t>
            </w:r>
          </w:p>
        </w:tc>
      </w:tr>
      <w:tr w:rsidR="009F669B" w:rsidRPr="009F669B" w14:paraId="01DA923F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7CBC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BHC alpha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30D6A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Fluvalinate tau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68289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Fenhexamid </w:t>
            </w:r>
          </w:p>
        </w:tc>
      </w:tr>
      <w:tr w:rsidR="009F669B" w:rsidRPr="009F669B" w14:paraId="40D26C61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93183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BHC beta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3206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HCB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134E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Fenpyroximate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</w:tr>
      <w:tr w:rsidR="009F669B" w:rsidRPr="009F669B" w14:paraId="0395F7D3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4A54B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BHC delta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2934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Heptachlor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8C81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Flubendiamide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</w:tr>
      <w:tr w:rsidR="009F669B" w:rsidRPr="009F669B" w14:paraId="764D76A9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10DA7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BHC gamma (Lindane)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59BC1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Heptachlor epoxide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51E05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Imidacloprid </w:t>
            </w:r>
          </w:p>
        </w:tc>
      </w:tr>
      <w:tr w:rsidR="009F669B" w:rsidRPr="009F669B" w14:paraId="2E1DFE5B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313A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BHC Total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2D0D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Hexaconazole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214B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Methomyl </w:t>
            </w:r>
          </w:p>
        </w:tc>
      </w:tr>
      <w:tr w:rsidR="009F669B" w:rsidRPr="009F669B" w14:paraId="7C8395A6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C72B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Bifenazate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9BDB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Hexythiazox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F53B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Methomyl Oxime </w:t>
            </w:r>
          </w:p>
        </w:tc>
      </w:tr>
      <w:tr w:rsidR="009F669B" w:rsidRPr="009F669B" w14:paraId="5C51A4E3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0EA81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Bifenthrin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1319A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Imazalil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B982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Pymetrozine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</w:tr>
      <w:tr w:rsidR="009F669B" w:rsidRPr="009F669B" w14:paraId="784C5BE0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F91A0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Bioresmethrin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275F4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Indoxacarb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C869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Pyraclostrobin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</w:tr>
      <w:tr w:rsidR="009F669B" w:rsidRPr="009F669B" w14:paraId="2A9203F6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AAC5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Bitertanol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D0DED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Iprodione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C0614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Spinetoram </w:t>
            </w:r>
          </w:p>
        </w:tc>
      </w:tr>
      <w:tr w:rsidR="009F669B" w:rsidRPr="009F669B" w14:paraId="04E4A33F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EADEA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Buprofezin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2B0AA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Kresoxim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methyl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04E9C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Spinosad </w:t>
            </w:r>
          </w:p>
        </w:tc>
      </w:tr>
      <w:tr w:rsidR="009F669B" w:rsidRPr="009F669B" w14:paraId="2805510C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62EE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Captan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B2364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Linuron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9B8D9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Spirotetramat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</w:tr>
      <w:tr w:rsidR="009F669B" w:rsidRPr="009F669B" w14:paraId="518F56F3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308B5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Carbaryl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1EF4E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Malathion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65E60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Tebufenozide </w:t>
            </w:r>
          </w:p>
        </w:tc>
      </w:tr>
      <w:tr w:rsidR="009F669B" w:rsidRPr="009F669B" w14:paraId="30D7892C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78C76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Chlordane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38B9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Metalaxyl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F157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Thiabendazole </w:t>
            </w:r>
          </w:p>
        </w:tc>
      </w:tr>
      <w:tr w:rsidR="009F669B" w:rsidRPr="009F669B" w14:paraId="310A998A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62C68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Chlorfenapyr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2804E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Methamidophos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E0BD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Thiacloprid </w:t>
            </w:r>
          </w:p>
        </w:tc>
      </w:tr>
      <w:tr w:rsidR="009F669B" w:rsidRPr="009F669B" w14:paraId="2E54D378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11CAB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Chlorfenvinphos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CEA5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Methidathion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79F7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Thiamethoxam </w:t>
            </w:r>
          </w:p>
        </w:tc>
      </w:tr>
      <w:tr w:rsidR="009F669B" w:rsidRPr="009F669B" w14:paraId="2F170E53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7B2A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Chlorothalonil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EA231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Metribuzin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2AE3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Trifloxystrobin</w:t>
            </w:r>
            <w:proofErr w:type="spellEnd"/>
          </w:p>
        </w:tc>
      </w:tr>
      <w:tr w:rsidR="009F669B" w:rsidRPr="009F669B" w14:paraId="2A2B27D2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410C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Chlorpyrifos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53A5C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Mevinphos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C9C77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  <w:tr w:rsidR="009F669B" w:rsidRPr="009F669B" w14:paraId="64DE7600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36BAB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Chlorpyrifos methyl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66ACC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Monocrotophos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C843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  <w:tr w:rsidR="009F669B" w:rsidRPr="009F669B" w14:paraId="47323D08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1B8AA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Chlorthal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dimethyl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6235B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Myclobutanil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2C7C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  <w:tr w:rsidR="009F669B" w:rsidRPr="009F669B" w14:paraId="46DEE911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C2748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Clofentezine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EB06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Omethoate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3EE03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  <w:tr w:rsidR="009F669B" w:rsidRPr="009F669B" w14:paraId="6F312B8F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0144E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Cyfluthrin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DA17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Oxyfluorfen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D788" w14:textId="77777777" w:rsidR="009F669B" w:rsidRDefault="009F669B" w:rsidP="009F669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b/>
                <w:bCs/>
                <w:color w:val="000000"/>
                <w:szCs w:val="24"/>
                <w:lang w:val="en-AU"/>
              </w:rPr>
              <w:t>LCMS - MS Mycotoxin Screen</w:t>
            </w:r>
          </w:p>
          <w:p w14:paraId="21B6719C" w14:textId="70EAF39B" w:rsidR="0081155C" w:rsidRPr="009F669B" w:rsidRDefault="0081155C" w:rsidP="009F669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A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en-AU"/>
              </w:rPr>
              <w:t>(LOD as shown)</w:t>
            </w:r>
          </w:p>
        </w:tc>
      </w:tr>
      <w:tr w:rsidR="009F669B" w:rsidRPr="009F669B" w14:paraId="7B2202E6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0E80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Cyfluthrin beta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2096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Paclobutrazol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CFD66" w14:textId="7AA3EAC3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Aflatoxin B1 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>&lt; 1.0 µg/kg</w:t>
            </w:r>
          </w:p>
        </w:tc>
      </w:tr>
      <w:tr w:rsidR="009F669B" w:rsidRPr="009F669B" w14:paraId="02310729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3161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Cyhalothrin lambda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151F2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Parathion ethyl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1867B" w14:textId="1EB81021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Aflatoxin B2 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>&lt; 1.0 µg/kg</w:t>
            </w:r>
          </w:p>
        </w:tc>
      </w:tr>
      <w:tr w:rsidR="009F669B" w:rsidRPr="009F669B" w14:paraId="042AB850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C67A5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Cypermethrin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DDD0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Parathion methyl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A603B" w14:textId="164F8A72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Aflatoxin G1 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>&lt; 1.0 µg/kg</w:t>
            </w:r>
          </w:p>
        </w:tc>
      </w:tr>
      <w:tr w:rsidR="009F669B" w:rsidRPr="009F669B" w14:paraId="00A421D7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98B8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Cypermethrin alpha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8CBDF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Penconazole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1FBC2" w14:textId="047F03B2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Aflatoxin G2 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>&lt; 1.0 µg/kg</w:t>
            </w:r>
          </w:p>
        </w:tc>
      </w:tr>
      <w:tr w:rsidR="009F669B" w:rsidRPr="009F669B" w14:paraId="1A4EA031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2D8D9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Cyproconazole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5C8F5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Pendimethalin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5952" w14:textId="661A63A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Deoxynivalenol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&lt; 100µg/kg</w:t>
            </w: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</w:tr>
      <w:tr w:rsidR="009F669B" w:rsidRPr="009F669B" w14:paraId="5896142C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45F3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lastRenderedPageBreak/>
              <w:t xml:space="preserve">Cyprodinil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666E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Penthiopyrad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233B2" w14:textId="5F965651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Fumonisin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B1 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>&lt; 20 µg/kg</w:t>
            </w:r>
          </w:p>
        </w:tc>
      </w:tr>
      <w:tr w:rsidR="009F669B" w:rsidRPr="009F669B" w14:paraId="1D534A1B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0CB08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DDD </w:t>
            </w:r>
            <w:proofErr w:type="spellStart"/>
            <w:proofErr w:type="gram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p,p</w:t>
            </w:r>
            <w:proofErr w:type="spellEnd"/>
            <w:proofErr w:type="gram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9ACBA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Permethrin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42599" w14:textId="42A34104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Fumonisin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B2 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>&lt; 20 µg/kg</w:t>
            </w:r>
          </w:p>
        </w:tc>
      </w:tr>
      <w:tr w:rsidR="009F669B" w:rsidRPr="009F669B" w14:paraId="0CBF5DF5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BA63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DDE </w:t>
            </w:r>
            <w:proofErr w:type="spellStart"/>
            <w:proofErr w:type="gram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p,p</w:t>
            </w:r>
            <w:proofErr w:type="spellEnd"/>
            <w:proofErr w:type="gram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33DE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Phenothrin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A591" w14:textId="29B866E5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HT2 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              &lt; 20 µg/kg</w:t>
            </w:r>
          </w:p>
        </w:tc>
      </w:tr>
      <w:tr w:rsidR="009F669B" w:rsidRPr="009F669B" w14:paraId="3E2C38A2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2EE9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DDT </w:t>
            </w:r>
            <w:proofErr w:type="spellStart"/>
            <w:proofErr w:type="gram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p,p</w:t>
            </w:r>
            <w:proofErr w:type="spellEnd"/>
            <w:proofErr w:type="gram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6F3E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Phorate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08C1F" w14:textId="0156EA09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Nivalenol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       &lt; 100µg/kg</w:t>
            </w:r>
          </w:p>
        </w:tc>
      </w:tr>
      <w:tr w:rsidR="009F669B" w:rsidRPr="009F669B" w14:paraId="326F2730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819B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DDT Total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A0095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Phosmet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35D7" w14:textId="0C3AFE89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Ochratoxin A 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>&lt; 1.0 µg/kg</w:t>
            </w:r>
          </w:p>
        </w:tc>
      </w:tr>
      <w:tr w:rsidR="009F669B" w:rsidRPr="009F669B" w14:paraId="7FEDF4A4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2B1C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Deltamethrin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5C6BC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Piperonyl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butoxide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5F3FC" w14:textId="5F534B95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T2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                  &lt; 1.0 µg/kg</w:t>
            </w:r>
          </w:p>
        </w:tc>
      </w:tr>
      <w:tr w:rsidR="009F669B" w:rsidRPr="009F669B" w14:paraId="5AEC917C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F3F92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Diazinon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B7F4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Pirimicarb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BAC24" w14:textId="77777777" w:rsid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Total Aflatoxin (B1, B2, G1, G2)</w:t>
            </w:r>
          </w:p>
          <w:p w14:paraId="5D8BE567" w14:textId="0E4251C7" w:rsidR="0081155C" w:rsidRPr="009F669B" w:rsidRDefault="0081155C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                        &lt; 4.0 µg/kg</w:t>
            </w:r>
          </w:p>
        </w:tc>
      </w:tr>
      <w:tr w:rsidR="009F669B" w:rsidRPr="009F669B" w14:paraId="209978F9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61F8F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Dichlorvos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7ECC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Pirimiphos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methyl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4DBF" w14:textId="578CC834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Zearelenone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>b</w:t>
            </w:r>
            <w:proofErr w:type="spellEnd"/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   &lt; 1.0 µg/kg</w:t>
            </w:r>
          </w:p>
        </w:tc>
      </w:tr>
      <w:tr w:rsidR="009F669B" w:rsidRPr="009F669B" w14:paraId="235B9D43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2A11A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Dicloran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B4892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Prochloraz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BF8FB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  <w:tr w:rsidR="009F669B" w:rsidRPr="009F669B" w14:paraId="33BF54B5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CD248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Dicofol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DDCF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Procymidone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3D3F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  <w:tr w:rsidR="009F669B" w:rsidRPr="009F669B" w14:paraId="735554EF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16DC8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Dieldrin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D7D2D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Profenofos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1A4A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  <w:tr w:rsidR="009F669B" w:rsidRPr="009F669B" w14:paraId="48545EC5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3CAD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Difenoconazole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C8965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Propargite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CBA5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  <w:tr w:rsidR="009F669B" w:rsidRPr="009F669B" w14:paraId="3F4D474C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7FB5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Dimethoate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4247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Propiconazole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FA3D7" w14:textId="77777777" w:rsidR="009F669B" w:rsidRPr="009F669B" w:rsidRDefault="009F669B" w:rsidP="009F669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b/>
                <w:bCs/>
                <w:color w:val="000000"/>
                <w:szCs w:val="24"/>
                <w:lang w:val="en-AU"/>
              </w:rPr>
              <w:t>Mercury</w:t>
            </w:r>
          </w:p>
        </w:tc>
      </w:tr>
      <w:tr w:rsidR="009F669B" w:rsidRPr="009F669B" w14:paraId="1C33B827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5006F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Dimethoate (Total)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6349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Prothiofos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3D3DE" w14:textId="350544CE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gram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Mercury 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&lt;</w:t>
            </w:r>
            <w:proofErr w:type="gramEnd"/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1.0 µg/kg</w:t>
            </w:r>
          </w:p>
        </w:tc>
      </w:tr>
      <w:tr w:rsidR="009F669B" w:rsidRPr="009F669B" w14:paraId="05581512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751B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Dimethomorph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5447B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Pyrethrins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FAF3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  <w:tr w:rsidR="009F669B" w:rsidRPr="009F669B" w14:paraId="3418A806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1062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Diphenylamine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A45F6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Pyrimethanil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B759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  <w:tr w:rsidR="009F669B" w:rsidRPr="009F669B" w14:paraId="1A736C46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2CE17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Disulfoton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0F03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Pyriproxyfen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CAF2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  <w:tr w:rsidR="009F669B" w:rsidRPr="009F669B" w14:paraId="664B8653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8269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Endosulphan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alpha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CCD5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Quintozene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0DA7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  <w:tr w:rsidR="009F669B" w:rsidRPr="009F669B" w14:paraId="0F3B713E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D0301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Endosulphan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beta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929EF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Sulfoxaflor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974F" w14:textId="49368F9B" w:rsidR="009F669B" w:rsidRPr="009F669B" w:rsidRDefault="009F669B" w:rsidP="009F669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b/>
                <w:bCs/>
                <w:color w:val="000000"/>
                <w:szCs w:val="24"/>
                <w:lang w:val="en-AU"/>
              </w:rPr>
              <w:t xml:space="preserve">Metals </w:t>
            </w:r>
          </w:p>
        </w:tc>
      </w:tr>
      <w:tr w:rsidR="009F669B" w:rsidRPr="009F669B" w14:paraId="14D43597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40C32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Endosulphan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sulphate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4CE9A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Tebuconazole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6CE47" w14:textId="5D0965C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Aluminium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>†   58 mg/kg</w:t>
            </w: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</w:tr>
      <w:tr w:rsidR="009F669B" w:rsidRPr="009F669B" w14:paraId="22A168FE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9362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Endosulphan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Total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AF2EA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Tebufenpyrad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CC74" w14:textId="5B559435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Chromium 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 &lt; 0.010 mg/kg</w:t>
            </w:r>
          </w:p>
        </w:tc>
      </w:tr>
      <w:tr w:rsidR="009F669B" w:rsidRPr="009F669B" w14:paraId="3C8AB8DC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8CA6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Endrin Total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194DE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Terbufos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FD50" w14:textId="68D0423D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Copper 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        5.1 mg/kg</w:t>
            </w:r>
          </w:p>
        </w:tc>
      </w:tr>
      <w:tr w:rsidR="009F669B" w:rsidRPr="009F669B" w14:paraId="0A21D69B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29EBF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Esfenvalerate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0E287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Tetradifon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F000E" w14:textId="46B58A9A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Lead</w:t>
            </w:r>
            <w:r w:rsidR="0081155C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         &lt; 0.030 mg/kg</w:t>
            </w:r>
          </w:p>
        </w:tc>
      </w:tr>
      <w:tr w:rsidR="009F669B" w:rsidRPr="009F669B" w14:paraId="0BAE82C5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2BC28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Ethoprofos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236E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Tolclofos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methyl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33D7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  <w:tr w:rsidR="009F669B" w:rsidRPr="009F669B" w14:paraId="06AF850D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73DE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Etoxazole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8DD3F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Triadimefon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C8C50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  <w:tr w:rsidR="009F669B" w:rsidRPr="009F669B" w14:paraId="669D7076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E8BD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proofErr w:type="spellStart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Fenamiphos</w:t>
            </w:r>
            <w:proofErr w:type="spellEnd"/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6A29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Triadimenol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7605" w14:textId="744B89F6" w:rsidR="009F669B" w:rsidRPr="009F669B" w:rsidRDefault="0081155C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AU"/>
              </w:rPr>
              <w:t>† Not NATA accredited</w:t>
            </w:r>
          </w:p>
        </w:tc>
      </w:tr>
      <w:tr w:rsidR="009F669B" w:rsidRPr="009F669B" w14:paraId="4EB6D36E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0461E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Fenarimol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D246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Trichlorfon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BE6B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  <w:tr w:rsidR="009F669B" w:rsidRPr="009F669B" w14:paraId="229A987E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0484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Fenitrothion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28D4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Vinclozolin 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FD91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  <w:tr w:rsidR="009F669B" w:rsidRPr="009F669B" w14:paraId="30F01082" w14:textId="77777777" w:rsidTr="004A34FE">
        <w:trPr>
          <w:trHeight w:val="320"/>
        </w:trPr>
        <w:tc>
          <w:tcPr>
            <w:tcW w:w="3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8D425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 xml:space="preserve">Fenoxycarb 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F5606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  <w:tc>
          <w:tcPr>
            <w:tcW w:w="3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0210" w14:textId="77777777" w:rsidR="009F669B" w:rsidRPr="009F669B" w:rsidRDefault="009F669B" w:rsidP="009F669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AU"/>
              </w:rPr>
            </w:pPr>
            <w:r w:rsidRPr="009F669B">
              <w:rPr>
                <w:rFonts w:eastAsia="Times New Roman" w:cs="Times New Roman"/>
                <w:color w:val="000000"/>
                <w:szCs w:val="24"/>
                <w:lang w:val="en-AU"/>
              </w:rPr>
              <w:t> </w:t>
            </w:r>
          </w:p>
        </w:tc>
      </w:tr>
    </w:tbl>
    <w:p w14:paraId="7B65BC41" w14:textId="333B67C0" w:rsidR="005106F7" w:rsidRDefault="005106F7" w:rsidP="00654E8F">
      <w:pPr>
        <w:spacing w:before="240"/>
      </w:pPr>
    </w:p>
    <w:p w14:paraId="1E3004F8" w14:textId="46635942" w:rsidR="00DE23E8" w:rsidRDefault="005106F7" w:rsidP="00654E8F">
      <w:pPr>
        <w:spacing w:before="240"/>
        <w:rPr>
          <w:rFonts w:cs="Times New Roman"/>
          <w:b/>
          <w:szCs w:val="24"/>
        </w:rPr>
      </w:pPr>
      <w:r>
        <w:br w:type="column"/>
      </w:r>
    </w:p>
    <w:p w14:paraId="187CED23" w14:textId="2D72F89E" w:rsidR="005106F7" w:rsidRDefault="00545466" w:rsidP="005106F7">
      <w:pPr>
        <w:spacing w:line="480" w:lineRule="auto"/>
        <w:jc w:val="both"/>
        <w:rPr>
          <w:bCs/>
          <w:lang w:val="en-AU"/>
        </w:rPr>
      </w:pPr>
      <w:r>
        <w:rPr>
          <w:bCs/>
          <w:noProof/>
          <w:lang w:val="en-AU"/>
        </w:rPr>
        <w:drawing>
          <wp:inline distT="0" distB="0" distL="0" distR="0" wp14:anchorId="2EB87E6C" wp14:editId="74123EBF">
            <wp:extent cx="6208395" cy="2158365"/>
            <wp:effectExtent l="0" t="0" r="190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2E96" w14:textId="769F5E81" w:rsidR="006D23C1" w:rsidRDefault="005106F7" w:rsidP="006D23C1">
      <w:pPr>
        <w:spacing w:line="480" w:lineRule="auto"/>
        <w:jc w:val="both"/>
      </w:pPr>
      <w:r>
        <w:rPr>
          <w:rFonts w:cs="Times New Roman"/>
          <w:b/>
          <w:szCs w:val="24"/>
        </w:rPr>
        <w:t>Fig</w:t>
      </w:r>
      <w:r w:rsidR="00187F3A">
        <w:rPr>
          <w:rFonts w:cs="Times New Roman"/>
          <w:b/>
          <w:szCs w:val="24"/>
        </w:rPr>
        <w:t>ure</w:t>
      </w:r>
      <w:r>
        <w:rPr>
          <w:rFonts w:cs="Times New Roman"/>
          <w:b/>
          <w:szCs w:val="24"/>
        </w:rPr>
        <w:t xml:space="preserve"> 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 xml:space="preserve">. </w:t>
      </w:r>
      <w:r w:rsidR="00761EE7">
        <w:rPr>
          <w:rFonts w:cs="Times New Roman"/>
          <w:b/>
          <w:szCs w:val="24"/>
        </w:rPr>
        <w:t xml:space="preserve">(A) </w:t>
      </w:r>
      <w:r w:rsidRPr="005106F7">
        <w:rPr>
          <w:lang w:val="en-AU"/>
        </w:rPr>
        <w:t>The effect of extraction on avenin yield.</w:t>
      </w:r>
      <w:r w:rsidRPr="00CF4FFB">
        <w:rPr>
          <w:bCs/>
          <w:lang w:val="en-AU"/>
        </w:rPr>
        <w:t xml:space="preserve"> Maximum freeze-dried avenin yield was obser</w:t>
      </w:r>
      <w:r w:rsidR="00187F3A">
        <w:rPr>
          <w:bCs/>
          <w:lang w:val="en-AU"/>
        </w:rPr>
        <w:t>ved after a two-day extraction.</w:t>
      </w:r>
      <w:r w:rsidRPr="00CF4FFB">
        <w:rPr>
          <w:bCs/>
          <w:lang w:val="en-AU"/>
        </w:rPr>
        <w:t xml:space="preserve"> Oat flour </w:t>
      </w:r>
      <w:r>
        <w:rPr>
          <w:bCs/>
          <w:lang w:val="en-AU"/>
        </w:rPr>
        <w:t xml:space="preserve">(500 g) </w:t>
      </w:r>
      <w:r w:rsidRPr="00CF4FFB">
        <w:rPr>
          <w:bCs/>
          <w:lang w:val="en-AU"/>
        </w:rPr>
        <w:t xml:space="preserve">was extracted with 50% </w:t>
      </w:r>
      <w:r>
        <w:rPr>
          <w:bCs/>
          <w:lang w:val="en-AU"/>
        </w:rPr>
        <w:t>EtOH</w:t>
      </w:r>
      <w:r w:rsidRPr="00CF4FFB">
        <w:rPr>
          <w:bCs/>
          <w:lang w:val="en-AU"/>
        </w:rPr>
        <w:t xml:space="preserve"> </w:t>
      </w:r>
      <w:r>
        <w:rPr>
          <w:bCs/>
          <w:lang w:val="en-AU"/>
        </w:rPr>
        <w:t xml:space="preserve">v/v </w:t>
      </w:r>
      <w:r w:rsidRPr="00CF4FFB">
        <w:rPr>
          <w:bCs/>
          <w:lang w:val="en-AU"/>
        </w:rPr>
        <w:t>for the indicated time and protein content of the supernatant measured.</w:t>
      </w:r>
      <w:r w:rsidR="00761EE7">
        <w:rPr>
          <w:bCs/>
          <w:lang w:val="en-AU"/>
        </w:rPr>
        <w:t xml:space="preserve"> (</w:t>
      </w:r>
      <w:r w:rsidR="00761EE7" w:rsidRPr="00FE4918">
        <w:rPr>
          <w:b/>
          <w:lang w:val="en-AU"/>
        </w:rPr>
        <w:t>B</w:t>
      </w:r>
      <w:r w:rsidR="00761EE7">
        <w:rPr>
          <w:bCs/>
          <w:lang w:val="en-AU"/>
        </w:rPr>
        <w:t xml:space="preserve">) </w:t>
      </w:r>
      <w:r w:rsidR="006D23C1">
        <w:t>Avenin</w:t>
      </w:r>
      <w:r w:rsidR="006D23C1" w:rsidRPr="00CF4FFB">
        <w:t xml:space="preserve"> precipitation by chilling at 4°C. A precipitate formed as the 50% EtOH extract cooled below 15°C and appeared to be complete at 10°C. This could be reversed 10 times, by warming to 20</w:t>
      </w:r>
      <w:r w:rsidR="00187F3A" w:rsidRPr="00CF4FFB">
        <w:t>°</w:t>
      </w:r>
      <w:r w:rsidR="006D23C1" w:rsidRPr="00CF4FFB">
        <w:t xml:space="preserve">C and </w:t>
      </w:r>
      <w:r w:rsidR="00ED43CA">
        <w:t xml:space="preserve">then </w:t>
      </w:r>
      <w:r w:rsidR="006D23C1" w:rsidRPr="00CF4FFB">
        <w:t>cooling again to 4</w:t>
      </w:r>
      <w:r w:rsidR="00187F3A" w:rsidRPr="00CF4FFB">
        <w:t>°</w:t>
      </w:r>
      <w:r w:rsidR="006D23C1" w:rsidRPr="00CF4FFB">
        <w:t>C.</w:t>
      </w:r>
    </w:p>
    <w:p w14:paraId="0BA207AC" w14:textId="19F3BE74" w:rsidR="005106F7" w:rsidRPr="005106F7" w:rsidRDefault="00E02C50" w:rsidP="005106F7">
      <w:pPr>
        <w:spacing w:before="240" w:line="48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column"/>
      </w:r>
    </w:p>
    <w:p w14:paraId="5A8F2285" w14:textId="06D6150B" w:rsidR="005106F7" w:rsidRDefault="005106F7" w:rsidP="00654E8F">
      <w:pPr>
        <w:spacing w:before="240"/>
      </w:pPr>
      <w:r>
        <w:rPr>
          <w:noProof/>
          <w:lang w:val="en-AU" w:eastAsia="en-AU"/>
        </w:rPr>
        <w:drawing>
          <wp:inline distT="0" distB="0" distL="0" distR="0" wp14:anchorId="5DF1ED6F" wp14:editId="0D4A8D65">
            <wp:extent cx="4524498" cy="21135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 Fig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882" cy="212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4FD9B" w14:textId="4B037F91" w:rsidR="009D0832" w:rsidRDefault="009D0832" w:rsidP="008C23D4">
      <w:pPr>
        <w:spacing w:before="0" w:after="0" w:line="480" w:lineRule="auto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6041BBC9" wp14:editId="26A18D37">
            <wp:extent cx="4572000" cy="2859544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nal flow char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32" cy="290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848A" w14:textId="525FF7AC" w:rsidR="005106F7" w:rsidRDefault="00187F3A" w:rsidP="008C23D4">
      <w:pPr>
        <w:spacing w:before="0" w:after="0" w:line="480" w:lineRule="auto"/>
      </w:pPr>
      <w:r>
        <w:rPr>
          <w:rFonts w:cs="Times New Roman"/>
          <w:b/>
          <w:szCs w:val="24"/>
        </w:rPr>
        <w:t>Figure</w:t>
      </w:r>
      <w:r w:rsidR="005106F7">
        <w:rPr>
          <w:rFonts w:cs="Times New Roman"/>
          <w:b/>
          <w:szCs w:val="24"/>
        </w:rPr>
        <w:t xml:space="preserve"> S2. </w:t>
      </w:r>
      <w:r w:rsidR="00761EE7">
        <w:t>Results of large scale avenin isolation by chill precipitation showing</w:t>
      </w:r>
      <w:r>
        <w:t>:</w:t>
      </w:r>
      <w:r w:rsidR="00761EE7">
        <w:t xml:space="preserve"> </w:t>
      </w:r>
      <w:r w:rsidR="005106F7">
        <w:rPr>
          <w:rFonts w:cs="Times New Roman"/>
          <w:b/>
          <w:szCs w:val="24"/>
        </w:rPr>
        <w:t>(</w:t>
      </w:r>
      <w:r w:rsidR="005106F7" w:rsidRPr="00187F3A">
        <w:rPr>
          <w:b/>
        </w:rPr>
        <w:t>A</w:t>
      </w:r>
      <w:r w:rsidR="005106F7">
        <w:t xml:space="preserve">) 10 g </w:t>
      </w:r>
      <w:r w:rsidR="00761EE7">
        <w:t>fine powder</w:t>
      </w:r>
      <w:r>
        <w:t>;</w:t>
      </w:r>
      <w:r w:rsidR="00761EE7">
        <w:t xml:space="preserve"> </w:t>
      </w:r>
      <w:r w:rsidR="005106F7">
        <w:t>(</w:t>
      </w:r>
      <w:r w:rsidR="005106F7" w:rsidRPr="00187F3A">
        <w:rPr>
          <w:b/>
        </w:rPr>
        <w:t>B</w:t>
      </w:r>
      <w:r w:rsidR="005106F7">
        <w:t>) 900 g of freeze dried purified avenin preparation</w:t>
      </w:r>
      <w:r w:rsidR="00E02C50">
        <w:t>, and (</w:t>
      </w:r>
      <w:r w:rsidR="00E02C50" w:rsidRPr="005515BE">
        <w:rPr>
          <w:b/>
          <w:bCs/>
        </w:rPr>
        <w:t>C</w:t>
      </w:r>
      <w:r w:rsidR="00E02C50">
        <w:t xml:space="preserve">) </w:t>
      </w:r>
      <w:r w:rsidR="000D0F51">
        <w:t xml:space="preserve">repeated large scale </w:t>
      </w:r>
      <w:bookmarkStart w:id="0" w:name="_GoBack"/>
      <w:bookmarkEnd w:id="0"/>
      <w:r w:rsidR="00E02C50">
        <w:t>preparation protocol for avenin isolation.</w:t>
      </w:r>
    </w:p>
    <w:p w14:paraId="2B93F260" w14:textId="36DE2F06" w:rsidR="00F37A48" w:rsidRDefault="00E02C50" w:rsidP="008C23D4">
      <w:pPr>
        <w:spacing w:before="0" w:after="0" w:line="480" w:lineRule="auto"/>
      </w:pPr>
      <w:r>
        <w:br w:type="column"/>
      </w:r>
    </w:p>
    <w:p w14:paraId="0F845DC3" w14:textId="77777777" w:rsidR="00AB7C38" w:rsidRDefault="00261D8F" w:rsidP="008C23D4">
      <w:pPr>
        <w:spacing w:before="0" w:after="0" w:line="480" w:lineRule="auto"/>
        <w:rPr>
          <w:b/>
        </w:rPr>
      </w:pPr>
      <w:r>
        <w:rPr>
          <w:b/>
          <w:noProof/>
          <w:lang w:val="en-AU" w:eastAsia="en-AU"/>
        </w:rPr>
        <w:drawing>
          <wp:inline distT="0" distB="0" distL="0" distR="0" wp14:anchorId="0826C342" wp14:editId="3253D1BC">
            <wp:extent cx="6208395" cy="21062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 Fig3_TR_CTR_peptides_fina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189C" w14:textId="77777777" w:rsidR="00AB7C38" w:rsidRDefault="00AB7C38" w:rsidP="008C23D4">
      <w:pPr>
        <w:spacing w:before="0" w:after="0" w:line="480" w:lineRule="auto"/>
        <w:rPr>
          <w:b/>
        </w:rPr>
      </w:pPr>
    </w:p>
    <w:p w14:paraId="296CFDDC" w14:textId="160171B9" w:rsidR="00F37A48" w:rsidRPr="001549D3" w:rsidRDefault="00F37A48" w:rsidP="008C23D4">
      <w:pPr>
        <w:spacing w:before="0" w:after="0" w:line="480" w:lineRule="auto"/>
      </w:pPr>
      <w:r w:rsidRPr="00F37A48">
        <w:rPr>
          <w:b/>
        </w:rPr>
        <w:t>Fig</w:t>
      </w:r>
      <w:r w:rsidR="00187F3A">
        <w:rPr>
          <w:b/>
        </w:rPr>
        <w:t>ure</w:t>
      </w:r>
      <w:r w:rsidRPr="00F37A48">
        <w:rPr>
          <w:b/>
        </w:rPr>
        <w:t xml:space="preserve"> S3</w:t>
      </w:r>
      <w:r>
        <w:t>. Comparison of detectable avenin peptides obtained using trypsin</w:t>
      </w:r>
      <w:r w:rsidR="00AB7C38">
        <w:t xml:space="preserve"> </w:t>
      </w:r>
      <w:r w:rsidR="00AB7C38" w:rsidRPr="00AB7C38">
        <w:rPr>
          <w:b/>
        </w:rPr>
        <w:t>(A)</w:t>
      </w:r>
      <w:r>
        <w:t xml:space="preserve"> and chymotrypsin</w:t>
      </w:r>
      <w:r w:rsidR="00AB7C38">
        <w:t xml:space="preserve"> </w:t>
      </w:r>
      <w:r w:rsidR="00AB7C38" w:rsidRPr="00AB7C38">
        <w:rPr>
          <w:b/>
        </w:rPr>
        <w:t>(B)</w:t>
      </w:r>
      <w:r>
        <w:t xml:space="preserve"> digestion </w:t>
      </w:r>
      <w:r w:rsidRPr="00187F3A">
        <w:rPr>
          <w:i/>
        </w:rPr>
        <w:t>in</w:t>
      </w:r>
      <w:r w:rsidR="00187F3A" w:rsidRPr="00187F3A">
        <w:rPr>
          <w:i/>
        </w:rPr>
        <w:t xml:space="preserve"> </w:t>
      </w:r>
      <w:r w:rsidRPr="00187F3A">
        <w:rPr>
          <w:i/>
        </w:rPr>
        <w:t>silico</w:t>
      </w:r>
      <w:r>
        <w:t xml:space="preserve">. </w:t>
      </w:r>
      <w:r w:rsidR="00515810">
        <w:t xml:space="preserve">Number of peptides and the median values </w:t>
      </w:r>
      <w:r>
        <w:t xml:space="preserve">are shown for each epitope group individually. </w:t>
      </w:r>
    </w:p>
    <w:sectPr w:rsidR="00F37A4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CF7ED" w14:textId="77777777" w:rsidR="00DF3B1F" w:rsidRDefault="00DF3B1F" w:rsidP="00117666">
      <w:pPr>
        <w:spacing w:after="0"/>
      </w:pPr>
      <w:r>
        <w:separator/>
      </w:r>
    </w:p>
  </w:endnote>
  <w:endnote w:type="continuationSeparator" w:id="0">
    <w:p w14:paraId="2ECFB8BB" w14:textId="77777777" w:rsidR="00DF3B1F" w:rsidRDefault="00DF3B1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B709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B709E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87F3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87F3A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4A46E" w14:textId="77777777" w:rsidR="00DF3B1F" w:rsidRDefault="00DF3B1F" w:rsidP="00117666">
      <w:pPr>
        <w:spacing w:after="0"/>
      </w:pPr>
      <w:r>
        <w:separator/>
      </w:r>
    </w:p>
  </w:footnote>
  <w:footnote w:type="continuationSeparator" w:id="0">
    <w:p w14:paraId="1D848436" w14:textId="77777777" w:rsidR="00DF3B1F" w:rsidRDefault="00DF3B1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AU" w:eastAsia="en-AU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oNotTrackMove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D0F51"/>
    <w:rsid w:val="00105FD9"/>
    <w:rsid w:val="00117666"/>
    <w:rsid w:val="001549D3"/>
    <w:rsid w:val="00160065"/>
    <w:rsid w:val="00177D84"/>
    <w:rsid w:val="00187F3A"/>
    <w:rsid w:val="001C2274"/>
    <w:rsid w:val="00235C19"/>
    <w:rsid w:val="00261D8F"/>
    <w:rsid w:val="00267D18"/>
    <w:rsid w:val="00273175"/>
    <w:rsid w:val="00274347"/>
    <w:rsid w:val="002868E2"/>
    <w:rsid w:val="002869C3"/>
    <w:rsid w:val="002936E4"/>
    <w:rsid w:val="002B4A57"/>
    <w:rsid w:val="002C74CA"/>
    <w:rsid w:val="002C7938"/>
    <w:rsid w:val="002F4C77"/>
    <w:rsid w:val="003123F4"/>
    <w:rsid w:val="003544FB"/>
    <w:rsid w:val="00365313"/>
    <w:rsid w:val="003D2F2D"/>
    <w:rsid w:val="003F5CCE"/>
    <w:rsid w:val="00401590"/>
    <w:rsid w:val="0040235C"/>
    <w:rsid w:val="004432FC"/>
    <w:rsid w:val="00447801"/>
    <w:rsid w:val="00452E9C"/>
    <w:rsid w:val="004735C8"/>
    <w:rsid w:val="004925AC"/>
    <w:rsid w:val="004947A6"/>
    <w:rsid w:val="004961FF"/>
    <w:rsid w:val="004A34FE"/>
    <w:rsid w:val="004B561E"/>
    <w:rsid w:val="004D6272"/>
    <w:rsid w:val="004F18EB"/>
    <w:rsid w:val="005106F7"/>
    <w:rsid w:val="00515810"/>
    <w:rsid w:val="00517A89"/>
    <w:rsid w:val="005250F2"/>
    <w:rsid w:val="00531367"/>
    <w:rsid w:val="005412E6"/>
    <w:rsid w:val="00545466"/>
    <w:rsid w:val="00574C1A"/>
    <w:rsid w:val="00593EEA"/>
    <w:rsid w:val="005A12F1"/>
    <w:rsid w:val="005A5EEE"/>
    <w:rsid w:val="006375C7"/>
    <w:rsid w:val="00654E8F"/>
    <w:rsid w:val="00660D05"/>
    <w:rsid w:val="0067489B"/>
    <w:rsid w:val="006820B1"/>
    <w:rsid w:val="006B7D14"/>
    <w:rsid w:val="006D23C1"/>
    <w:rsid w:val="00701727"/>
    <w:rsid w:val="0070566C"/>
    <w:rsid w:val="00714C50"/>
    <w:rsid w:val="00725A7D"/>
    <w:rsid w:val="00726085"/>
    <w:rsid w:val="007501BE"/>
    <w:rsid w:val="00750AEA"/>
    <w:rsid w:val="00761EE7"/>
    <w:rsid w:val="00790BB3"/>
    <w:rsid w:val="007C206C"/>
    <w:rsid w:val="0081155C"/>
    <w:rsid w:val="00817DD6"/>
    <w:rsid w:val="0083759F"/>
    <w:rsid w:val="00885156"/>
    <w:rsid w:val="00885F55"/>
    <w:rsid w:val="008C23D4"/>
    <w:rsid w:val="008E1F14"/>
    <w:rsid w:val="009151AA"/>
    <w:rsid w:val="0093429D"/>
    <w:rsid w:val="00943573"/>
    <w:rsid w:val="0094676B"/>
    <w:rsid w:val="00955E3C"/>
    <w:rsid w:val="00964134"/>
    <w:rsid w:val="00970F7D"/>
    <w:rsid w:val="00994A3D"/>
    <w:rsid w:val="009C2B12"/>
    <w:rsid w:val="009C5398"/>
    <w:rsid w:val="009D0832"/>
    <w:rsid w:val="009F669B"/>
    <w:rsid w:val="00A174D9"/>
    <w:rsid w:val="00A82D52"/>
    <w:rsid w:val="00A91FFE"/>
    <w:rsid w:val="00AA4D24"/>
    <w:rsid w:val="00AB6715"/>
    <w:rsid w:val="00AB709E"/>
    <w:rsid w:val="00AB7C38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DF3B1F"/>
    <w:rsid w:val="00E02C50"/>
    <w:rsid w:val="00E52377"/>
    <w:rsid w:val="00E537AD"/>
    <w:rsid w:val="00E64E17"/>
    <w:rsid w:val="00E866C9"/>
    <w:rsid w:val="00EA3D3C"/>
    <w:rsid w:val="00EB7ADF"/>
    <w:rsid w:val="00EC090A"/>
    <w:rsid w:val="00ED20B5"/>
    <w:rsid w:val="00ED43CA"/>
    <w:rsid w:val="00F14927"/>
    <w:rsid w:val="00F37A48"/>
    <w:rsid w:val="00F46900"/>
    <w:rsid w:val="00F61D89"/>
    <w:rsid w:val="00F93D87"/>
    <w:rsid w:val="00FC04B0"/>
    <w:rsid w:val="00FE4918"/>
    <w:rsid w:val="00FE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F2FDB79-AD31-9A42-AFD8-D5338BA2E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22</TotalTime>
  <Pages>5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Gregory Tanner</cp:lastModifiedBy>
  <cp:revision>7</cp:revision>
  <cp:lastPrinted>2013-10-03T12:51:00Z</cp:lastPrinted>
  <dcterms:created xsi:type="dcterms:W3CDTF">2019-07-24T05:45:00Z</dcterms:created>
  <dcterms:modified xsi:type="dcterms:W3CDTF">2019-09-14T09:49:00Z</dcterms:modified>
</cp:coreProperties>
</file>