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0D" w:rsidRDefault="00657E0D" w:rsidP="00657E0D">
      <w:pPr>
        <w:pStyle w:val="Caption"/>
        <w:rPr>
          <w:b w:val="0"/>
        </w:rPr>
      </w:pPr>
      <w:r>
        <w:t xml:space="preserve">Supplementary Table </w:t>
      </w:r>
      <w:proofErr w:type="gramStart"/>
      <w:r>
        <w:t xml:space="preserve">2  </w:t>
      </w:r>
      <w:r w:rsidRPr="00B06AFC">
        <w:rPr>
          <w:b w:val="0"/>
        </w:rPr>
        <w:t>T</w:t>
      </w:r>
      <w:proofErr w:type="gramEnd"/>
      <w:r w:rsidRPr="00B06AFC">
        <w:rPr>
          <w:b w:val="0"/>
        </w:rPr>
        <w:t xml:space="preserve">-scores and </w:t>
      </w:r>
      <w:r w:rsidRPr="00B06AFC">
        <w:rPr>
          <w:b w:val="0"/>
          <w:i/>
        </w:rPr>
        <w:t>p</w:t>
      </w:r>
      <w:r w:rsidRPr="00B06AFC">
        <w:rPr>
          <w:b w:val="0"/>
        </w:rPr>
        <w:t xml:space="preserve"> values for the comparison between conditions c1 and c2, for features 5-9 and all channels and channel groups.‘</w:t>
      </w:r>
      <w:proofErr w:type="spellStart"/>
      <w:r w:rsidRPr="00B06AFC">
        <w:rPr>
          <w:b w:val="0"/>
        </w:rPr>
        <w:t>a.s.o</w:t>
      </w:r>
      <w:proofErr w:type="spellEnd"/>
      <w:r w:rsidRPr="00B06AFC">
        <w:rPr>
          <w:b w:val="0"/>
        </w:rPr>
        <w:t>.’ and ‘</w:t>
      </w:r>
      <w:proofErr w:type="spellStart"/>
      <w:r w:rsidRPr="00B06AFC">
        <w:rPr>
          <w:b w:val="0"/>
        </w:rPr>
        <w:t>b.s.o</w:t>
      </w:r>
      <w:proofErr w:type="spellEnd"/>
      <w:r w:rsidRPr="00B06AFC">
        <w:rPr>
          <w:b w:val="0"/>
        </w:rPr>
        <w:t>.’ stand for ‘after stimulus onset’ and ‘before stimulus onset’, respectively. Differences that pass the threshold of p&lt;0.05 are highlighted.</w:t>
      </w:r>
    </w:p>
    <w:p w:rsidR="00657E0D" w:rsidRPr="00B06AFC" w:rsidRDefault="00657E0D" w:rsidP="00657E0D"/>
    <w:tbl>
      <w:tblPr>
        <w:tblStyle w:val="MediumShading2-Accent1"/>
        <w:tblW w:w="9993" w:type="dxa"/>
        <w:tblLook w:val="04A0" w:firstRow="1" w:lastRow="0" w:firstColumn="1" w:lastColumn="0" w:noHBand="0" w:noVBand="1"/>
      </w:tblPr>
      <w:tblGrid>
        <w:gridCol w:w="1244"/>
        <w:gridCol w:w="1699"/>
        <w:gridCol w:w="1843"/>
        <w:gridCol w:w="1701"/>
        <w:gridCol w:w="1701"/>
        <w:gridCol w:w="1805"/>
      </w:tblGrid>
      <w:tr w:rsidR="00657E0D" w:rsidTr="002A6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</w:tcPr>
          <w:p w:rsidR="00657E0D" w:rsidRDefault="00657E0D" w:rsidP="002A6B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>
              <w:rPr>
                <w:i/>
                <w:sz w:val="20"/>
                <w:szCs w:val="20"/>
              </w:rPr>
              <w:t>Feature</w:t>
            </w:r>
          </w:p>
          <w:p w:rsidR="00657E0D" w:rsidRDefault="00657E0D" w:rsidP="002A6B17">
            <w:pPr>
              <w:rPr>
                <w:i/>
                <w:sz w:val="18"/>
                <w:szCs w:val="18"/>
              </w:rPr>
            </w:pPr>
          </w:p>
          <w:p w:rsidR="00657E0D" w:rsidRDefault="00657E0D" w:rsidP="002A6B17">
            <w:pPr>
              <w:rPr>
                <w:i/>
                <w:sz w:val="20"/>
                <w:szCs w:val="20"/>
              </w:rPr>
            </w:pPr>
          </w:p>
          <w:p w:rsidR="00657E0D" w:rsidRDefault="00657E0D" w:rsidP="002A6B17">
            <w:pPr>
              <w:rPr>
                <w:i/>
                <w:sz w:val="20"/>
                <w:szCs w:val="20"/>
              </w:rPr>
            </w:pPr>
          </w:p>
          <w:p w:rsidR="00657E0D" w:rsidRDefault="00657E0D" w:rsidP="002A6B17">
            <w:pPr>
              <w:rPr>
                <w:i/>
                <w:sz w:val="20"/>
                <w:szCs w:val="20"/>
              </w:rPr>
            </w:pPr>
          </w:p>
          <w:p w:rsidR="00657E0D" w:rsidRDefault="00657E0D" w:rsidP="002A6B1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Channel</w:t>
            </w:r>
          </w:p>
        </w:tc>
        <w:tc>
          <w:tcPr>
            <w:tcW w:w="1699" w:type="dxa"/>
            <w:tcBorders>
              <w:lef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Peak amplitude of  </w:t>
            </w:r>
            <w:proofErr w:type="spellStart"/>
            <w:r>
              <w:t>frontoparietal</w:t>
            </w:r>
            <w:proofErr w:type="spellEnd"/>
            <w:r>
              <w:t xml:space="preserve"> positivity </w:t>
            </w:r>
            <w:proofErr w:type="spellStart"/>
            <w:r>
              <w:t>a.s.o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  <w:hideMark/>
          </w:tcPr>
          <w:p w:rsidR="00657E0D" w:rsidRDefault="00657E0D" w:rsidP="002A6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Latency of </w:t>
            </w:r>
            <w:proofErr w:type="spellStart"/>
            <w:r>
              <w:t>frontoparietal</w:t>
            </w:r>
            <w:proofErr w:type="spellEnd"/>
            <w:r>
              <w:t xml:space="preserve"> positivity </w:t>
            </w:r>
            <w:proofErr w:type="spellStart"/>
            <w:r>
              <w:t>a.s.o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  <w:hideMark/>
          </w:tcPr>
          <w:p w:rsidR="00657E0D" w:rsidRDefault="00657E0D" w:rsidP="002A6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Peak amplitude of late positivity </w:t>
            </w:r>
            <w:proofErr w:type="spellStart"/>
            <w:r>
              <w:t>a.s.o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  <w:hideMark/>
          </w:tcPr>
          <w:p w:rsidR="00657E0D" w:rsidRDefault="00657E0D" w:rsidP="002A6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Latency of late positivity </w:t>
            </w:r>
            <w:proofErr w:type="spellStart"/>
            <w:r>
              <w:t>a.s.o</w:t>
            </w:r>
            <w:proofErr w:type="spellEnd"/>
            <w:r>
              <w:t>.</w:t>
            </w:r>
          </w:p>
        </w:tc>
        <w:tc>
          <w:tcPr>
            <w:tcW w:w="1805" w:type="dxa"/>
            <w:tcBorders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Low gamma power </w:t>
            </w:r>
            <w:proofErr w:type="spellStart"/>
            <w:r>
              <w:t>b.s.o</w:t>
            </w:r>
            <w:proofErr w:type="spellEnd"/>
            <w:r>
              <w:t>.</w:t>
            </w:r>
          </w:p>
        </w:tc>
      </w:tr>
      <w:tr w:rsidR="00657E0D" w:rsidTr="002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Fp1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t(28)=-0.847 , p=0.404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t(28)=0.377 , p=0.709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t(28)=-0.32 , p=0.751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t(28)=-0.932 , p=0.359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t(28)=0.036 , p=0.972</w:t>
            </w:r>
          </w:p>
        </w:tc>
      </w:tr>
      <w:tr w:rsidR="00657E0D" w:rsidTr="002A6B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Fp2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t(28)=-1.32 , p=0.198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t(28)=-0.144 , p=0.886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t(28)=-0.717 , p=0.479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t(28)=-0.393 , p=0.698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t(28)=-0.067 , p=0.947</w:t>
            </w:r>
          </w:p>
        </w:tc>
      </w:tr>
      <w:tr w:rsidR="00657E0D" w:rsidTr="002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Fz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t(28)=0.192 , p=0.849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t(28)=-0.69 , p=0.496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t(28)=1.512 , p=0.142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t(28)=-0.915 , p=0.368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t(28)=0.249 , p=0.805</w:t>
            </w:r>
          </w:p>
        </w:tc>
      </w:tr>
      <w:tr w:rsidR="00657E0D" w:rsidTr="002A6B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F7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t(28)=1.268 , p=0.215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t(28)=0.951 , p=0.35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t(28)=0.583 , p=0.564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t(28)=1.432 , p=0.163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t(28)=1.107 , p=0.278</w:t>
            </w:r>
          </w:p>
        </w:tc>
      </w:tr>
      <w:tr w:rsidR="00657E0D" w:rsidTr="002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F8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t(28)=0.156 , p=0.877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t(28)=1.279 , p=0.211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t(28)=-0.144 , p=0.887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t(28)=-0.424 , p=0.675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t(28)=-0.689 , p=0.497</w:t>
            </w:r>
          </w:p>
        </w:tc>
      </w:tr>
      <w:tr w:rsidR="00657E0D" w:rsidTr="002A6B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FC1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t(28)=-0.199 , p=0.844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t(28)=2.331 , p=0.027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t(28)=1.04 , p=0.307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t(28)=0.801 , p=0.43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t(28)=0.347 , p=0.731</w:t>
            </w:r>
          </w:p>
        </w:tc>
      </w:tr>
      <w:tr w:rsidR="00657E0D" w:rsidTr="002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FC2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t(28)=-1.054 , p=0.301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t(28)=-1.925 , p=0.064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t(28)=-0.283 , p=0.78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t(28)=0.466 , p=0.645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t(28)=-0.867 , p=0.393</w:t>
            </w:r>
          </w:p>
        </w:tc>
      </w:tr>
      <w:tr w:rsidR="00657E0D" w:rsidTr="002A6B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t(28)=-0.815 , p=0.422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t(28)=-0.014 , p=0.989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t(28)=-0.495 , p=0.624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t(28)=1.369 , p=0.182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t(28)=-0.826 , p=0.416</w:t>
            </w:r>
          </w:p>
        </w:tc>
      </w:tr>
      <w:tr w:rsidR="00657E0D" w:rsidTr="002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t(28)=-0.038 , p=0.97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t(28)=-1.521 , p=0.139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t(28)=0.802 , p=0.429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t(28)=-0.15 , p=0.882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t(28)=0.761 , p=0.453</w:t>
            </w:r>
          </w:p>
        </w:tc>
      </w:tr>
      <w:tr w:rsidR="00657E0D" w:rsidTr="002A6B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t(28)=-1.608 , p=0.119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t(28)=-2.293 , p=0.03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t(28)=-0.458 , p=0.65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t(28)=0.91 , p=0.371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t(28)=0.055 , p=0.956</w:t>
            </w:r>
          </w:p>
        </w:tc>
      </w:tr>
      <w:tr w:rsidR="00657E0D" w:rsidTr="002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T7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t(28)=1.01 , p=0.321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t(28)=1.001 , p=0.326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t(28)=0.45 , p=0.656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t(28)=0.196 , p=0.846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t(28)=-0.564 , p=0.577</w:t>
            </w:r>
          </w:p>
        </w:tc>
      </w:tr>
      <w:tr w:rsidR="00657E0D" w:rsidTr="002A6B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T8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t(28)=-0.154 , p=0.879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t(28)=-0.581 , p=0.566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t(28)=-0.277 , p=0.784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t(28)=-0.985 , p=0.333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t(28)=0.166 , p=0.87</w:t>
            </w:r>
          </w:p>
        </w:tc>
      </w:tr>
      <w:tr w:rsidR="00657E0D" w:rsidTr="002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CPz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t(28)=-0.976 , p=0.337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t(28)=-1.262 , p=0.217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t(28)=-0.588 , p=0.561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t(28)=0.719 , p=0.478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t(28)=-0.111 , p=0.912</w:t>
            </w:r>
          </w:p>
        </w:tc>
      </w:tr>
      <w:tr w:rsidR="00657E0D" w:rsidTr="002A6B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CP1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t(28)=-1.009 , p=0.321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t(28)=-0.345 , p=0.732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t(28)=-0.577 , p=0.568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t(28)=0.093 , p=0.926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t(28)=-0.295 , p=0.77</w:t>
            </w:r>
          </w:p>
        </w:tc>
      </w:tr>
      <w:tr w:rsidR="00657E0D" w:rsidTr="002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CP2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t(28)=-1.484 , p=0.149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t(28)=-1.821 , p=0.079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t(28)=-0.042 , p=0.967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t(28)=0.348 , p=0.731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t(28)=0.315 , p=0.755</w:t>
            </w:r>
          </w:p>
        </w:tc>
      </w:tr>
      <w:tr w:rsidR="00657E0D" w:rsidTr="002A6B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CP5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t(28)=-0.836 , p=0.41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t(28)=-0.194 , p=0.848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t(28)=0.555 , p=0.584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t(28)=-1.555 , p=0.131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t(28)=-1.224 , p=0.231</w:t>
            </w:r>
          </w:p>
        </w:tc>
      </w:tr>
      <w:tr w:rsidR="00657E0D" w:rsidTr="002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CP6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t(28)=-1.671 , p=0.106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t(28)=0.924 , p=0.363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t(28)=0.447 , p=0.658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t(28)=-0.397 , p=0.694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t(28)=1.161 , p=0.256</w:t>
            </w:r>
          </w:p>
        </w:tc>
      </w:tr>
      <w:tr w:rsidR="00657E0D" w:rsidTr="002A6B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TP9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t(28)=-0.378 , p=0.708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t(28)=0.751 , p=0.459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t(28)=0.263 , p=0.794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t(28)=-1.376 , p=0.18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t(28)=0.513 , p=0.612</w:t>
            </w:r>
          </w:p>
        </w:tc>
      </w:tr>
      <w:tr w:rsidR="00657E0D" w:rsidTr="002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TP10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t(28)=-0.752 , p=0.458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t(28)=0.725 , p=0.475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t(28)=-0.751 , p=0.459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t(28)=-1.341 , p=0.191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t(28)=1.471 , p=0.152</w:t>
            </w:r>
          </w:p>
        </w:tc>
      </w:tr>
      <w:tr w:rsidR="00657E0D" w:rsidTr="002A6B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Pz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t(28)=-1.68 , p=0.104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t(28)=-0.75 , p=0.46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t(28)=0.612 , p=0.546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t(28)=0.32 , p=0.751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t(28)=-0.076 , p=0.94</w:t>
            </w:r>
          </w:p>
        </w:tc>
      </w:tr>
      <w:tr w:rsidR="00657E0D" w:rsidTr="002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t(28)=-1.944 , p=0.062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t(28)=-0.423 , p=0.675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t(28)=-0.421 , p=0.677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t(28)=-0.565 , p=0.576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t(28)=-0.607 , p=0.549</w:t>
            </w:r>
          </w:p>
        </w:tc>
      </w:tr>
      <w:tr w:rsidR="00657E0D" w:rsidTr="002A6B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t(28)=-0.95 , p=0.35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t(28)=-0.118 , p=0.907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t(28)=2.108 , p=0.044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t(28)=-0.467 , p=0.644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t(28)=-0.059 , p=0.954</w:t>
            </w:r>
          </w:p>
        </w:tc>
      </w:tr>
      <w:tr w:rsidR="00657E0D" w:rsidTr="002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O1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t(28)=-2.364 , p=0.025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t(28)=-0.557 , p=0.582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t(28)=0.892 , p=0.38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t(28)=-1.678 , p=0.104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t(28)=0.29 , p=0.774</w:t>
            </w:r>
          </w:p>
        </w:tc>
      </w:tr>
      <w:tr w:rsidR="00657E0D" w:rsidTr="002A6B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O2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t(28)=-1.999 , p=0.055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t(28)=-1.394 , p=0.174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t(28)=2.181 , p=0.038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t(28)=-1.902 , p=0.068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t(28)=0.21 , p=0.835</w:t>
            </w:r>
          </w:p>
        </w:tc>
      </w:tr>
      <w:tr w:rsidR="00657E0D" w:rsidTr="002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t(28)=0.494 , p=0.625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t(28)=-0.196 , p=0.846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t(28)=0.104 , p=0.918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t(28)=0.856 , p=0.399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t(28)=0.898 , p=0.377</w:t>
            </w:r>
          </w:p>
        </w:tc>
      </w:tr>
      <w:tr w:rsidR="00657E0D" w:rsidTr="002A6B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t(28)=-1.269 , p=0.215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t(28)=0.195 , p=0.847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t(28)=-0.467 , p=0.644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t(28)=-0.887 , p=0.383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t(28)=-0.68 , p=0.502</w:t>
            </w:r>
          </w:p>
        </w:tc>
      </w:tr>
      <w:tr w:rsidR="00657E0D" w:rsidTr="002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t(28)=-1.457 , p=0.156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t(28)=-0.342 , p=0.735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t(28)=-0.111 , p=0.913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t(28)=-1.978 , p=0.058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t(28)=-0.302 , p=0.765</w:t>
            </w:r>
          </w:p>
        </w:tc>
      </w:tr>
      <w:tr w:rsidR="00657E0D" w:rsidTr="002A6B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t(28)=-1.644 , p=0.111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t(28)=0.511 , p=0.613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t(28)=0.292 , p=0.772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t(28)=-1.762 , p=0.089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t(28)=0.967 , p=0.342</w:t>
            </w:r>
          </w:p>
        </w:tc>
      </w:tr>
      <w:tr w:rsidR="00657E0D" w:rsidTr="002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 (L1+L3)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t(28)=-0.679 , p=0.503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t(28)=0.06 , p=0.953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t(28)=0.646 , p=0.524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t(28)=-1.041 , p=0.307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t(28)=0.202 , p=0.841</w:t>
            </w:r>
          </w:p>
        </w:tc>
      </w:tr>
      <w:tr w:rsidR="00657E0D" w:rsidTr="002A6B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657E0D" w:rsidRDefault="00657E0D" w:rsidP="002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L6 (L2+L4)</w:t>
            </w: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t(28)=-1.314 , p=0.2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t(28)=-0.066 , p=0.948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t(28)=-0.677 , p=0.504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t(28)=-0.994 , p=0.329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657E0D" w:rsidRDefault="00657E0D" w:rsidP="002A6B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t(28)=0.269 , p=0.79</w:t>
            </w:r>
          </w:p>
        </w:tc>
      </w:tr>
    </w:tbl>
    <w:p w:rsidR="00657E0D" w:rsidRDefault="00657E0D" w:rsidP="00657E0D">
      <w:pPr>
        <w:spacing w:before="240"/>
      </w:pPr>
    </w:p>
    <w:p w:rsidR="002B09FB" w:rsidRDefault="00657E0D" w:rsidP="00657E0D">
      <w:pPr>
        <w:spacing w:before="0" w:after="0"/>
      </w:pPr>
      <w:bookmarkStart w:id="0" w:name="_GoBack"/>
      <w:bookmarkEnd w:id="0"/>
    </w:p>
    <w:sectPr w:rsidR="002B0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5F"/>
    <w:rsid w:val="00540C5F"/>
    <w:rsid w:val="00657E0D"/>
    <w:rsid w:val="00B37CAC"/>
    <w:rsid w:val="00D1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FFD4"/>
  <w15:chartTrackingRefBased/>
  <w15:docId w15:val="{8A1FBF73-AD99-46F3-B9EB-83EA75FE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E0D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Spacing"/>
    <w:uiPriority w:val="35"/>
    <w:unhideWhenUsed/>
    <w:qFormat/>
    <w:rsid w:val="00657E0D"/>
    <w:pPr>
      <w:keepNext/>
    </w:pPr>
    <w:rPr>
      <w:rFonts w:cs="Times New Roman"/>
      <w:b/>
      <w:bCs/>
      <w:szCs w:val="24"/>
    </w:rPr>
  </w:style>
  <w:style w:type="table" w:styleId="MediumShading2-Accent1">
    <w:name w:val="Medium Shading 2 Accent 1"/>
    <w:basedOn w:val="TableNormal"/>
    <w:uiPriority w:val="64"/>
    <w:rsid w:val="006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657E0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Farmaki</dc:creator>
  <cp:keywords/>
  <dc:description/>
  <cp:lastModifiedBy>Christina Farmaki</cp:lastModifiedBy>
  <cp:revision>2</cp:revision>
  <dcterms:created xsi:type="dcterms:W3CDTF">2019-09-04T08:54:00Z</dcterms:created>
  <dcterms:modified xsi:type="dcterms:W3CDTF">2019-09-04T08:54:00Z</dcterms:modified>
</cp:coreProperties>
</file>