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939"/>
        <w:gridCol w:w="1247"/>
        <w:gridCol w:w="1511"/>
        <w:gridCol w:w="1559"/>
        <w:gridCol w:w="1472"/>
        <w:gridCol w:w="1335"/>
        <w:gridCol w:w="1271"/>
        <w:gridCol w:w="1277"/>
        <w:gridCol w:w="1106"/>
      </w:tblGrid>
      <w:tr w:rsidR="00535AE8" w:rsidTr="001B040B">
        <w:trPr>
          <w:trHeight w:val="468"/>
        </w:trPr>
        <w:tc>
          <w:tcPr>
            <w:tcW w:w="1231" w:type="dxa"/>
            <w:vMerge w:val="restart"/>
          </w:tcPr>
          <w:p w:rsidR="00535AE8" w:rsidRPr="0086223C" w:rsidRDefault="00535AE8" w:rsidP="0086223C">
            <w:pPr>
              <w:widowControl/>
              <w:jc w:val="center"/>
            </w:pPr>
            <w:r w:rsidRPr="0086223C">
              <w:t>First</w:t>
            </w:r>
            <w:r w:rsidR="0086223C">
              <w:rPr>
                <w:rFonts w:hint="eastAsia"/>
              </w:rPr>
              <w:t xml:space="preserve"> </w:t>
            </w:r>
            <w:r w:rsidRPr="0086223C">
              <w:t>Author,</w:t>
            </w:r>
            <w:r w:rsidR="0086223C">
              <w:t xml:space="preserve"> </w:t>
            </w:r>
            <w:r w:rsidRPr="0086223C">
              <w:t>Year</w:t>
            </w:r>
          </w:p>
          <w:p w:rsidR="00535AE8" w:rsidRDefault="00535AE8" w:rsidP="0086223C">
            <w:pPr>
              <w:jc w:val="center"/>
            </w:pPr>
          </w:p>
        </w:tc>
        <w:tc>
          <w:tcPr>
            <w:tcW w:w="6256" w:type="dxa"/>
            <w:gridSpan w:val="4"/>
            <w:tcBorders>
              <w:bottom w:val="nil"/>
            </w:tcBorders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s</w:t>
            </w:r>
            <w:r w:rsidR="0086223C">
              <w:rPr>
                <w:rFonts w:hint="eastAsia"/>
              </w:rPr>
              <w:t>e</w:t>
            </w:r>
            <w:r>
              <w:t>lection</w:t>
            </w:r>
          </w:p>
        </w:tc>
        <w:tc>
          <w:tcPr>
            <w:tcW w:w="1472" w:type="dxa"/>
            <w:vMerge w:val="restart"/>
          </w:tcPr>
          <w:p w:rsidR="00535AE8" w:rsidRDefault="00535AE8" w:rsidP="0086223C">
            <w:pPr>
              <w:jc w:val="center"/>
            </w:pPr>
            <w:r>
              <w:t>Comparability</w:t>
            </w:r>
          </w:p>
        </w:tc>
        <w:tc>
          <w:tcPr>
            <w:tcW w:w="3883" w:type="dxa"/>
            <w:gridSpan w:val="3"/>
          </w:tcPr>
          <w:p w:rsidR="00535AE8" w:rsidRDefault="00535AE8" w:rsidP="0086223C">
            <w:pPr>
              <w:jc w:val="center"/>
            </w:pPr>
            <w:r>
              <w:t>Outcome</w:t>
            </w:r>
          </w:p>
        </w:tc>
        <w:tc>
          <w:tcPr>
            <w:tcW w:w="1106" w:type="dxa"/>
            <w:vMerge w:val="restart"/>
          </w:tcPr>
          <w:p w:rsidR="00535AE8" w:rsidRDefault="00535AE8" w:rsidP="0086223C">
            <w:pPr>
              <w:jc w:val="center"/>
            </w:pPr>
            <w:r>
              <w:t xml:space="preserve">Total </w:t>
            </w:r>
            <w:r w:rsidRPr="009D369B">
              <w:t>score</w:t>
            </w:r>
          </w:p>
        </w:tc>
      </w:tr>
      <w:tr w:rsidR="00535AE8" w:rsidTr="001B040B">
        <w:trPr>
          <w:trHeight w:val="468"/>
        </w:trPr>
        <w:tc>
          <w:tcPr>
            <w:tcW w:w="1231" w:type="dxa"/>
            <w:vMerge/>
          </w:tcPr>
          <w:p w:rsidR="00535AE8" w:rsidRPr="0086223C" w:rsidRDefault="00535AE8" w:rsidP="0086223C">
            <w:pPr>
              <w:widowControl/>
              <w:jc w:val="center"/>
            </w:pPr>
          </w:p>
        </w:tc>
        <w:tc>
          <w:tcPr>
            <w:tcW w:w="1939" w:type="dxa"/>
          </w:tcPr>
          <w:p w:rsidR="00535AE8" w:rsidRDefault="00535AE8" w:rsidP="0086223C">
            <w:pPr>
              <w:widowControl/>
              <w:jc w:val="center"/>
            </w:pPr>
            <w:r w:rsidRPr="0086223C">
              <w:t>Representativeness of the exposed cohort</w:t>
            </w:r>
          </w:p>
        </w:tc>
        <w:tc>
          <w:tcPr>
            <w:tcW w:w="1247" w:type="dxa"/>
          </w:tcPr>
          <w:p w:rsidR="00535AE8" w:rsidRDefault="00535AE8" w:rsidP="0086223C">
            <w:pPr>
              <w:jc w:val="center"/>
            </w:pPr>
            <w:r>
              <w:t>Selection of the non</w:t>
            </w:r>
            <w:r w:rsidR="0086223C">
              <w:rPr>
                <w:rFonts w:hint="eastAsia"/>
              </w:rPr>
              <w:t>-</w:t>
            </w:r>
            <w:r>
              <w:t>exposed cohort</w:t>
            </w:r>
          </w:p>
        </w:tc>
        <w:tc>
          <w:tcPr>
            <w:tcW w:w="1511" w:type="dxa"/>
          </w:tcPr>
          <w:p w:rsidR="00535AE8" w:rsidRPr="009D369B" w:rsidRDefault="00535AE8" w:rsidP="0086223C">
            <w:pPr>
              <w:widowControl/>
              <w:jc w:val="center"/>
            </w:pPr>
            <w:r w:rsidRPr="0086223C">
              <w:t>Ascertainment of exposure</w:t>
            </w:r>
          </w:p>
        </w:tc>
        <w:tc>
          <w:tcPr>
            <w:tcW w:w="1559" w:type="dxa"/>
          </w:tcPr>
          <w:p w:rsidR="00535AE8" w:rsidRPr="00535AE8" w:rsidRDefault="00535AE8" w:rsidP="0086223C">
            <w:pPr>
              <w:widowControl/>
              <w:jc w:val="center"/>
            </w:pPr>
            <w:r w:rsidRPr="0086223C">
              <w:t>Demonstration that outcome of interest was not present at start of study</w:t>
            </w:r>
          </w:p>
        </w:tc>
        <w:tc>
          <w:tcPr>
            <w:tcW w:w="1472" w:type="dxa"/>
            <w:vMerge/>
          </w:tcPr>
          <w:p w:rsidR="00535AE8" w:rsidRDefault="00535AE8" w:rsidP="0086223C">
            <w:pPr>
              <w:jc w:val="center"/>
            </w:pPr>
          </w:p>
        </w:tc>
        <w:tc>
          <w:tcPr>
            <w:tcW w:w="1335" w:type="dxa"/>
          </w:tcPr>
          <w:p w:rsidR="00535AE8" w:rsidRPr="0086223C" w:rsidRDefault="00535AE8" w:rsidP="0086223C">
            <w:pPr>
              <w:jc w:val="center"/>
            </w:pPr>
            <w:r>
              <w:t>Assessment of outcome</w:t>
            </w:r>
          </w:p>
        </w:tc>
        <w:tc>
          <w:tcPr>
            <w:tcW w:w="1271" w:type="dxa"/>
          </w:tcPr>
          <w:p w:rsidR="00535AE8" w:rsidRPr="0086223C" w:rsidRDefault="00535AE8" w:rsidP="0086223C">
            <w:pPr>
              <w:widowControl/>
              <w:jc w:val="center"/>
            </w:pPr>
            <w:r w:rsidRPr="0086223C">
              <w:t>Was follow</w:t>
            </w:r>
          </w:p>
          <w:p w:rsidR="00535AE8" w:rsidRPr="0086223C" w:rsidRDefault="0086223C" w:rsidP="0086223C">
            <w:pPr>
              <w:widowControl/>
              <w:jc w:val="center"/>
            </w:pPr>
            <w:r>
              <w:rPr>
                <w:rFonts w:hint="eastAsia"/>
              </w:rPr>
              <w:t>-</w:t>
            </w:r>
            <w:r w:rsidR="00535AE8" w:rsidRPr="0086223C">
              <w:t>up long enough for outcomes to occur</w:t>
            </w:r>
          </w:p>
        </w:tc>
        <w:tc>
          <w:tcPr>
            <w:tcW w:w="1277" w:type="dxa"/>
          </w:tcPr>
          <w:p w:rsidR="00535AE8" w:rsidRPr="0086223C" w:rsidRDefault="00535AE8" w:rsidP="0086223C">
            <w:pPr>
              <w:jc w:val="center"/>
            </w:pPr>
            <w:r>
              <w:t>Adequacy of follow up of cohorts</w:t>
            </w:r>
          </w:p>
        </w:tc>
        <w:tc>
          <w:tcPr>
            <w:tcW w:w="1106" w:type="dxa"/>
            <w:vMerge/>
          </w:tcPr>
          <w:p w:rsidR="00535AE8" w:rsidRDefault="00535AE8" w:rsidP="0086223C">
            <w:pPr>
              <w:jc w:val="center"/>
            </w:pPr>
          </w:p>
        </w:tc>
      </w:tr>
      <w:tr w:rsidR="00535AE8" w:rsidTr="001B040B">
        <w:tc>
          <w:tcPr>
            <w:tcW w:w="1231" w:type="dxa"/>
          </w:tcPr>
          <w:p w:rsidR="00535AE8" w:rsidRPr="0086223C" w:rsidRDefault="00535AE8" w:rsidP="0086223C">
            <w:pPr>
              <w:widowControl/>
              <w:jc w:val="center"/>
            </w:pPr>
            <w:r w:rsidRPr="0086223C">
              <w:t>Weng K P,</w:t>
            </w:r>
          </w:p>
          <w:p w:rsidR="00535AE8" w:rsidRDefault="00535AE8" w:rsidP="0086223C">
            <w:pPr>
              <w:widowControl/>
              <w:jc w:val="center"/>
            </w:pPr>
            <w:r w:rsidRPr="0086223C">
              <w:t>2015[18]</w:t>
            </w:r>
          </w:p>
        </w:tc>
        <w:tc>
          <w:tcPr>
            <w:tcW w:w="1939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7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72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6" w:type="dxa"/>
          </w:tcPr>
          <w:p w:rsidR="00535AE8" w:rsidRDefault="00535AE8" w:rsidP="0086223C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35AE8" w:rsidTr="001B040B">
        <w:tc>
          <w:tcPr>
            <w:tcW w:w="1231" w:type="dxa"/>
          </w:tcPr>
          <w:p w:rsidR="0086223C" w:rsidRDefault="00DD353B" w:rsidP="008622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223C">
              <w:t>Qiu</w:t>
            </w:r>
            <w:proofErr w:type="spellEnd"/>
            <w:r w:rsidRPr="0086223C">
              <w:t xml:space="preserve"> H, </w:t>
            </w:r>
          </w:p>
          <w:p w:rsidR="00535AE8" w:rsidRDefault="00DD353B" w:rsidP="0086223C">
            <w:pPr>
              <w:autoSpaceDE w:val="0"/>
              <w:autoSpaceDN w:val="0"/>
              <w:adjustRightInd w:val="0"/>
              <w:jc w:val="center"/>
            </w:pPr>
            <w:r w:rsidRPr="0086223C">
              <w:t>2018[23]</w:t>
            </w:r>
          </w:p>
        </w:tc>
        <w:tc>
          <w:tcPr>
            <w:tcW w:w="1939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7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72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6" w:type="dxa"/>
          </w:tcPr>
          <w:p w:rsidR="00535AE8" w:rsidRDefault="00DD353B" w:rsidP="0086223C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35AE8" w:rsidTr="001B040B">
        <w:tc>
          <w:tcPr>
            <w:tcW w:w="1231" w:type="dxa"/>
          </w:tcPr>
          <w:p w:rsidR="005F4937" w:rsidRPr="0086223C" w:rsidRDefault="005F4937" w:rsidP="0086223C">
            <w:pPr>
              <w:autoSpaceDE w:val="0"/>
              <w:autoSpaceDN w:val="0"/>
              <w:adjustRightInd w:val="0"/>
              <w:jc w:val="center"/>
            </w:pPr>
            <w:r w:rsidRPr="0086223C">
              <w:t>Young K B,</w:t>
            </w:r>
          </w:p>
          <w:p w:rsidR="00535AE8" w:rsidRDefault="005F4937" w:rsidP="0086223C">
            <w:pPr>
              <w:widowControl/>
              <w:jc w:val="center"/>
            </w:pPr>
            <w:r w:rsidRPr="0086223C">
              <w:t>2016[26]</w:t>
            </w:r>
          </w:p>
        </w:tc>
        <w:tc>
          <w:tcPr>
            <w:tcW w:w="1939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7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72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6" w:type="dxa"/>
          </w:tcPr>
          <w:p w:rsidR="00535AE8" w:rsidRDefault="005F4937" w:rsidP="0086223C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535AE8" w:rsidTr="001B040B">
        <w:tc>
          <w:tcPr>
            <w:tcW w:w="1231" w:type="dxa"/>
          </w:tcPr>
          <w:p w:rsidR="00350BDF" w:rsidRPr="0086223C" w:rsidRDefault="00350BDF" w:rsidP="0086223C">
            <w:pPr>
              <w:autoSpaceDE w:val="0"/>
              <w:autoSpaceDN w:val="0"/>
              <w:adjustRightInd w:val="0"/>
              <w:jc w:val="center"/>
            </w:pPr>
            <w:r w:rsidRPr="0086223C">
              <w:t>Kim G B,</w:t>
            </w:r>
          </w:p>
          <w:p w:rsidR="00535AE8" w:rsidRPr="0086223C" w:rsidRDefault="00350BDF" w:rsidP="0086223C">
            <w:pPr>
              <w:widowControl/>
              <w:jc w:val="center"/>
            </w:pPr>
            <w:r w:rsidRPr="0086223C">
              <w:t>2016[34]</w:t>
            </w:r>
          </w:p>
        </w:tc>
        <w:tc>
          <w:tcPr>
            <w:tcW w:w="1939" w:type="dxa"/>
          </w:tcPr>
          <w:p w:rsidR="00535AE8" w:rsidRDefault="00350BDF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7" w:type="dxa"/>
          </w:tcPr>
          <w:p w:rsidR="00535AE8" w:rsidRDefault="00350BDF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</w:tcPr>
          <w:p w:rsidR="00535AE8" w:rsidRDefault="00350BDF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59" w:type="dxa"/>
          </w:tcPr>
          <w:p w:rsidR="00535AE8" w:rsidRDefault="00350BDF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2" w:type="dxa"/>
          </w:tcPr>
          <w:p w:rsidR="00535AE8" w:rsidRDefault="00DB2D30" w:rsidP="008622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5" w:type="dxa"/>
          </w:tcPr>
          <w:p w:rsidR="00535AE8" w:rsidRDefault="00DB2D30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</w:tcPr>
          <w:p w:rsidR="00535AE8" w:rsidRDefault="00DB2D30" w:rsidP="008622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</w:tcPr>
          <w:p w:rsidR="00535AE8" w:rsidRDefault="00DB2D30" w:rsidP="0086223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06" w:type="dxa"/>
          </w:tcPr>
          <w:p w:rsidR="00535AE8" w:rsidRDefault="00DB2D30" w:rsidP="0086223C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</w:tbl>
    <w:p w:rsidR="001B040B" w:rsidRPr="00F02887" w:rsidRDefault="001B040B" w:rsidP="001B040B">
      <w:pPr>
        <w:widowControl/>
        <w:jc w:val="left"/>
        <w:rPr>
          <w:rFonts w:ascii="AdvP41461E" w:hAnsi="AdvP41461E" w:cs="AdvP41461E" w:hint="eastAsia"/>
          <w:b/>
          <w:kern w:val="0"/>
          <w:sz w:val="18"/>
          <w:szCs w:val="18"/>
        </w:rPr>
      </w:pPr>
      <w:r w:rsidRPr="00721967">
        <w:rPr>
          <w:rFonts w:ascii="AdvP41461E" w:hAnsi="AdvP41461E" w:cs="AdvP41461E"/>
          <w:b/>
          <w:kern w:val="0"/>
          <w:sz w:val="18"/>
          <w:szCs w:val="18"/>
        </w:rPr>
        <w:t>S</w:t>
      </w:r>
      <w:r w:rsidRPr="00721967">
        <w:rPr>
          <w:rFonts w:ascii="AdvP41461E" w:hAnsi="AdvP41461E" w:cs="AdvP41461E" w:hint="eastAsia"/>
          <w:b/>
          <w:kern w:val="0"/>
          <w:sz w:val="18"/>
          <w:szCs w:val="18"/>
        </w:rPr>
        <w:t>u</w:t>
      </w:r>
      <w:r w:rsidRPr="00721967">
        <w:rPr>
          <w:rFonts w:ascii="AdvP41461E" w:hAnsi="AdvP41461E" w:cs="AdvP41461E"/>
          <w:b/>
          <w:kern w:val="0"/>
          <w:sz w:val="18"/>
          <w:szCs w:val="18"/>
        </w:rPr>
        <w:t xml:space="preserve">pporting </w:t>
      </w:r>
      <w:r>
        <w:rPr>
          <w:rFonts w:ascii="AdvP41461E" w:hAnsi="AdvP41461E" w:cs="AdvP41461E"/>
          <w:b/>
          <w:kern w:val="0"/>
          <w:sz w:val="18"/>
          <w:szCs w:val="18"/>
        </w:rPr>
        <w:t>T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able</w:t>
      </w:r>
      <w:r>
        <w:rPr>
          <w:rFonts w:ascii="AdvP41461E" w:hAnsi="AdvP41461E" w:cs="AdvP41461E"/>
          <w:b/>
          <w:kern w:val="0"/>
          <w:sz w:val="18"/>
          <w:szCs w:val="18"/>
        </w:rPr>
        <w:t>2</w:t>
      </w:r>
      <w:r w:rsidRPr="00C66C11">
        <w:rPr>
          <w:rFonts w:ascii="AdvP41461E" w:hAnsi="AdvP41461E" w:cs="AdvP41461E"/>
          <w:b/>
          <w:kern w:val="0"/>
          <w:sz w:val="18"/>
          <w:szCs w:val="18"/>
        </w:rPr>
        <w:t xml:space="preserve">.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The NEWCASTLE-OTTAWA SCALE</w:t>
      </w:r>
      <w:r w:rsidRPr="00F02887">
        <w:rPr>
          <w:rFonts w:ascii="AdvP41461E" w:hAnsi="AdvP41461E" w:cs="AdvP41461E" w:hint="eastAsia"/>
          <w:b/>
          <w:kern w:val="0"/>
          <w:sz w:val="18"/>
          <w:szCs w:val="18"/>
        </w:rPr>
        <w:t xml:space="preserve"> 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>for</w:t>
      </w:r>
      <w:r>
        <w:rPr>
          <w:rFonts w:ascii="AdvP41461E" w:hAnsi="AdvP41461E" w:cs="AdvP41461E"/>
          <w:b/>
          <w:kern w:val="0"/>
          <w:sz w:val="18"/>
          <w:szCs w:val="18"/>
        </w:rPr>
        <w:t xml:space="preserve"> 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cohort</w:t>
      </w:r>
      <w:r w:rsidRPr="00F02887">
        <w:rPr>
          <w:rFonts w:ascii="AdvP41461E" w:hAnsi="AdvP41461E" w:cs="AdvP41461E"/>
          <w:b/>
          <w:kern w:val="0"/>
          <w:sz w:val="18"/>
          <w:szCs w:val="18"/>
        </w:rPr>
        <w:t xml:space="preserve"> studies</w:t>
      </w:r>
      <w:r>
        <w:rPr>
          <w:rFonts w:ascii="AdvP41461E" w:hAnsi="AdvP41461E" w:cs="AdvP41461E" w:hint="eastAsia"/>
          <w:b/>
          <w:kern w:val="0"/>
          <w:sz w:val="18"/>
          <w:szCs w:val="18"/>
        </w:rPr>
        <w:t>.</w:t>
      </w:r>
    </w:p>
    <w:p w:rsidR="007E0725" w:rsidRPr="001B040B" w:rsidRDefault="007E0725">
      <w:bookmarkStart w:id="0" w:name="_GoBack"/>
      <w:bookmarkEnd w:id="0"/>
    </w:p>
    <w:sectPr w:rsidR="007E0725" w:rsidRPr="001B040B" w:rsidSect="00535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C3" w:rsidRDefault="002D3EC3" w:rsidP="00DD353B">
      <w:r>
        <w:separator/>
      </w:r>
    </w:p>
  </w:endnote>
  <w:endnote w:type="continuationSeparator" w:id="0">
    <w:p w:rsidR="002D3EC3" w:rsidRDefault="002D3EC3" w:rsidP="00DD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1461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C3" w:rsidRDefault="002D3EC3" w:rsidP="00DD353B">
      <w:r>
        <w:separator/>
      </w:r>
    </w:p>
  </w:footnote>
  <w:footnote w:type="continuationSeparator" w:id="0">
    <w:p w:rsidR="002D3EC3" w:rsidRDefault="002D3EC3" w:rsidP="00DD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E8"/>
    <w:rsid w:val="001B040B"/>
    <w:rsid w:val="002D3EC3"/>
    <w:rsid w:val="002F5C98"/>
    <w:rsid w:val="00350BDF"/>
    <w:rsid w:val="00535AE8"/>
    <w:rsid w:val="005F4937"/>
    <w:rsid w:val="006E1489"/>
    <w:rsid w:val="007E0725"/>
    <w:rsid w:val="0086223C"/>
    <w:rsid w:val="009D4CEA"/>
    <w:rsid w:val="00A140A7"/>
    <w:rsid w:val="00D15ECA"/>
    <w:rsid w:val="00DB2D30"/>
    <w:rsid w:val="00DD353B"/>
    <w:rsid w:val="00DD7995"/>
    <w:rsid w:val="00E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3583"/>
  <w15:chartTrackingRefBased/>
  <w15:docId w15:val="{A24E83E4-E424-48B3-9D5B-1732EE5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5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紫玲</dc:creator>
  <cp:keywords/>
  <dc:description/>
  <cp:lastModifiedBy>紫玲 叶</cp:lastModifiedBy>
  <cp:revision>4</cp:revision>
  <dcterms:created xsi:type="dcterms:W3CDTF">2018-11-16T14:36:00Z</dcterms:created>
  <dcterms:modified xsi:type="dcterms:W3CDTF">2018-12-13T12:33:00Z</dcterms:modified>
</cp:coreProperties>
</file>