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3D7C2B0" w14:textId="7CA34A32" w:rsidR="00994A3D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14:paraId="1F6265C3" w14:textId="1CE6BE96" w:rsidR="00C04638" w:rsidRDefault="00C04638" w:rsidP="00C04638"/>
    <w:p w14:paraId="5B2A44AD" w14:textId="0C4A7B89" w:rsidR="00C04638" w:rsidRDefault="00E210DA" w:rsidP="00E210DA">
      <w:pPr>
        <w:jc w:val="center"/>
      </w:pPr>
      <w:r>
        <w:rPr>
          <w:noProof/>
        </w:rPr>
        <w:drawing>
          <wp:inline distT="0" distB="0" distL="0" distR="0" wp14:anchorId="2071F2A4" wp14:editId="28521E76">
            <wp:extent cx="6208395" cy="45339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1SM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AB59" w14:textId="756AE90F" w:rsidR="00C04638" w:rsidRDefault="00C04638" w:rsidP="00C04638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Pr="005237B3">
        <w:rPr>
          <w:rFonts w:cs="Times New Roman"/>
          <w:szCs w:val="24"/>
        </w:rPr>
        <w:t xml:space="preserve">alidation of </w:t>
      </w:r>
      <w:r>
        <w:rPr>
          <w:rFonts w:cs="Times New Roman"/>
          <w:szCs w:val="24"/>
        </w:rPr>
        <w:t>the I</w:t>
      </w:r>
      <w:r w:rsidRPr="005237B3">
        <w:rPr>
          <w:rFonts w:cs="Times New Roman"/>
          <w:szCs w:val="24"/>
          <w:vertAlign w:val="superscript"/>
        </w:rPr>
        <w:t>125</w:t>
      </w:r>
      <w:r>
        <w:rPr>
          <w:rFonts w:cs="Times New Roman"/>
          <w:szCs w:val="24"/>
        </w:rPr>
        <w:t xml:space="preserve">-RIA (MP Biomedicals) with our </w:t>
      </w:r>
      <w:r w:rsidRPr="005237B3">
        <w:rPr>
          <w:rFonts w:cs="Times New Roman"/>
          <w:szCs w:val="24"/>
        </w:rPr>
        <w:t>cortisol extraction</w:t>
      </w:r>
      <w:r>
        <w:rPr>
          <w:rFonts w:cs="Times New Roman"/>
          <w:szCs w:val="24"/>
        </w:rPr>
        <w:t xml:space="preserve"> matrix. </w:t>
      </w:r>
      <w:r w:rsidRPr="00B10FC4">
        <w:rPr>
          <w:rFonts w:cs="Times New Roman"/>
          <w:b/>
          <w:szCs w:val="24"/>
        </w:rPr>
        <w:t>(A)</w:t>
      </w:r>
      <w:r>
        <w:rPr>
          <w:rFonts w:cs="Times New Roman"/>
          <w:szCs w:val="24"/>
        </w:rPr>
        <w:t xml:space="preserve"> Regression plot of the standards from the kit and our homemade standards diluted in EGME (solvent used in our samples). </w:t>
      </w:r>
      <w:r w:rsidRPr="00B10FC4">
        <w:rPr>
          <w:rFonts w:cs="Times New Roman"/>
          <w:b/>
          <w:szCs w:val="24"/>
        </w:rPr>
        <w:t>(B)</w:t>
      </w:r>
      <w:r>
        <w:rPr>
          <w:rFonts w:cs="Times New Roman"/>
          <w:szCs w:val="24"/>
        </w:rPr>
        <w:t xml:space="preserve"> Parallelism of the diluted whole-body extracts</w:t>
      </w:r>
      <w:r w:rsidRPr="00B10FC4">
        <w:t xml:space="preserve"> </w:t>
      </w:r>
      <w:r>
        <w:t xml:space="preserve">with the standard curves. </w:t>
      </w:r>
      <w:r w:rsidRPr="00B10FC4">
        <w:rPr>
          <w:b/>
        </w:rPr>
        <w:t>(C)</w:t>
      </w:r>
      <w:r>
        <w:t xml:space="preserve"> Regression plot of the standards alone and standards diluted with the cortisol extracted matrix shows parallelism of both curves. </w:t>
      </w:r>
    </w:p>
    <w:p w14:paraId="2B71DDF8" w14:textId="77777777" w:rsidR="00C04638" w:rsidRPr="00C04638" w:rsidRDefault="00C04638" w:rsidP="00C04638"/>
    <w:p w14:paraId="3C419443" w14:textId="5220B894" w:rsidR="00994A3D" w:rsidRPr="001549D3" w:rsidRDefault="000B42D2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4C55F76E" wp14:editId="07F4CD02">
            <wp:extent cx="3240957" cy="197852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2SM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72" cy="198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2F20F148" w:rsidR="00994A3D" w:rsidRPr="002B4A57" w:rsidRDefault="00994A3D" w:rsidP="00EB5D41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04638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E3FE0" w:rsidRPr="006E3FE0">
        <w:rPr>
          <w:rFonts w:cs="Times New Roman"/>
          <w:szCs w:val="24"/>
        </w:rPr>
        <w:t>Whole-body cortisol levels (ng·g</w:t>
      </w:r>
      <w:r w:rsidR="006E3FE0" w:rsidRPr="006E3FE0">
        <w:rPr>
          <w:rFonts w:cs="Times New Roman"/>
          <w:szCs w:val="24"/>
          <w:vertAlign w:val="superscript"/>
        </w:rPr>
        <w:t>−1</w:t>
      </w:r>
      <w:r w:rsidR="006E3FE0" w:rsidRPr="006E3FE0">
        <w:rPr>
          <w:rFonts w:cs="Times New Roman"/>
          <w:szCs w:val="24"/>
        </w:rPr>
        <w:t xml:space="preserve"> fish) in </w:t>
      </w:r>
      <w:r w:rsidR="006E3FE0">
        <w:rPr>
          <w:rFonts w:cs="Times New Roman"/>
          <w:szCs w:val="24"/>
        </w:rPr>
        <w:t xml:space="preserve">adult ZF following a week of metyrapone exposure. </w:t>
      </w:r>
      <w:r w:rsidR="005E5869">
        <w:rPr>
          <w:rFonts w:cs="Times New Roman"/>
          <w:szCs w:val="24"/>
        </w:rPr>
        <w:t>Metyrapone-exposed fish</w:t>
      </w:r>
      <w:r w:rsidRPr="001549D3">
        <w:rPr>
          <w:rFonts w:cs="Times New Roman"/>
          <w:szCs w:val="24"/>
        </w:rPr>
        <w:t xml:space="preserve"> </w:t>
      </w:r>
      <w:r w:rsidR="00145905">
        <w:rPr>
          <w:rFonts w:cs="Times New Roman"/>
          <w:szCs w:val="24"/>
        </w:rPr>
        <w:t xml:space="preserve">were either killed right after exposure (Unstressed group) or intraperitoneal </w:t>
      </w:r>
      <w:r w:rsidR="008C4893">
        <w:rPr>
          <w:rFonts w:cs="Times New Roman"/>
          <w:szCs w:val="24"/>
        </w:rPr>
        <w:t xml:space="preserve">(i.p.) </w:t>
      </w:r>
      <w:r w:rsidR="00145905">
        <w:rPr>
          <w:rFonts w:cs="Times New Roman"/>
          <w:szCs w:val="24"/>
        </w:rPr>
        <w:t>injected</w:t>
      </w:r>
      <w:r w:rsidR="008C4893">
        <w:rPr>
          <w:rFonts w:cs="Times New Roman"/>
          <w:szCs w:val="24"/>
        </w:rPr>
        <w:t xml:space="preserve"> </w:t>
      </w:r>
      <w:r w:rsidR="00145905">
        <w:rPr>
          <w:rFonts w:cs="Times New Roman"/>
          <w:szCs w:val="24"/>
        </w:rPr>
        <w:t>with saline solution (</w:t>
      </w:r>
      <w:r w:rsidR="00145905" w:rsidRPr="00145905">
        <w:rPr>
          <w:rFonts w:cs="Times New Roman"/>
          <w:szCs w:val="24"/>
        </w:rPr>
        <w:t>10 μL·g</w:t>
      </w:r>
      <w:r w:rsidR="00145905" w:rsidRPr="00145905">
        <w:rPr>
          <w:rFonts w:cs="Times New Roman"/>
          <w:szCs w:val="24"/>
          <w:vertAlign w:val="superscript"/>
        </w:rPr>
        <w:t>−1</w:t>
      </w:r>
      <w:r w:rsidR="00145905" w:rsidRPr="00145905">
        <w:rPr>
          <w:rFonts w:cs="Times New Roman"/>
          <w:szCs w:val="24"/>
        </w:rPr>
        <w:t xml:space="preserve"> </w:t>
      </w:r>
      <w:r w:rsidR="00145905">
        <w:rPr>
          <w:rFonts w:cs="Times New Roman"/>
          <w:szCs w:val="24"/>
        </w:rPr>
        <w:t xml:space="preserve">body weight – Saline group) or </w:t>
      </w:r>
      <w:r w:rsidR="008C4893">
        <w:rPr>
          <w:rFonts w:cs="Times New Roman"/>
          <w:szCs w:val="24"/>
        </w:rPr>
        <w:t>i.p.</w:t>
      </w:r>
      <w:r w:rsidR="00145905">
        <w:rPr>
          <w:rFonts w:cs="Times New Roman"/>
          <w:szCs w:val="24"/>
        </w:rPr>
        <w:t xml:space="preserve"> injected with </w:t>
      </w:r>
      <w:r w:rsidR="00145905" w:rsidRPr="00145905">
        <w:rPr>
          <w:rFonts w:cs="Times New Roman"/>
          <w:szCs w:val="24"/>
        </w:rPr>
        <w:t>adrenocorticotropic hormone</w:t>
      </w:r>
      <w:r w:rsidR="00145905">
        <w:rPr>
          <w:rFonts w:cs="Times New Roman"/>
          <w:szCs w:val="24"/>
        </w:rPr>
        <w:t xml:space="preserve"> (</w:t>
      </w:r>
      <w:r w:rsidR="00145905" w:rsidRPr="00145905">
        <w:rPr>
          <w:rFonts w:cs="Times New Roman"/>
          <w:szCs w:val="24"/>
        </w:rPr>
        <w:t>0.0625 IU·g</w:t>
      </w:r>
      <w:r w:rsidR="00145905" w:rsidRPr="00145905">
        <w:rPr>
          <w:rFonts w:cs="Times New Roman"/>
          <w:szCs w:val="24"/>
          <w:vertAlign w:val="superscript"/>
        </w:rPr>
        <w:t>−1</w:t>
      </w:r>
      <w:r w:rsidR="00145905" w:rsidRPr="00145905">
        <w:rPr>
          <w:rFonts w:cs="Times New Roman"/>
          <w:szCs w:val="24"/>
        </w:rPr>
        <w:t xml:space="preserve"> body weight</w:t>
      </w:r>
      <w:r w:rsidR="00145905">
        <w:rPr>
          <w:rFonts w:cs="Times New Roman"/>
          <w:szCs w:val="24"/>
        </w:rPr>
        <w:t xml:space="preserve"> – ACTH group)</w:t>
      </w:r>
      <w:r w:rsidR="008C4893">
        <w:rPr>
          <w:rFonts w:cs="Times New Roman"/>
          <w:szCs w:val="24"/>
        </w:rPr>
        <w:t>. The ACTH concentration</w:t>
      </w:r>
      <w:r w:rsidR="00145905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was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estimated by conducting a prior dose–response experiment from which the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minimal stimulatory ACTH concentration that triggered the maximum synthesis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 xml:space="preserve">of cortisol was selected. Before the </w:t>
      </w:r>
      <w:r w:rsidR="008C4893">
        <w:rPr>
          <w:rFonts w:cs="Times New Roman"/>
          <w:szCs w:val="24"/>
        </w:rPr>
        <w:t xml:space="preserve">i.p. </w:t>
      </w:r>
      <w:r w:rsidR="00EB5D41" w:rsidRPr="00EB5D41">
        <w:rPr>
          <w:rFonts w:cs="Times New Roman"/>
          <w:szCs w:val="24"/>
        </w:rPr>
        <w:t>injection, fish were anesthetized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in a 60 μM ethyl 3-aminobenzoate methane sulfonate salt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solution, weighed, and immediately placed on a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sponge saturated with cold water. The injection procedure was conducted in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such a way as to guarantee that the animal did not spend more than 20 s out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of water. After the injection, the animals were individually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placed in a tank with system water, and 30 min following their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recovery from the anesthesia, the fish were killed. All of the animals recovered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in less than 1 min, and no mortalities occurred from the injection.</w:t>
      </w:r>
      <w:r w:rsidR="00EB5D41">
        <w:rPr>
          <w:rFonts w:cs="Times New Roman"/>
          <w:szCs w:val="24"/>
        </w:rPr>
        <w:t xml:space="preserve"> </w:t>
      </w:r>
      <w:r w:rsidR="00EB5D41" w:rsidRPr="00EB5D41">
        <w:rPr>
          <w:rFonts w:cs="Times New Roman"/>
          <w:szCs w:val="24"/>
        </w:rPr>
        <w:t>Injections were performed between 09</w:t>
      </w:r>
      <w:r w:rsidR="000B42D2">
        <w:rPr>
          <w:rFonts w:cs="Times New Roman"/>
          <w:szCs w:val="24"/>
        </w:rPr>
        <w:t xml:space="preserve"> h</w:t>
      </w:r>
      <w:r w:rsidR="00EB5D41" w:rsidRPr="00EB5D41">
        <w:rPr>
          <w:rFonts w:cs="Times New Roman"/>
          <w:szCs w:val="24"/>
        </w:rPr>
        <w:t>30 and 12</w:t>
      </w:r>
      <w:r w:rsidR="000B42D2">
        <w:rPr>
          <w:rFonts w:cs="Times New Roman"/>
          <w:szCs w:val="24"/>
        </w:rPr>
        <w:t xml:space="preserve"> h</w:t>
      </w:r>
      <w:r w:rsidR="00EB5D41" w:rsidRPr="00EB5D41">
        <w:rPr>
          <w:rFonts w:cs="Times New Roman"/>
          <w:szCs w:val="24"/>
        </w:rPr>
        <w:t>30.</w:t>
      </w:r>
    </w:p>
    <w:p w14:paraId="679592C4" w14:textId="064A072C" w:rsidR="00371C6E" w:rsidRDefault="00371C6E" w:rsidP="00654E8F">
      <w:pPr>
        <w:spacing w:before="240"/>
      </w:pPr>
    </w:p>
    <w:p w14:paraId="6101CFB7" w14:textId="1D8A8A2E" w:rsidR="007E13E3" w:rsidRDefault="007E13E3" w:rsidP="00654E8F">
      <w:pPr>
        <w:spacing w:before="240"/>
      </w:pPr>
    </w:p>
    <w:p w14:paraId="66E3D35C" w14:textId="1EB13894" w:rsidR="007E13E3" w:rsidRDefault="007E13E3" w:rsidP="00654E8F">
      <w:pPr>
        <w:spacing w:before="240"/>
      </w:pPr>
    </w:p>
    <w:p w14:paraId="0FD44A7A" w14:textId="5E39F373" w:rsidR="00C04638" w:rsidRDefault="00C04638" w:rsidP="00654E8F">
      <w:pPr>
        <w:spacing w:before="240"/>
      </w:pPr>
    </w:p>
    <w:p w14:paraId="703D6767" w14:textId="7EB4D872" w:rsidR="00C04638" w:rsidRDefault="00C04638" w:rsidP="00654E8F">
      <w:pPr>
        <w:spacing w:before="240"/>
      </w:pPr>
    </w:p>
    <w:p w14:paraId="7AE07B55" w14:textId="10E857B4" w:rsidR="00C04638" w:rsidRDefault="00C04638" w:rsidP="00654E8F">
      <w:pPr>
        <w:spacing w:before="240"/>
      </w:pPr>
    </w:p>
    <w:p w14:paraId="3C79568E" w14:textId="77777777" w:rsidR="00C04638" w:rsidRDefault="00C04638" w:rsidP="00654E8F">
      <w:pPr>
        <w:spacing w:before="240"/>
      </w:pPr>
    </w:p>
    <w:p w14:paraId="555227D3" w14:textId="4BCEA2AB" w:rsidR="007E13E3" w:rsidRDefault="007E13E3" w:rsidP="00654E8F">
      <w:pPr>
        <w:spacing w:before="240"/>
      </w:pPr>
    </w:p>
    <w:p w14:paraId="51434BDE" w14:textId="77777777" w:rsidR="007E13E3" w:rsidRDefault="007E13E3" w:rsidP="00654E8F">
      <w:pPr>
        <w:spacing w:before="240"/>
      </w:pPr>
    </w:p>
    <w:p w14:paraId="20F013B4" w14:textId="3EBA6092" w:rsidR="00001BBE" w:rsidRDefault="002402AA" w:rsidP="006C341C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0F17A8F8" wp14:editId="1CB80CF7">
            <wp:extent cx="5177483" cy="177519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3SM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104" cy="17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8D51" w14:textId="7CDE6688" w:rsidR="00CF5028" w:rsidRPr="00CF5028" w:rsidRDefault="0023721B" w:rsidP="00CF5028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04638">
        <w:rPr>
          <w:rFonts w:cs="Times New Roman"/>
          <w:b/>
          <w:szCs w:val="24"/>
        </w:rPr>
        <w:t>3</w:t>
      </w:r>
      <w:bookmarkStart w:id="0" w:name="_GoBack"/>
      <w:bookmarkEnd w:id="0"/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D504D">
        <w:rPr>
          <w:rFonts w:cs="Times New Roman"/>
          <w:szCs w:val="24"/>
        </w:rPr>
        <w:t>A week m</w:t>
      </w:r>
      <w:r w:rsidR="00CF5028" w:rsidRPr="00CF5028">
        <w:rPr>
          <w:rFonts w:cs="Times New Roman"/>
          <w:szCs w:val="24"/>
        </w:rPr>
        <w:t>etyrapone (MET) exposure inhibited the total cortisol production</w:t>
      </w:r>
      <w:r w:rsidR="00CF5028">
        <w:rPr>
          <w:rFonts w:cs="Times New Roman"/>
          <w:szCs w:val="24"/>
        </w:rPr>
        <w:t xml:space="preserve"> </w:t>
      </w:r>
      <w:r w:rsidR="00CF5028" w:rsidRPr="00CF5028">
        <w:rPr>
          <w:rFonts w:cs="Times New Roman"/>
          <w:szCs w:val="24"/>
        </w:rPr>
        <w:t xml:space="preserve">in naïve adult </w:t>
      </w:r>
      <w:r w:rsidR="00CF5028" w:rsidRPr="00CF5028">
        <w:rPr>
          <w:rFonts w:cs="Times New Roman"/>
          <w:b/>
          <w:szCs w:val="24"/>
        </w:rPr>
        <w:t>(A)</w:t>
      </w:r>
      <w:r w:rsidR="00CF5028">
        <w:rPr>
          <w:rFonts w:cs="Times New Roman"/>
          <w:szCs w:val="24"/>
        </w:rPr>
        <w:t xml:space="preserve"> female and </w:t>
      </w:r>
      <w:r w:rsidR="00CF5028" w:rsidRPr="00CF5028">
        <w:rPr>
          <w:rFonts w:cs="Times New Roman"/>
          <w:b/>
          <w:szCs w:val="24"/>
        </w:rPr>
        <w:t>(B)</w:t>
      </w:r>
      <w:r w:rsidR="00CF5028">
        <w:rPr>
          <w:rFonts w:cs="Times New Roman"/>
          <w:szCs w:val="24"/>
        </w:rPr>
        <w:t xml:space="preserve"> </w:t>
      </w:r>
      <w:r w:rsidR="00CF5028" w:rsidRPr="00CF5028">
        <w:rPr>
          <w:rFonts w:cs="Times New Roman"/>
          <w:szCs w:val="24"/>
        </w:rPr>
        <w:t>male</w:t>
      </w:r>
      <w:r w:rsidR="00CF5028">
        <w:rPr>
          <w:rFonts w:cs="Times New Roman"/>
          <w:szCs w:val="24"/>
        </w:rPr>
        <w:t xml:space="preserve"> ZF</w:t>
      </w:r>
      <w:r w:rsidR="00CF5028" w:rsidRPr="00CF5028">
        <w:rPr>
          <w:rFonts w:cs="Times New Roman"/>
          <w:szCs w:val="24"/>
        </w:rPr>
        <w:t xml:space="preserve"> subjected to the</w:t>
      </w:r>
      <w:r w:rsidR="00CF5028">
        <w:rPr>
          <w:rFonts w:cs="Times New Roman"/>
          <w:szCs w:val="24"/>
        </w:rPr>
        <w:t xml:space="preserve"> novel tank diving test</w:t>
      </w:r>
      <w:r w:rsidR="00CF5028" w:rsidRPr="00CF5028">
        <w:rPr>
          <w:rFonts w:cs="Times New Roman"/>
          <w:szCs w:val="24"/>
        </w:rPr>
        <w:t xml:space="preserve"> </w:t>
      </w:r>
      <w:r w:rsidR="00CF5028">
        <w:rPr>
          <w:rFonts w:cs="Times New Roman"/>
          <w:szCs w:val="24"/>
        </w:rPr>
        <w:t>(</w:t>
      </w:r>
      <w:r w:rsidR="00CF5028" w:rsidRPr="00CF5028">
        <w:rPr>
          <w:rFonts w:cs="Times New Roman"/>
          <w:szCs w:val="24"/>
        </w:rPr>
        <w:t>NTT</w:t>
      </w:r>
      <w:r w:rsidR="00CF5028">
        <w:rPr>
          <w:rFonts w:cs="Times New Roman"/>
          <w:szCs w:val="24"/>
        </w:rPr>
        <w:t>)</w:t>
      </w:r>
      <w:r w:rsidR="00CF5028" w:rsidRPr="00CF5028">
        <w:rPr>
          <w:rFonts w:cs="Times New Roman"/>
          <w:szCs w:val="24"/>
        </w:rPr>
        <w:t xml:space="preserve">. STR-NTT, stressed levels following the NTT; n = 4 </w:t>
      </w:r>
      <w:r w:rsidR="00B130F0">
        <w:rPr>
          <w:rFonts w:cs="Times New Roman"/>
          <w:szCs w:val="24"/>
        </w:rPr>
        <w:t xml:space="preserve">to 7 </w:t>
      </w:r>
      <w:r w:rsidR="00CF5028" w:rsidRPr="00CF5028">
        <w:rPr>
          <w:rFonts w:cs="Times New Roman"/>
          <w:szCs w:val="24"/>
        </w:rPr>
        <w:t>and 16 fish for basal and novel-tank diving test groups, respectively.</w:t>
      </w:r>
    </w:p>
    <w:p w14:paraId="45836AD5" w14:textId="5DA63981" w:rsidR="007E13E3" w:rsidRDefault="007E13E3" w:rsidP="00654E8F">
      <w:pPr>
        <w:spacing w:before="240"/>
      </w:pPr>
    </w:p>
    <w:p w14:paraId="4CF8F8AF" w14:textId="06691DDB" w:rsidR="007E13E3" w:rsidRDefault="007E13E3" w:rsidP="00654E8F">
      <w:pPr>
        <w:spacing w:before="240"/>
      </w:pPr>
    </w:p>
    <w:p w14:paraId="09AB0A97" w14:textId="18F6E65D" w:rsidR="007E13E3" w:rsidRDefault="007E13E3" w:rsidP="00654E8F">
      <w:pPr>
        <w:spacing w:before="240"/>
      </w:pPr>
    </w:p>
    <w:p w14:paraId="52F02B44" w14:textId="51BA79B0" w:rsidR="007D2971" w:rsidRDefault="007D2971" w:rsidP="00654E8F">
      <w:pPr>
        <w:spacing w:before="240"/>
      </w:pPr>
    </w:p>
    <w:p w14:paraId="79DB2DE0" w14:textId="77777777" w:rsidR="007D2971" w:rsidRDefault="007D2971" w:rsidP="00654E8F">
      <w:pPr>
        <w:spacing w:before="240"/>
      </w:pPr>
    </w:p>
    <w:p w14:paraId="0B8F2FF9" w14:textId="0F302074" w:rsidR="007E13E3" w:rsidRDefault="007E13E3" w:rsidP="00654E8F">
      <w:pPr>
        <w:spacing w:before="240"/>
      </w:pPr>
    </w:p>
    <w:p w14:paraId="4459C711" w14:textId="6F286B25" w:rsidR="007E13E3" w:rsidRDefault="007E13E3" w:rsidP="00654E8F">
      <w:pPr>
        <w:spacing w:before="240"/>
      </w:pPr>
    </w:p>
    <w:p w14:paraId="5B78CD52" w14:textId="4469B967" w:rsidR="007E13E3" w:rsidRDefault="007E13E3" w:rsidP="00654E8F">
      <w:pPr>
        <w:spacing w:before="240"/>
      </w:pPr>
    </w:p>
    <w:p w14:paraId="26FA6C80" w14:textId="70213A4C" w:rsidR="007E13E3" w:rsidRDefault="007E13E3" w:rsidP="00654E8F">
      <w:pPr>
        <w:spacing w:before="240"/>
      </w:pPr>
    </w:p>
    <w:p w14:paraId="45C6609B" w14:textId="35209B01" w:rsidR="007E13E3" w:rsidRDefault="007E13E3" w:rsidP="00654E8F">
      <w:pPr>
        <w:spacing w:before="240"/>
      </w:pPr>
    </w:p>
    <w:p w14:paraId="3EE74610" w14:textId="49779F57" w:rsidR="00B10FC4" w:rsidRDefault="00B10FC4" w:rsidP="00654E8F">
      <w:pPr>
        <w:spacing w:before="240"/>
      </w:pPr>
    </w:p>
    <w:p w14:paraId="0D28AA0B" w14:textId="77777777" w:rsidR="00B10FC4" w:rsidRDefault="00B10FC4" w:rsidP="00654E8F">
      <w:pPr>
        <w:spacing w:before="240"/>
      </w:pPr>
    </w:p>
    <w:p w14:paraId="31FA8E21" w14:textId="742B5F47" w:rsidR="007E13E3" w:rsidRDefault="007E13E3" w:rsidP="00654E8F">
      <w:pPr>
        <w:spacing w:before="240"/>
      </w:pPr>
    </w:p>
    <w:p w14:paraId="3EF31816" w14:textId="3DA7F2C0" w:rsidR="007E13E3" w:rsidRDefault="007E13E3" w:rsidP="00654E8F">
      <w:pPr>
        <w:spacing w:before="240"/>
      </w:pPr>
    </w:p>
    <w:p w14:paraId="6F187AAD" w14:textId="19273144" w:rsidR="00C04638" w:rsidRDefault="00C04638" w:rsidP="00654E8F">
      <w:pPr>
        <w:spacing w:before="240"/>
      </w:pPr>
    </w:p>
    <w:p w14:paraId="0F99BF45" w14:textId="184B6B12" w:rsidR="00C04638" w:rsidRDefault="00C04638" w:rsidP="00654E8F">
      <w:pPr>
        <w:spacing w:before="240"/>
      </w:pPr>
    </w:p>
    <w:p w14:paraId="70B63B85" w14:textId="77777777" w:rsidR="00A04E95" w:rsidRDefault="00A04E95" w:rsidP="00654E8F">
      <w:pPr>
        <w:spacing w:before="240"/>
      </w:pPr>
    </w:p>
    <w:p w14:paraId="1E86FCE5" w14:textId="5EE3CB2C" w:rsidR="00371C6E" w:rsidRDefault="00371C6E" w:rsidP="00371C6E">
      <w:pPr>
        <w:pStyle w:val="Heading2"/>
      </w:pPr>
      <w:r w:rsidRPr="0001436A">
        <w:lastRenderedPageBreak/>
        <w:t>Supplementary</w:t>
      </w:r>
      <w:r>
        <w:t xml:space="preserve"> Tables</w:t>
      </w:r>
    </w:p>
    <w:p w14:paraId="63F6310C" w14:textId="643D8BF8" w:rsidR="00371C6E" w:rsidRPr="00A461ED" w:rsidRDefault="00A461ED" w:rsidP="00371C6E">
      <w:pPr>
        <w:rPr>
          <w:b/>
        </w:rPr>
      </w:pPr>
      <w:r w:rsidRPr="00A461ED">
        <w:rPr>
          <w:b/>
        </w:rPr>
        <w:t xml:space="preserve">Supplementary Table 1. Loadings and contributions of the </w:t>
      </w:r>
      <w:r w:rsidR="00CF145F">
        <w:rPr>
          <w:b/>
        </w:rPr>
        <w:t xml:space="preserve">10 different PCs and </w:t>
      </w:r>
      <w:r w:rsidRPr="00A461ED">
        <w:rPr>
          <w:b/>
        </w:rPr>
        <w:t xml:space="preserve">behavioral metrics </w:t>
      </w:r>
      <w:r w:rsidR="00CF145F">
        <w:rPr>
          <w:b/>
        </w:rPr>
        <w:t xml:space="preserve">of the behavioral test after PCA analysis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76"/>
      </w:tblGrid>
      <w:tr w:rsidR="00F145E2" w14:paraId="6CFB06C5" w14:textId="55EC549D" w:rsidTr="002C291A">
        <w:tc>
          <w:tcPr>
            <w:tcW w:w="0" w:type="auto"/>
            <w:tcBorders>
              <w:bottom w:val="single" w:sz="4" w:space="0" w:color="auto"/>
            </w:tcBorders>
          </w:tcPr>
          <w:p w14:paraId="6EF032AF" w14:textId="77777777" w:rsidR="00F145E2" w:rsidRDefault="00F145E2" w:rsidP="00975397">
            <w:pPr>
              <w:spacing w:before="240"/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0FD544E9" w14:textId="55FEDC30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C15053" w14:textId="1BF5CBEE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33440A" w14:textId="2C882AC3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C5FCD7" w14:textId="1C6A95B4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18957" w14:textId="35AC6FAE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EA227" w14:textId="36D908D7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1F79F3" w14:textId="41251FD7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63990" w14:textId="0E43DF93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2B44CB" w14:textId="495A73EC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PC9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676E300" w14:textId="0B02BB71" w:rsidR="00F145E2" w:rsidRPr="006D2903" w:rsidRDefault="005D5B8D" w:rsidP="00975397">
            <w:pPr>
              <w:spacing w:before="240"/>
              <w:jc w:val="center"/>
              <w:rPr>
                <w:b/>
              </w:rPr>
            </w:pPr>
            <w:r w:rsidRPr="006D2903">
              <w:rPr>
                <w:b/>
              </w:rPr>
              <w:t>P</w:t>
            </w:r>
            <w:r w:rsidR="006D2903" w:rsidRPr="006D2903">
              <w:rPr>
                <w:b/>
              </w:rPr>
              <w:t>C</w:t>
            </w:r>
            <w:r w:rsidRPr="006D2903">
              <w:rPr>
                <w:b/>
              </w:rPr>
              <w:t>10</w:t>
            </w:r>
          </w:p>
        </w:tc>
      </w:tr>
      <w:tr w:rsidR="00F145E2" w14:paraId="37620E9E" w14:textId="79EF5A47" w:rsidTr="002C291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3FAA66" w14:textId="0C01499A" w:rsidR="00F145E2" w:rsidRPr="00F94A20" w:rsidRDefault="006D2903" w:rsidP="00F94A20">
            <w:pPr>
              <w:jc w:val="center"/>
              <w:rPr>
                <w:b/>
              </w:rPr>
            </w:pPr>
            <w:r w:rsidRPr="00F94A20">
              <w:rPr>
                <w:b/>
              </w:rPr>
              <w:t>PC weights (%)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26790E8E" w14:textId="1FACE477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42.4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02F09" w14:textId="53466A4E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20.9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930C2" w14:textId="102BB7B3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16.5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036B5" w14:textId="3B176582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7.1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DF6206" w14:textId="45E41AE5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C0305C" w14:textId="74DCD776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C0B65" w14:textId="058A9E83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DF097" w14:textId="1BCE9AC3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A3B4F6" w14:textId="73552516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E67497B" w14:textId="24296A00" w:rsidR="00F145E2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0.1</w:t>
            </w:r>
          </w:p>
        </w:tc>
      </w:tr>
      <w:tr w:rsidR="006D2903" w14:paraId="50F155BC" w14:textId="0B7ADEE9" w:rsidTr="002C291A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7D7A7A7" w14:textId="18EA16AB" w:rsidR="006D2903" w:rsidRDefault="006D2903" w:rsidP="006D2903">
            <w:r>
              <w:t>Latency middle third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7478CDB" w14:textId="54D1864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38992" w14:textId="4E8BDA31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181F9" w14:textId="663E692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28CB" w14:textId="035612A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DA69F" w14:textId="1817788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E086B" w14:textId="57787CC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58.40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59E81" w14:textId="4458E4E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E8617" w14:textId="2151FAE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6.85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B13C0" w14:textId="61138EB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C6416D" w14:textId="4655F22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0.05</w:t>
            </w:r>
          </w:p>
        </w:tc>
      </w:tr>
      <w:tr w:rsidR="006D2903" w14:paraId="41A6F151" w14:textId="67C8AF96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72F4D9" w14:textId="7D720F9B" w:rsidR="006D2903" w:rsidRDefault="006D2903" w:rsidP="006D2903">
            <w:r>
              <w:t>Latency top half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2803B9" w14:textId="551B9F5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9059" w14:textId="6A383B9A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6C64" w14:textId="0A5376F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0BCD" w14:textId="3F068F8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784A" w14:textId="79BE278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66EE" w14:textId="0EFF6A4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8D35" w14:textId="779D89A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EE71" w14:textId="71B68D4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23C4" w14:textId="0357C7A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050827" w14:textId="5993DF5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0.11</w:t>
            </w:r>
          </w:p>
        </w:tc>
      </w:tr>
      <w:tr w:rsidR="006D2903" w14:paraId="730CDAF1" w14:textId="711680E7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848578" w14:textId="5134E6DB" w:rsidR="006D2903" w:rsidRDefault="006D2903" w:rsidP="006D2903">
            <w:r>
              <w:t>Latency top third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3012CA7" w14:textId="511465B2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D744" w14:textId="18EBB58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01F3" w14:textId="259F698A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B498" w14:textId="6FA08BC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2BF2" w14:textId="7D1F376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FBF28" w14:textId="319DF3E4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05A5" w14:textId="13A23A9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79E9" w14:textId="51AE4E4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B9EF" w14:textId="26FDE611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75C1BBA" w14:textId="756FDFB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0.09</w:t>
            </w:r>
          </w:p>
        </w:tc>
      </w:tr>
      <w:tr w:rsidR="006D2903" w14:paraId="507F2E68" w14:textId="73A06125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383694" w14:textId="30614DCF" w:rsidR="006D2903" w:rsidRDefault="006D2903" w:rsidP="006D2903">
            <w:r>
              <w:t>Transitions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A929C50" w14:textId="168E3482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8D05" w14:textId="5FE6122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B822" w14:textId="1853FFB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B67C" w14:textId="6986189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8D7C" w14:textId="586A8ED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B11B" w14:textId="0AF7494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113A" w14:textId="4BC28A2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AD5A8" w14:textId="013AA27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63FA" w14:textId="417817E2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BBB995" w14:textId="373912B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6.59</w:t>
            </w:r>
          </w:p>
        </w:tc>
      </w:tr>
      <w:tr w:rsidR="006D2903" w14:paraId="481CA112" w14:textId="3ECB6DC2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243BA6" w14:textId="44FD7132" w:rsidR="006D2903" w:rsidRDefault="006D2903" w:rsidP="006D2903">
            <w:r>
              <w:t>Time middle third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11306A" w14:textId="688126B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1591" w14:textId="238FE514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4B51" w14:textId="6253E7A3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5525" w14:textId="47EA3AF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2383" w14:textId="7FE5255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45D6" w14:textId="14D768D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F623" w14:textId="26DE6E01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7CEC" w14:textId="3E2EEB0A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4C45" w14:textId="28FBADD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3E8325" w14:textId="5A489DFE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20.80</w:t>
            </w:r>
          </w:p>
        </w:tc>
      </w:tr>
      <w:tr w:rsidR="006D2903" w14:paraId="5FB7C4D6" w14:textId="0239E9DA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5C1D9D" w14:textId="2F358585" w:rsidR="006D2903" w:rsidRDefault="006D2903" w:rsidP="006D2903">
            <w:r>
              <w:t>Time top third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1E8BCFF" w14:textId="3DB6D28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3583" w14:textId="2EE1FC6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C93E" w14:textId="2E9CE12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23AC" w14:textId="5377221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3049" w14:textId="1C637C5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4035" w14:textId="2FA4C621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FA02" w14:textId="5F51BB4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06E1" w14:textId="5D89693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ABA7" w14:textId="7B96D43F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2CD07A5" w14:textId="6459709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10.96</w:t>
            </w:r>
          </w:p>
        </w:tc>
      </w:tr>
      <w:tr w:rsidR="006D2903" w14:paraId="7503907A" w14:textId="77777777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F51FEB" w14:textId="4D624373" w:rsidR="006D2903" w:rsidRDefault="006D2903" w:rsidP="006D2903">
            <w:r>
              <w:t>Distance middle third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4D6296E" w14:textId="29B79103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1723" w14:textId="56414CD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59B4" w14:textId="222E855E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2CDF" w14:textId="6DBF1AC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6917" w14:textId="5772FD8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576C" w14:textId="7175684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8954" w14:textId="402E6122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0CBF" w14:textId="4E511A3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BBD3" w14:textId="186760B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E566F96" w14:textId="50F4F5F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52.34</w:t>
            </w:r>
          </w:p>
        </w:tc>
      </w:tr>
      <w:tr w:rsidR="006D2903" w14:paraId="56DA2B63" w14:textId="77777777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03BED7" w14:textId="2D476011" w:rsidR="006D2903" w:rsidRDefault="006D2903" w:rsidP="006D2903">
            <w:r>
              <w:t>Distance top third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BD031D" w14:textId="0242DF42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548B" w14:textId="608CB6C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0648" w14:textId="114CFD63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AAF5" w14:textId="51A1739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24.78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58B1" w14:textId="39DB48C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300D" w14:textId="2C8408F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53F1" w14:textId="605872D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09A2" w14:textId="3C3AD27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77D3" w14:textId="37A9CF3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40.62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5E0A9AD" w14:textId="087F479A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8.64</w:t>
            </w:r>
          </w:p>
        </w:tc>
      </w:tr>
      <w:tr w:rsidR="006D2903" w14:paraId="691E39F5" w14:textId="77777777" w:rsidTr="009F06C9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BF5121" w14:textId="1A7D001F" w:rsidR="006D2903" w:rsidRDefault="006D2903" w:rsidP="006D2903">
            <w:r>
              <w:t>Total distance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898227F" w14:textId="5A7B9F2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553A" w14:textId="15EA918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6BEA" w14:textId="62DD8C75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9B51" w14:textId="686248F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4BD0" w14:textId="1D96B54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5F27" w14:textId="39B53471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26EC" w14:textId="77A9B01C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F7B6" w14:textId="43D612F0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E200" w14:textId="06A16944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86FEE85" w14:textId="795014A4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0.39</w:t>
            </w:r>
          </w:p>
        </w:tc>
      </w:tr>
      <w:tr w:rsidR="006D2903" w14:paraId="6DF8856A" w14:textId="77777777" w:rsidTr="009F06C9">
        <w:tc>
          <w:tcPr>
            <w:tcW w:w="0" w:type="auto"/>
            <w:tcBorders>
              <w:top w:val="nil"/>
            </w:tcBorders>
            <w:vAlign w:val="center"/>
          </w:tcPr>
          <w:p w14:paraId="47A25D72" w14:textId="3F0F7916" w:rsidR="006D2903" w:rsidRDefault="006D2903" w:rsidP="006D2903">
            <w:r>
              <w:t>Max Speed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3AE7B867" w14:textId="53963DA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69A2706" w14:textId="1034C79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2D808B1" w14:textId="53DA0156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37.76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4D23D46" w14:textId="6D722864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0859181" w14:textId="4F847099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52.10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F2BCB11" w14:textId="26E0898E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E1A36C6" w14:textId="0F09DC9D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EB41D7A" w14:textId="08612637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EDB991B" w14:textId="1203C1C8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698D54BB" w14:textId="352DD92B" w:rsidR="006D2903" w:rsidRPr="006D2903" w:rsidRDefault="006D2903" w:rsidP="006D2903">
            <w:pPr>
              <w:jc w:val="center"/>
              <w:rPr>
                <w:sz w:val="22"/>
              </w:rPr>
            </w:pPr>
            <w:r w:rsidRPr="006D2903">
              <w:rPr>
                <w:sz w:val="22"/>
              </w:rPr>
              <w:t>0.03</w:t>
            </w:r>
          </w:p>
        </w:tc>
      </w:tr>
    </w:tbl>
    <w:p w14:paraId="5C9B84F9" w14:textId="55491A79" w:rsidR="00F145E2" w:rsidRDefault="00F145E2" w:rsidP="007E13E3"/>
    <w:sectPr w:rsidR="00F145E2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F897" w14:textId="77777777" w:rsidR="001603A4" w:rsidRDefault="001603A4" w:rsidP="00117666">
      <w:pPr>
        <w:spacing w:after="0"/>
      </w:pPr>
      <w:r>
        <w:separator/>
      </w:r>
    </w:p>
  </w:endnote>
  <w:endnote w:type="continuationSeparator" w:id="0">
    <w:p w14:paraId="358BEDC9" w14:textId="77777777" w:rsidR="001603A4" w:rsidRDefault="001603A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1F0D" w14:textId="77777777" w:rsidR="001603A4" w:rsidRDefault="001603A4" w:rsidP="00117666">
      <w:pPr>
        <w:spacing w:after="0"/>
      </w:pPr>
      <w:r>
        <w:separator/>
      </w:r>
    </w:p>
  </w:footnote>
  <w:footnote w:type="continuationSeparator" w:id="0">
    <w:p w14:paraId="76F2A532" w14:textId="77777777" w:rsidR="001603A4" w:rsidRDefault="001603A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yNzA3NgRiUxNjcyUdpeDU4uLM/DyQAtNaAJU99BksAAAA"/>
  </w:docVars>
  <w:rsids>
    <w:rsidRoot w:val="00ED20B5"/>
    <w:rsid w:val="00001BBE"/>
    <w:rsid w:val="0001436A"/>
    <w:rsid w:val="00034304"/>
    <w:rsid w:val="00035434"/>
    <w:rsid w:val="00052A14"/>
    <w:rsid w:val="00077D53"/>
    <w:rsid w:val="0009486B"/>
    <w:rsid w:val="00095B09"/>
    <w:rsid w:val="000A24E3"/>
    <w:rsid w:val="000B42D2"/>
    <w:rsid w:val="00105FD9"/>
    <w:rsid w:val="00117666"/>
    <w:rsid w:val="00145905"/>
    <w:rsid w:val="001549D3"/>
    <w:rsid w:val="00160065"/>
    <w:rsid w:val="001603A4"/>
    <w:rsid w:val="00177D84"/>
    <w:rsid w:val="00216CDE"/>
    <w:rsid w:val="0023721B"/>
    <w:rsid w:val="002402AA"/>
    <w:rsid w:val="00267D18"/>
    <w:rsid w:val="00274347"/>
    <w:rsid w:val="00276471"/>
    <w:rsid w:val="002868E2"/>
    <w:rsid w:val="002869C3"/>
    <w:rsid w:val="002936E4"/>
    <w:rsid w:val="002B4A57"/>
    <w:rsid w:val="002C291A"/>
    <w:rsid w:val="002C74CA"/>
    <w:rsid w:val="003123F4"/>
    <w:rsid w:val="003544FB"/>
    <w:rsid w:val="00371C6E"/>
    <w:rsid w:val="003D2F2D"/>
    <w:rsid w:val="00401590"/>
    <w:rsid w:val="0041652C"/>
    <w:rsid w:val="00447801"/>
    <w:rsid w:val="00452E9C"/>
    <w:rsid w:val="004735C8"/>
    <w:rsid w:val="004947A6"/>
    <w:rsid w:val="004961FF"/>
    <w:rsid w:val="00517A89"/>
    <w:rsid w:val="005237B3"/>
    <w:rsid w:val="005250F2"/>
    <w:rsid w:val="00551F0D"/>
    <w:rsid w:val="00554FF0"/>
    <w:rsid w:val="005611FF"/>
    <w:rsid w:val="00572154"/>
    <w:rsid w:val="00593EEA"/>
    <w:rsid w:val="005A5EEE"/>
    <w:rsid w:val="005D5B8D"/>
    <w:rsid w:val="005E5869"/>
    <w:rsid w:val="006375C7"/>
    <w:rsid w:val="00654E8F"/>
    <w:rsid w:val="00660D05"/>
    <w:rsid w:val="006820B1"/>
    <w:rsid w:val="006B7D14"/>
    <w:rsid w:val="006C341C"/>
    <w:rsid w:val="006D2903"/>
    <w:rsid w:val="006D5682"/>
    <w:rsid w:val="006E3FE0"/>
    <w:rsid w:val="00701727"/>
    <w:rsid w:val="0070566C"/>
    <w:rsid w:val="00714C50"/>
    <w:rsid w:val="00725A7D"/>
    <w:rsid w:val="007501BE"/>
    <w:rsid w:val="00790BB3"/>
    <w:rsid w:val="007966C7"/>
    <w:rsid w:val="007C206C"/>
    <w:rsid w:val="007D2971"/>
    <w:rsid w:val="007E13E3"/>
    <w:rsid w:val="00817DD6"/>
    <w:rsid w:val="0083759F"/>
    <w:rsid w:val="00885156"/>
    <w:rsid w:val="008C4893"/>
    <w:rsid w:val="009151AA"/>
    <w:rsid w:val="0093429D"/>
    <w:rsid w:val="00943573"/>
    <w:rsid w:val="00954CB6"/>
    <w:rsid w:val="00964134"/>
    <w:rsid w:val="00970F7D"/>
    <w:rsid w:val="00975397"/>
    <w:rsid w:val="00994A3D"/>
    <w:rsid w:val="009C2B12"/>
    <w:rsid w:val="009F06C9"/>
    <w:rsid w:val="00A04E95"/>
    <w:rsid w:val="00A174D9"/>
    <w:rsid w:val="00A461ED"/>
    <w:rsid w:val="00A9397A"/>
    <w:rsid w:val="00AA4D24"/>
    <w:rsid w:val="00AB2E30"/>
    <w:rsid w:val="00AB6715"/>
    <w:rsid w:val="00B10FC4"/>
    <w:rsid w:val="00B130F0"/>
    <w:rsid w:val="00B1671E"/>
    <w:rsid w:val="00B25EB8"/>
    <w:rsid w:val="00B37F4D"/>
    <w:rsid w:val="00BC7AAA"/>
    <w:rsid w:val="00C04638"/>
    <w:rsid w:val="00C51C7B"/>
    <w:rsid w:val="00C52A7B"/>
    <w:rsid w:val="00C56BAF"/>
    <w:rsid w:val="00C679AA"/>
    <w:rsid w:val="00C75972"/>
    <w:rsid w:val="00CD066B"/>
    <w:rsid w:val="00CE4FEE"/>
    <w:rsid w:val="00CF145F"/>
    <w:rsid w:val="00CF5028"/>
    <w:rsid w:val="00D060CF"/>
    <w:rsid w:val="00D74E23"/>
    <w:rsid w:val="00D908CA"/>
    <w:rsid w:val="00DA3156"/>
    <w:rsid w:val="00DB59C3"/>
    <w:rsid w:val="00DC259A"/>
    <w:rsid w:val="00DE23E8"/>
    <w:rsid w:val="00E14C6C"/>
    <w:rsid w:val="00E210DA"/>
    <w:rsid w:val="00E52377"/>
    <w:rsid w:val="00E537AD"/>
    <w:rsid w:val="00E64E17"/>
    <w:rsid w:val="00E866C9"/>
    <w:rsid w:val="00EA3D3C"/>
    <w:rsid w:val="00EB5D41"/>
    <w:rsid w:val="00EC090A"/>
    <w:rsid w:val="00ED20B5"/>
    <w:rsid w:val="00ED504D"/>
    <w:rsid w:val="00F145E2"/>
    <w:rsid w:val="00F17C29"/>
    <w:rsid w:val="00F46900"/>
    <w:rsid w:val="00F61D89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01DCD1-7453-4533-92AA-008807D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329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</cp:lastModifiedBy>
  <cp:revision>38</cp:revision>
  <cp:lastPrinted>2013-10-03T12:51:00Z</cp:lastPrinted>
  <dcterms:created xsi:type="dcterms:W3CDTF">2018-11-23T08:58:00Z</dcterms:created>
  <dcterms:modified xsi:type="dcterms:W3CDTF">2019-09-13T07:46:00Z</dcterms:modified>
</cp:coreProperties>
</file>