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D5F65" w14:textId="62A1040F" w:rsidR="00655CBF" w:rsidRPr="00655CBF" w:rsidRDefault="00655CBF" w:rsidP="00655CBF">
      <w:pPr>
        <w:pStyle w:val="a8"/>
        <w:keepNext/>
        <w:rPr>
          <w:rFonts w:ascii="Times New Roman" w:hAnsi="Times New Roman" w:cs="Times New Roman"/>
          <w:b/>
          <w:bCs/>
        </w:rPr>
      </w:pPr>
      <w:r w:rsidRPr="00655CBF">
        <w:rPr>
          <w:rFonts w:ascii="Times New Roman" w:hAnsi="Times New Roman" w:cs="Times New Roman"/>
          <w:b/>
          <w:bCs/>
        </w:rPr>
        <w:t xml:space="preserve">Table S2 </w:t>
      </w:r>
      <w:r w:rsidRPr="00655CBF">
        <w:rPr>
          <w:rFonts w:ascii="Times New Roman" w:eastAsia="宋体" w:hAnsi="Times New Roman" w:cs="Times New Roman"/>
          <w:b/>
          <w:bCs/>
          <w:szCs w:val="21"/>
          <w:lang w:val="en-GB"/>
        </w:rPr>
        <w:t xml:space="preserve">Pearson correlation </w:t>
      </w:r>
      <w:proofErr w:type="spellStart"/>
      <w:r w:rsidRPr="00655CBF">
        <w:rPr>
          <w:rFonts w:ascii="Times New Roman" w:eastAsia="宋体" w:hAnsi="Times New Roman" w:cs="Times New Roman"/>
          <w:b/>
          <w:bCs/>
          <w:szCs w:val="21"/>
          <w:lang w:val="en-GB"/>
        </w:rPr>
        <w:t>analys</w:t>
      </w:r>
      <w:proofErr w:type="spellEnd"/>
      <w:r w:rsidRPr="00655CBF">
        <w:rPr>
          <w:rFonts w:ascii="Times New Roman" w:eastAsia="宋体" w:hAnsi="Times New Roman" w:cs="Times New Roman"/>
          <w:b/>
          <w:bCs/>
          <w:szCs w:val="21"/>
        </w:rPr>
        <w:t>e</w:t>
      </w:r>
      <w:r w:rsidRPr="00655CBF">
        <w:rPr>
          <w:rFonts w:ascii="Times New Roman" w:eastAsia="宋体" w:hAnsi="Times New Roman" w:cs="Times New Roman"/>
          <w:b/>
          <w:bCs/>
          <w:szCs w:val="21"/>
          <w:lang w:val="en-GB"/>
        </w:rPr>
        <w:t>s</w:t>
      </w:r>
      <w:r w:rsidRPr="00655CBF">
        <w:rPr>
          <w:rFonts w:ascii="Times New Roman" w:hAnsi="Times New Roman" w:cs="Times New Roman"/>
          <w:b/>
          <w:bCs/>
        </w:rPr>
        <w:t xml:space="preserve"> between altered </w:t>
      </w:r>
      <w:proofErr w:type="spellStart"/>
      <w:r w:rsidRPr="00655CBF">
        <w:rPr>
          <w:rFonts w:ascii="Times New Roman" w:hAnsi="Times New Roman" w:cs="Times New Roman"/>
          <w:b/>
          <w:bCs/>
        </w:rPr>
        <w:t>fALFF</w:t>
      </w:r>
      <w:proofErr w:type="spellEnd"/>
      <w:r w:rsidRPr="00655CB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655CBF">
        <w:rPr>
          <w:rFonts w:ascii="Times New Roman" w:hAnsi="Times New Roman" w:cs="Times New Roman"/>
          <w:b/>
          <w:bCs/>
        </w:rPr>
        <w:t>ReHo</w:t>
      </w:r>
      <w:proofErr w:type="spellEnd"/>
      <w:r w:rsidRPr="00655CBF">
        <w:rPr>
          <w:rFonts w:ascii="Times New Roman" w:hAnsi="Times New Roman" w:cs="Times New Roman"/>
          <w:b/>
          <w:bCs/>
        </w:rPr>
        <w:t>, FC values and different tinnitus characteristics</w:t>
      </w:r>
    </w:p>
    <w:tbl>
      <w:tblPr>
        <w:tblStyle w:val="a7"/>
        <w:tblpPr w:leftFromText="180" w:rightFromText="180" w:vertAnchor="text" w:horzAnchor="margin" w:tblpX="-34" w:tblpY="14"/>
        <w:tblW w:w="87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2489"/>
        <w:gridCol w:w="1383"/>
        <w:gridCol w:w="1276"/>
        <w:gridCol w:w="1276"/>
        <w:gridCol w:w="1417"/>
      </w:tblGrid>
      <w:tr w:rsidR="00CC2C20" w:rsidRPr="00CC2C20" w14:paraId="506D826C" w14:textId="77777777" w:rsidTr="00655CBF"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14:paraId="1BBE332A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bookmarkStart w:id="0" w:name="_Hlk15505640"/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14:paraId="6ABD8309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r w:rsidRPr="00CC2C20">
              <w:rPr>
                <w:rFonts w:ascii="Times New Roman" w:eastAsia="等线" w:hAnsi="Times New Roman" w:cs="Times New Roman" w:hint="eastAsia"/>
                <w:color w:val="0D0D0D"/>
                <w:sz w:val="20"/>
                <w:szCs w:val="20"/>
              </w:rPr>
              <w:t>B</w:t>
            </w:r>
            <w:r w:rsidRPr="00CC2C20"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  <w:t>rain region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8D3A1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r w:rsidRPr="00CC2C20"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  <w:t>Duration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B756C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r w:rsidRPr="00CC2C20"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  <w:t>THI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470FA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r w:rsidRPr="00CC2C20">
              <w:rPr>
                <w:rFonts w:ascii="Times New Roman" w:eastAsia="等线" w:hAnsi="Times New Roman" w:cs="Times New Roman"/>
              </w:rPr>
              <w:t>SDS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ED7E6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r w:rsidRPr="00CC2C20">
              <w:rPr>
                <w:rFonts w:ascii="Times New Roman" w:eastAsia="等线" w:hAnsi="Times New Roman" w:cs="Times New Roman" w:hint="eastAsia"/>
                <w:color w:val="0D0D0D"/>
                <w:sz w:val="20"/>
                <w:szCs w:val="20"/>
              </w:rPr>
              <w:t>S</w:t>
            </w:r>
            <w:r w:rsidRPr="00CC2C20"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  <w:t>AS</w:t>
            </w:r>
          </w:p>
        </w:tc>
      </w:tr>
      <w:tr w:rsidR="00CC2C20" w:rsidRPr="00CC2C20" w14:paraId="4ADDD415" w14:textId="77777777" w:rsidTr="00655CBF">
        <w:trPr>
          <w:trHeight w:val="304"/>
        </w:trPr>
        <w:tc>
          <w:tcPr>
            <w:tcW w:w="914" w:type="dxa"/>
            <w:tcBorders>
              <w:top w:val="single" w:sz="4" w:space="0" w:color="auto"/>
            </w:tcBorders>
          </w:tcPr>
          <w:p w14:paraId="14314A58" w14:textId="0AD51FC2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proofErr w:type="spellStart"/>
            <w:r w:rsidRPr="00CC2C20">
              <w:rPr>
                <w:rFonts w:ascii="Times New Roman" w:eastAsia="等线" w:hAnsi="Times New Roman" w:cs="Times New Roman" w:hint="eastAsia"/>
                <w:color w:val="0D0D0D"/>
                <w:sz w:val="20"/>
                <w:szCs w:val="20"/>
              </w:rPr>
              <w:t>f</w:t>
            </w:r>
            <w:r w:rsidRPr="00CC2C20"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  <w:t>ALFF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</w:tcBorders>
          </w:tcPr>
          <w:p w14:paraId="41FDD508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r w:rsidRPr="00CC2C20"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  <w:t>R.ITG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41E25D30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r w:rsidRPr="00CC2C20">
              <w:rPr>
                <w:rFonts w:ascii="Times New Roman" w:eastAsia="等线" w:hAnsi="Times New Roman" w:cs="Times New Roman" w:hint="eastAsia"/>
                <w:color w:val="0D0D0D"/>
                <w:sz w:val="20"/>
                <w:szCs w:val="20"/>
              </w:rPr>
              <w:t>-0.064/0.747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41DC6A4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r w:rsidRPr="00CC2C20">
              <w:rPr>
                <w:rFonts w:ascii="Times New Roman" w:eastAsia="等线" w:hAnsi="Times New Roman" w:cs="Times New Roman" w:hint="eastAsia"/>
                <w:color w:val="0D0D0D"/>
                <w:sz w:val="20"/>
                <w:szCs w:val="20"/>
              </w:rPr>
              <w:t>0.066/0.737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55A5101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r w:rsidRPr="00CC2C20">
              <w:rPr>
                <w:rFonts w:ascii="Times New Roman" w:eastAsia="等线" w:hAnsi="Times New Roman" w:cs="Times New Roman" w:hint="eastAsia"/>
                <w:color w:val="0D0D0D"/>
                <w:sz w:val="20"/>
                <w:szCs w:val="20"/>
              </w:rPr>
              <w:t>0.093/0.637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4E25B86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r w:rsidRPr="00CC2C20">
              <w:rPr>
                <w:rFonts w:ascii="Times New Roman" w:eastAsia="等线" w:hAnsi="Times New Roman" w:cs="Times New Roman" w:hint="eastAsia"/>
                <w:color w:val="0D0D0D"/>
                <w:sz w:val="20"/>
                <w:szCs w:val="20"/>
              </w:rPr>
              <w:t>0.294/0.129</w:t>
            </w:r>
          </w:p>
        </w:tc>
      </w:tr>
      <w:tr w:rsidR="00CC2C20" w:rsidRPr="00CC2C20" w14:paraId="6A0579D6" w14:textId="77777777" w:rsidTr="00655CBF">
        <w:tc>
          <w:tcPr>
            <w:tcW w:w="914" w:type="dxa"/>
            <w:vMerge w:val="restart"/>
          </w:tcPr>
          <w:p w14:paraId="3B1E1082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</w:rPr>
            </w:pPr>
            <w:proofErr w:type="spellStart"/>
            <w:r w:rsidRPr="00CC2C20">
              <w:rPr>
                <w:rFonts w:ascii="Times New Roman" w:eastAsia="等线" w:hAnsi="Times New Roman" w:cs="Times New Roman" w:hint="eastAsia"/>
              </w:rPr>
              <w:t>ReHo</w:t>
            </w:r>
            <w:proofErr w:type="spellEnd"/>
          </w:p>
        </w:tc>
        <w:tc>
          <w:tcPr>
            <w:tcW w:w="2489" w:type="dxa"/>
          </w:tcPr>
          <w:p w14:paraId="0B6C0DC4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r w:rsidRPr="00CC2C20">
              <w:rPr>
                <w:rFonts w:ascii="Times New Roman" w:eastAsia="等线" w:hAnsi="Times New Roman" w:cs="Times New Roman"/>
              </w:rPr>
              <w:t>Vermis_8</w:t>
            </w:r>
          </w:p>
        </w:tc>
        <w:tc>
          <w:tcPr>
            <w:tcW w:w="1383" w:type="dxa"/>
          </w:tcPr>
          <w:p w14:paraId="4B58D711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r w:rsidRPr="00CC2C20">
              <w:rPr>
                <w:rFonts w:ascii="Times New Roman" w:eastAsia="等线" w:hAnsi="Times New Roman" w:cs="Times New Roman" w:hint="eastAsia"/>
                <w:color w:val="0D0D0D"/>
                <w:sz w:val="20"/>
                <w:szCs w:val="20"/>
              </w:rPr>
              <w:t>-0.003/0.988</w:t>
            </w:r>
          </w:p>
        </w:tc>
        <w:tc>
          <w:tcPr>
            <w:tcW w:w="1276" w:type="dxa"/>
          </w:tcPr>
          <w:p w14:paraId="2A3F903A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r w:rsidRPr="00CC2C20">
              <w:rPr>
                <w:rFonts w:ascii="Times New Roman" w:eastAsia="等线" w:hAnsi="Times New Roman" w:cs="Times New Roman" w:hint="eastAsia"/>
                <w:color w:val="0D0D0D"/>
                <w:sz w:val="20"/>
                <w:szCs w:val="20"/>
              </w:rPr>
              <w:t>-0.134/0.496</w:t>
            </w:r>
          </w:p>
        </w:tc>
        <w:tc>
          <w:tcPr>
            <w:tcW w:w="1276" w:type="dxa"/>
          </w:tcPr>
          <w:p w14:paraId="638CCDDF" w14:textId="1BC3234E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r w:rsidRPr="00CC2C20">
              <w:rPr>
                <w:rFonts w:ascii="Times New Roman" w:eastAsia="等线" w:hAnsi="Times New Roman" w:cs="Times New Roman" w:hint="eastAsia"/>
                <w:color w:val="0D0D0D"/>
                <w:sz w:val="20"/>
                <w:szCs w:val="20"/>
              </w:rPr>
              <w:t>-0.</w:t>
            </w:r>
            <w:r w:rsidR="00C059D4"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  <w:t>302</w:t>
            </w:r>
            <w:r w:rsidRPr="00CC2C20">
              <w:rPr>
                <w:rFonts w:ascii="Times New Roman" w:eastAsia="等线" w:hAnsi="Times New Roman" w:cs="Times New Roman" w:hint="eastAsia"/>
                <w:color w:val="0D0D0D"/>
                <w:sz w:val="20"/>
                <w:szCs w:val="20"/>
              </w:rPr>
              <w:t>/0.</w:t>
            </w:r>
            <w:r w:rsidR="00C059D4"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  <w:t>114</w:t>
            </w:r>
          </w:p>
        </w:tc>
        <w:tc>
          <w:tcPr>
            <w:tcW w:w="1417" w:type="dxa"/>
          </w:tcPr>
          <w:p w14:paraId="2BC2C4D2" w14:textId="49676759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r w:rsidRPr="00CC2C20">
              <w:rPr>
                <w:rFonts w:ascii="Times New Roman" w:eastAsia="等线" w:hAnsi="Times New Roman" w:cs="Times New Roman" w:hint="eastAsia"/>
                <w:color w:val="0D0D0D"/>
                <w:sz w:val="20"/>
                <w:szCs w:val="20"/>
              </w:rPr>
              <w:t>-0.</w:t>
            </w:r>
            <w:r w:rsidR="00F25574"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  <w:t>319</w:t>
            </w:r>
            <w:r w:rsidRPr="00CC2C20">
              <w:rPr>
                <w:rFonts w:ascii="Times New Roman" w:eastAsia="等线" w:hAnsi="Times New Roman" w:cs="Times New Roman" w:hint="eastAsia"/>
                <w:color w:val="0D0D0D"/>
                <w:sz w:val="20"/>
                <w:szCs w:val="20"/>
              </w:rPr>
              <w:t>/0.0</w:t>
            </w:r>
            <w:r w:rsidR="00F25574"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  <w:t>93</w:t>
            </w:r>
          </w:p>
        </w:tc>
      </w:tr>
      <w:tr w:rsidR="00CC2C20" w:rsidRPr="00CC2C20" w14:paraId="0ADE6D19" w14:textId="77777777" w:rsidTr="00655CBF">
        <w:tc>
          <w:tcPr>
            <w:tcW w:w="914" w:type="dxa"/>
            <w:vMerge/>
          </w:tcPr>
          <w:p w14:paraId="6F2006DE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89" w:type="dxa"/>
          </w:tcPr>
          <w:p w14:paraId="3AB463B7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proofErr w:type="spellStart"/>
            <w:r w:rsidRPr="00CC2C20"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  <w:t>R.</w:t>
            </w:r>
            <w:r w:rsidRPr="00CC2C20">
              <w:rPr>
                <w:rFonts w:ascii="Times New Roman" w:eastAsia="等线" w:hAnsi="Times New Roman" w:cs="Times New Roman" w:hint="eastAsia"/>
                <w:color w:val="0D0D0D"/>
                <w:sz w:val="20"/>
                <w:szCs w:val="20"/>
              </w:rPr>
              <w:t>C</w:t>
            </w:r>
            <w:r w:rsidRPr="00CC2C20"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  <w:t>alcarine</w:t>
            </w:r>
            <w:proofErr w:type="spellEnd"/>
            <w:r w:rsidRPr="00CC2C20"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CC2C20">
              <w:rPr>
                <w:rFonts w:ascii="Times New Roman" w:eastAsia="等线" w:hAnsi="Times New Roman" w:cs="Times New Roman" w:hint="eastAsia"/>
                <w:color w:val="0D0D0D"/>
                <w:sz w:val="20"/>
                <w:szCs w:val="20"/>
              </w:rPr>
              <w:t>C</w:t>
            </w:r>
            <w:r w:rsidRPr="00CC2C20"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  <w:t>ortex</w:t>
            </w:r>
          </w:p>
        </w:tc>
        <w:tc>
          <w:tcPr>
            <w:tcW w:w="1383" w:type="dxa"/>
          </w:tcPr>
          <w:p w14:paraId="35624111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r w:rsidRPr="00CC2C20">
              <w:rPr>
                <w:rFonts w:ascii="Times New Roman" w:eastAsia="等线" w:hAnsi="Times New Roman" w:cs="Times New Roman" w:hint="eastAsia"/>
                <w:color w:val="0D0D0D"/>
                <w:sz w:val="20"/>
                <w:szCs w:val="20"/>
              </w:rPr>
              <w:t>-0.169/0.391</w:t>
            </w:r>
          </w:p>
        </w:tc>
        <w:tc>
          <w:tcPr>
            <w:tcW w:w="1276" w:type="dxa"/>
          </w:tcPr>
          <w:p w14:paraId="1566FDFF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r w:rsidRPr="00CC2C20">
              <w:rPr>
                <w:rFonts w:ascii="Times New Roman" w:eastAsia="等线" w:hAnsi="Times New Roman" w:cs="Times New Roman" w:hint="eastAsia"/>
                <w:color w:val="0D0D0D"/>
                <w:sz w:val="20"/>
                <w:szCs w:val="20"/>
              </w:rPr>
              <w:t>0.213/0.275</w:t>
            </w:r>
          </w:p>
        </w:tc>
        <w:tc>
          <w:tcPr>
            <w:tcW w:w="1276" w:type="dxa"/>
          </w:tcPr>
          <w:p w14:paraId="2B2AEACB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r w:rsidRPr="00CC2C20">
              <w:rPr>
                <w:rFonts w:ascii="Times New Roman" w:eastAsia="等线" w:hAnsi="Times New Roman" w:cs="Times New Roman" w:hint="eastAsia"/>
                <w:color w:val="0D0D0D"/>
                <w:sz w:val="20"/>
                <w:szCs w:val="20"/>
              </w:rPr>
              <w:t>0.025/0.899</w:t>
            </w:r>
          </w:p>
        </w:tc>
        <w:tc>
          <w:tcPr>
            <w:tcW w:w="1417" w:type="dxa"/>
          </w:tcPr>
          <w:p w14:paraId="287E2857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r w:rsidRPr="00CC2C20">
              <w:rPr>
                <w:rFonts w:ascii="Times New Roman" w:eastAsia="等线" w:hAnsi="Times New Roman" w:cs="Times New Roman" w:hint="eastAsia"/>
                <w:color w:val="0D0D0D"/>
                <w:sz w:val="20"/>
                <w:szCs w:val="20"/>
              </w:rPr>
              <w:t>-0.226/0.248</w:t>
            </w:r>
          </w:p>
        </w:tc>
      </w:tr>
      <w:tr w:rsidR="00CC2C20" w:rsidRPr="00CC2C20" w14:paraId="448F1283" w14:textId="77777777" w:rsidTr="00655CBF">
        <w:tc>
          <w:tcPr>
            <w:tcW w:w="914" w:type="dxa"/>
            <w:vMerge/>
          </w:tcPr>
          <w:p w14:paraId="120C033E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2489" w:type="dxa"/>
          </w:tcPr>
          <w:p w14:paraId="71E52CF9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proofErr w:type="spellStart"/>
            <w:r w:rsidRPr="00CC2C20">
              <w:rPr>
                <w:rFonts w:ascii="Times New Roman" w:eastAsia="等线" w:hAnsi="Times New Roman" w:cs="Times New Roman"/>
              </w:rPr>
              <w:t>R.Precuneus</w:t>
            </w:r>
            <w:proofErr w:type="spellEnd"/>
          </w:p>
        </w:tc>
        <w:tc>
          <w:tcPr>
            <w:tcW w:w="1383" w:type="dxa"/>
          </w:tcPr>
          <w:p w14:paraId="7FFB4949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r w:rsidRPr="00CC2C20">
              <w:rPr>
                <w:rFonts w:ascii="Times New Roman" w:eastAsia="等线" w:hAnsi="Times New Roman" w:cs="Times New Roman" w:hint="eastAsia"/>
                <w:color w:val="0D0D0D"/>
                <w:sz w:val="20"/>
                <w:szCs w:val="20"/>
              </w:rPr>
              <w:t>-0.209/0.285</w:t>
            </w:r>
          </w:p>
        </w:tc>
        <w:tc>
          <w:tcPr>
            <w:tcW w:w="1276" w:type="dxa"/>
          </w:tcPr>
          <w:p w14:paraId="66376709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r w:rsidRPr="00CC2C20">
              <w:rPr>
                <w:rFonts w:ascii="Times New Roman" w:eastAsia="等线" w:hAnsi="Times New Roman" w:cs="Times New Roman" w:hint="eastAsia"/>
                <w:color w:val="0D0D0D"/>
                <w:sz w:val="20"/>
                <w:szCs w:val="20"/>
              </w:rPr>
              <w:t>0.088/0.657</w:t>
            </w:r>
          </w:p>
        </w:tc>
        <w:tc>
          <w:tcPr>
            <w:tcW w:w="1276" w:type="dxa"/>
          </w:tcPr>
          <w:p w14:paraId="7678A54C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r w:rsidRPr="00CC2C20">
              <w:rPr>
                <w:rFonts w:ascii="Times New Roman" w:eastAsia="等线" w:hAnsi="Times New Roman" w:cs="Times New Roman" w:hint="eastAsia"/>
                <w:color w:val="0D0D0D"/>
                <w:sz w:val="20"/>
                <w:szCs w:val="20"/>
              </w:rPr>
              <w:t>-0.101/0.608</w:t>
            </w:r>
          </w:p>
        </w:tc>
        <w:tc>
          <w:tcPr>
            <w:tcW w:w="1417" w:type="dxa"/>
          </w:tcPr>
          <w:p w14:paraId="0D6A5D6F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r w:rsidRPr="00CC2C20">
              <w:rPr>
                <w:rFonts w:ascii="Times New Roman" w:eastAsia="等线" w:hAnsi="Times New Roman" w:cs="Times New Roman" w:hint="eastAsia"/>
                <w:color w:val="0D0D0D"/>
                <w:sz w:val="20"/>
                <w:szCs w:val="20"/>
              </w:rPr>
              <w:t>-0.117/0.553</w:t>
            </w:r>
          </w:p>
        </w:tc>
      </w:tr>
      <w:tr w:rsidR="00CC2C20" w:rsidRPr="00CC2C20" w14:paraId="49A42FD5" w14:textId="77777777" w:rsidTr="00655CBF">
        <w:tc>
          <w:tcPr>
            <w:tcW w:w="914" w:type="dxa"/>
            <w:vMerge/>
          </w:tcPr>
          <w:p w14:paraId="3FC6055B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89" w:type="dxa"/>
          </w:tcPr>
          <w:p w14:paraId="2AC83EC4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r w:rsidRPr="00CC2C20"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  <w:t>R.</w:t>
            </w:r>
            <w:r w:rsidRPr="00CC2C20">
              <w:rPr>
                <w:rFonts w:ascii="Times New Roman" w:eastAsia="等线" w:hAnsi="Times New Roman" w:cs="Times New Roman" w:hint="eastAsia"/>
                <w:color w:val="0D0D0D"/>
                <w:sz w:val="20"/>
                <w:szCs w:val="20"/>
              </w:rPr>
              <w:t>S</w:t>
            </w:r>
            <w:r w:rsidRPr="00CC2C20"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  <w:t>MG</w:t>
            </w:r>
          </w:p>
        </w:tc>
        <w:tc>
          <w:tcPr>
            <w:tcW w:w="1383" w:type="dxa"/>
          </w:tcPr>
          <w:p w14:paraId="5F1C9C59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r w:rsidRPr="00CC2C20">
              <w:rPr>
                <w:rFonts w:ascii="Times New Roman" w:eastAsia="等线" w:hAnsi="Times New Roman" w:cs="Times New Roman" w:hint="eastAsia"/>
                <w:color w:val="0D0D0D"/>
                <w:sz w:val="20"/>
                <w:szCs w:val="20"/>
              </w:rPr>
              <w:t>0.336/0.080</w:t>
            </w:r>
          </w:p>
        </w:tc>
        <w:tc>
          <w:tcPr>
            <w:tcW w:w="1276" w:type="dxa"/>
          </w:tcPr>
          <w:p w14:paraId="67A6F68B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r w:rsidRPr="00CC2C20">
              <w:rPr>
                <w:rFonts w:ascii="Times New Roman" w:eastAsia="等线" w:hAnsi="Times New Roman" w:cs="Times New Roman" w:hint="eastAsia"/>
                <w:color w:val="0D0D0D"/>
                <w:sz w:val="20"/>
                <w:szCs w:val="20"/>
              </w:rPr>
              <w:t>0.203/0.301</w:t>
            </w:r>
          </w:p>
        </w:tc>
        <w:tc>
          <w:tcPr>
            <w:tcW w:w="1276" w:type="dxa"/>
          </w:tcPr>
          <w:p w14:paraId="0B4D2823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r w:rsidRPr="00CC2C20">
              <w:rPr>
                <w:rFonts w:ascii="Times New Roman" w:eastAsia="等线" w:hAnsi="Times New Roman" w:cs="Times New Roman" w:hint="eastAsia"/>
                <w:color w:val="0D0D0D"/>
                <w:sz w:val="20"/>
                <w:szCs w:val="20"/>
              </w:rPr>
              <w:t>0.082/0.677</w:t>
            </w:r>
          </w:p>
        </w:tc>
        <w:tc>
          <w:tcPr>
            <w:tcW w:w="1417" w:type="dxa"/>
          </w:tcPr>
          <w:p w14:paraId="2A0980F0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r w:rsidRPr="00CC2C20">
              <w:rPr>
                <w:rFonts w:ascii="Times New Roman" w:eastAsia="等线" w:hAnsi="Times New Roman" w:cs="Times New Roman" w:hint="eastAsia"/>
                <w:color w:val="0D0D0D"/>
                <w:sz w:val="20"/>
                <w:szCs w:val="20"/>
              </w:rPr>
              <w:t>-0.154/0.435</w:t>
            </w:r>
          </w:p>
        </w:tc>
      </w:tr>
      <w:tr w:rsidR="00CC2C20" w:rsidRPr="00CC2C20" w14:paraId="57CBBF0B" w14:textId="77777777" w:rsidTr="00655CBF">
        <w:trPr>
          <w:trHeight w:val="327"/>
        </w:trPr>
        <w:tc>
          <w:tcPr>
            <w:tcW w:w="914" w:type="dxa"/>
            <w:vMerge/>
          </w:tcPr>
          <w:p w14:paraId="3ACBE482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89" w:type="dxa"/>
          </w:tcPr>
          <w:p w14:paraId="3B0A18CF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r w:rsidRPr="00CC2C20"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  <w:t>R.</w:t>
            </w:r>
            <w:r w:rsidRPr="00CC2C20">
              <w:rPr>
                <w:rFonts w:ascii="Times New Roman" w:eastAsia="等线" w:hAnsi="Times New Roman" w:cs="Times New Roman" w:hint="eastAsia"/>
                <w:color w:val="0D0D0D"/>
                <w:sz w:val="20"/>
                <w:szCs w:val="20"/>
              </w:rPr>
              <w:t>M</w:t>
            </w:r>
            <w:r w:rsidRPr="00CC2C20"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  <w:t>FG</w:t>
            </w:r>
          </w:p>
        </w:tc>
        <w:tc>
          <w:tcPr>
            <w:tcW w:w="1383" w:type="dxa"/>
          </w:tcPr>
          <w:p w14:paraId="0D667EEA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r w:rsidRPr="00CC2C20">
              <w:rPr>
                <w:rFonts w:ascii="Times New Roman" w:eastAsia="等线" w:hAnsi="Times New Roman" w:cs="Times New Roman" w:hint="eastAsia"/>
                <w:color w:val="0D0D0D"/>
                <w:sz w:val="20"/>
                <w:szCs w:val="20"/>
              </w:rPr>
              <w:t>0.018/0.926</w:t>
            </w:r>
          </w:p>
        </w:tc>
        <w:tc>
          <w:tcPr>
            <w:tcW w:w="1276" w:type="dxa"/>
          </w:tcPr>
          <w:p w14:paraId="301F95F3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r w:rsidRPr="00CC2C20">
              <w:rPr>
                <w:rFonts w:ascii="Times New Roman" w:eastAsia="等线" w:hAnsi="Times New Roman" w:cs="Times New Roman" w:hint="eastAsia"/>
                <w:color w:val="0D0D0D"/>
                <w:sz w:val="20"/>
                <w:szCs w:val="20"/>
              </w:rPr>
              <w:t>-0.019/0.924</w:t>
            </w:r>
          </w:p>
        </w:tc>
        <w:tc>
          <w:tcPr>
            <w:tcW w:w="1276" w:type="dxa"/>
          </w:tcPr>
          <w:p w14:paraId="46C854EF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r w:rsidRPr="00CC2C20">
              <w:rPr>
                <w:rFonts w:ascii="Times New Roman" w:eastAsia="等线" w:hAnsi="Times New Roman" w:cs="Times New Roman" w:hint="eastAsia"/>
                <w:color w:val="0D0D0D"/>
                <w:sz w:val="20"/>
                <w:szCs w:val="20"/>
              </w:rPr>
              <w:t>-0.047/0.812</w:t>
            </w:r>
          </w:p>
        </w:tc>
        <w:tc>
          <w:tcPr>
            <w:tcW w:w="1417" w:type="dxa"/>
          </w:tcPr>
          <w:p w14:paraId="0E6F1D82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r w:rsidRPr="00CC2C20">
              <w:rPr>
                <w:rFonts w:ascii="Times New Roman" w:eastAsia="等线" w:hAnsi="Times New Roman" w:cs="Times New Roman" w:hint="eastAsia"/>
                <w:color w:val="0D0D0D"/>
                <w:sz w:val="20"/>
                <w:szCs w:val="20"/>
              </w:rPr>
              <w:t>0.024/0.902</w:t>
            </w:r>
          </w:p>
        </w:tc>
      </w:tr>
      <w:tr w:rsidR="00CC2C20" w:rsidRPr="00CC2C20" w14:paraId="5BF55DC8" w14:textId="77777777" w:rsidTr="00655CBF">
        <w:trPr>
          <w:trHeight w:val="258"/>
        </w:trPr>
        <w:tc>
          <w:tcPr>
            <w:tcW w:w="914" w:type="dxa"/>
            <w:vMerge w:val="restart"/>
          </w:tcPr>
          <w:p w14:paraId="3E6CF964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r w:rsidRPr="00CC2C20">
              <w:rPr>
                <w:rFonts w:ascii="Times New Roman" w:eastAsia="等线" w:hAnsi="Times New Roman" w:cs="Times New Roman" w:hint="eastAsia"/>
                <w:color w:val="0D0D0D"/>
                <w:sz w:val="20"/>
                <w:szCs w:val="20"/>
              </w:rPr>
              <w:t>FC</w:t>
            </w:r>
          </w:p>
        </w:tc>
        <w:tc>
          <w:tcPr>
            <w:tcW w:w="2489" w:type="dxa"/>
          </w:tcPr>
          <w:p w14:paraId="75A8367C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r w:rsidRPr="00CC2C20">
              <w:rPr>
                <w:rFonts w:ascii="Times New Roman" w:eastAsia="等线" w:hAnsi="Times New Roman" w:cs="Times New Roman" w:hint="eastAsia"/>
                <w:color w:val="0D0D0D"/>
                <w:sz w:val="20"/>
                <w:szCs w:val="20"/>
              </w:rPr>
              <w:t>R</w:t>
            </w:r>
            <w:r w:rsidRPr="00CC2C20"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  <w:t>.MFG-B.ACC</w:t>
            </w:r>
          </w:p>
        </w:tc>
        <w:tc>
          <w:tcPr>
            <w:tcW w:w="1383" w:type="dxa"/>
          </w:tcPr>
          <w:p w14:paraId="513F25FC" w14:textId="02DB358E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r w:rsidRPr="00CC2C20">
              <w:rPr>
                <w:rFonts w:ascii="Times New Roman" w:eastAsia="等线" w:hAnsi="Times New Roman" w:cs="Times New Roman" w:hint="eastAsia"/>
                <w:color w:val="0D0D0D"/>
                <w:sz w:val="20"/>
                <w:szCs w:val="20"/>
              </w:rPr>
              <w:t>0.3</w:t>
            </w:r>
            <w:r w:rsidR="00C059D4"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  <w:t>12</w:t>
            </w:r>
            <w:r w:rsidRPr="00CC2C20">
              <w:rPr>
                <w:rFonts w:ascii="Times New Roman" w:eastAsia="等线" w:hAnsi="Times New Roman" w:cs="Times New Roman" w:hint="eastAsia"/>
                <w:color w:val="0D0D0D"/>
                <w:sz w:val="20"/>
                <w:szCs w:val="20"/>
              </w:rPr>
              <w:t>/0.</w:t>
            </w:r>
            <w:r w:rsidR="00C059D4"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  <w:t>103</w:t>
            </w:r>
          </w:p>
        </w:tc>
        <w:tc>
          <w:tcPr>
            <w:tcW w:w="1276" w:type="dxa"/>
          </w:tcPr>
          <w:p w14:paraId="7EA126F5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r w:rsidRPr="00CC2C20">
              <w:rPr>
                <w:rFonts w:ascii="Times New Roman" w:eastAsia="等线" w:hAnsi="Times New Roman" w:cs="Times New Roman" w:hint="eastAsia"/>
                <w:color w:val="0D0D0D"/>
                <w:sz w:val="20"/>
                <w:szCs w:val="20"/>
              </w:rPr>
              <w:t>-0.134/0.496</w:t>
            </w:r>
          </w:p>
        </w:tc>
        <w:tc>
          <w:tcPr>
            <w:tcW w:w="1276" w:type="dxa"/>
          </w:tcPr>
          <w:p w14:paraId="07609339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r w:rsidRPr="00CC2C20">
              <w:rPr>
                <w:rFonts w:ascii="Times New Roman" w:eastAsia="等线" w:hAnsi="Times New Roman" w:cs="Times New Roman" w:hint="eastAsia"/>
                <w:color w:val="0D0D0D"/>
                <w:sz w:val="20"/>
                <w:szCs w:val="20"/>
              </w:rPr>
              <w:t>-0.082/0.679</w:t>
            </w:r>
          </w:p>
        </w:tc>
        <w:tc>
          <w:tcPr>
            <w:tcW w:w="1417" w:type="dxa"/>
          </w:tcPr>
          <w:p w14:paraId="1EFC9BE5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r w:rsidRPr="00CC2C20">
              <w:rPr>
                <w:rFonts w:ascii="Times New Roman" w:eastAsia="等线" w:hAnsi="Times New Roman" w:cs="Times New Roman" w:hint="eastAsia"/>
                <w:color w:val="0D0D0D"/>
                <w:sz w:val="20"/>
                <w:szCs w:val="20"/>
              </w:rPr>
              <w:t>-0.272/0.162</w:t>
            </w:r>
          </w:p>
        </w:tc>
      </w:tr>
      <w:tr w:rsidR="00CC2C20" w:rsidRPr="00CC2C20" w14:paraId="6B187859" w14:textId="77777777" w:rsidTr="00655CBF">
        <w:tc>
          <w:tcPr>
            <w:tcW w:w="914" w:type="dxa"/>
            <w:vMerge/>
          </w:tcPr>
          <w:p w14:paraId="6F1BA755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89" w:type="dxa"/>
          </w:tcPr>
          <w:p w14:paraId="12EF5461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r w:rsidRPr="00CC2C20">
              <w:rPr>
                <w:rFonts w:ascii="Times New Roman" w:eastAsia="等线" w:hAnsi="Times New Roman" w:cs="Times New Roman" w:hint="eastAsia"/>
                <w:color w:val="0D0D0D"/>
                <w:sz w:val="20"/>
                <w:szCs w:val="20"/>
              </w:rPr>
              <w:t>R</w:t>
            </w:r>
            <w:r w:rsidRPr="00CC2C20"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  <w:t>.MFG-</w:t>
            </w:r>
            <w:proofErr w:type="spellStart"/>
            <w:r w:rsidRPr="00CC2C20"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  <w:t>L.</w:t>
            </w:r>
            <w:r w:rsidRPr="00CC2C20">
              <w:rPr>
                <w:rFonts w:ascii="Times New Roman" w:eastAsia="等线" w:hAnsi="Times New Roman" w:cs="Times New Roman"/>
              </w:rPr>
              <w:t>Precentral</w:t>
            </w:r>
            <w:proofErr w:type="spellEnd"/>
            <w:r w:rsidRPr="00CC2C20">
              <w:rPr>
                <w:rFonts w:ascii="Times New Roman" w:eastAsia="等线" w:hAnsi="Times New Roman" w:cs="Times New Roman"/>
              </w:rPr>
              <w:t xml:space="preserve"> G</w:t>
            </w:r>
            <w:r w:rsidRPr="00CC2C20">
              <w:rPr>
                <w:rFonts w:ascii="Times New Roman" w:eastAsia="等线" w:hAnsi="Times New Roman" w:cs="Times New Roman"/>
                <w:szCs w:val="21"/>
              </w:rPr>
              <w:t>yrus</w:t>
            </w:r>
          </w:p>
        </w:tc>
        <w:tc>
          <w:tcPr>
            <w:tcW w:w="1383" w:type="dxa"/>
          </w:tcPr>
          <w:p w14:paraId="0284C151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r w:rsidRPr="00CC2C20">
              <w:rPr>
                <w:rFonts w:ascii="Times New Roman" w:eastAsia="等线" w:hAnsi="Times New Roman" w:cs="Times New Roman" w:hint="eastAsia"/>
                <w:color w:val="0D0D0D"/>
                <w:sz w:val="20"/>
                <w:szCs w:val="20"/>
              </w:rPr>
              <w:t>0.128/0.516</w:t>
            </w:r>
          </w:p>
        </w:tc>
        <w:tc>
          <w:tcPr>
            <w:tcW w:w="1276" w:type="dxa"/>
          </w:tcPr>
          <w:p w14:paraId="39F8FD1E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r w:rsidRPr="00CC2C20">
              <w:rPr>
                <w:rFonts w:ascii="Times New Roman" w:eastAsia="等线" w:hAnsi="Times New Roman" w:cs="Times New Roman" w:hint="eastAsia"/>
                <w:color w:val="0D0D0D"/>
                <w:sz w:val="20"/>
                <w:szCs w:val="20"/>
              </w:rPr>
              <w:t>0.189/0.336</w:t>
            </w:r>
          </w:p>
        </w:tc>
        <w:tc>
          <w:tcPr>
            <w:tcW w:w="1276" w:type="dxa"/>
          </w:tcPr>
          <w:p w14:paraId="201346B0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r w:rsidRPr="00CC2C20">
              <w:rPr>
                <w:rFonts w:ascii="Times New Roman" w:eastAsia="等线" w:hAnsi="Times New Roman" w:cs="Times New Roman" w:hint="eastAsia"/>
                <w:color w:val="0D0D0D"/>
                <w:sz w:val="20"/>
                <w:szCs w:val="20"/>
              </w:rPr>
              <w:t>-0.072/0.715</w:t>
            </w:r>
          </w:p>
        </w:tc>
        <w:tc>
          <w:tcPr>
            <w:tcW w:w="1417" w:type="dxa"/>
          </w:tcPr>
          <w:p w14:paraId="1E8B8FCD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r w:rsidRPr="00CC2C20">
              <w:rPr>
                <w:rFonts w:ascii="Times New Roman" w:eastAsia="等线" w:hAnsi="Times New Roman" w:cs="Times New Roman" w:hint="eastAsia"/>
                <w:color w:val="0D0D0D"/>
                <w:sz w:val="20"/>
                <w:szCs w:val="20"/>
              </w:rPr>
              <w:t>-0.094/0.636</w:t>
            </w:r>
          </w:p>
        </w:tc>
      </w:tr>
      <w:tr w:rsidR="00CC2C20" w:rsidRPr="00CC2C20" w14:paraId="292B9E12" w14:textId="77777777" w:rsidTr="00655CBF">
        <w:tc>
          <w:tcPr>
            <w:tcW w:w="914" w:type="dxa"/>
            <w:vMerge/>
          </w:tcPr>
          <w:p w14:paraId="24CDD61C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89" w:type="dxa"/>
          </w:tcPr>
          <w:p w14:paraId="079BB9AE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r w:rsidRPr="00CC2C20">
              <w:rPr>
                <w:rFonts w:ascii="Times New Roman" w:eastAsia="等线" w:hAnsi="Times New Roman" w:cs="Times New Roman" w:hint="eastAsia"/>
                <w:color w:val="0D0D0D"/>
                <w:sz w:val="20"/>
                <w:szCs w:val="20"/>
              </w:rPr>
              <w:t>R</w:t>
            </w:r>
            <w:r w:rsidRPr="00CC2C20"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  <w:t>.ITG-</w:t>
            </w:r>
            <w:proofErr w:type="spellStart"/>
            <w:r w:rsidRPr="00CC2C20"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  <w:t>R.</w:t>
            </w:r>
            <w:r w:rsidRPr="00CC2C20">
              <w:rPr>
                <w:rFonts w:ascii="Times New Roman" w:eastAsia="等线" w:hAnsi="Times New Roman" w:cs="Times New Roman"/>
              </w:rPr>
              <w:t>Precentral</w:t>
            </w:r>
            <w:proofErr w:type="spellEnd"/>
            <w:r w:rsidRPr="00CC2C20">
              <w:rPr>
                <w:rFonts w:ascii="Times New Roman" w:eastAsia="等线" w:hAnsi="Times New Roman" w:cs="Times New Roman"/>
              </w:rPr>
              <w:t xml:space="preserve"> G</w:t>
            </w:r>
            <w:r w:rsidRPr="00CC2C20">
              <w:rPr>
                <w:rFonts w:ascii="Times New Roman" w:eastAsia="等线" w:hAnsi="Times New Roman" w:cs="Times New Roman"/>
                <w:szCs w:val="21"/>
              </w:rPr>
              <w:t>yrus</w:t>
            </w:r>
          </w:p>
        </w:tc>
        <w:tc>
          <w:tcPr>
            <w:tcW w:w="1383" w:type="dxa"/>
          </w:tcPr>
          <w:p w14:paraId="7C2F02F4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r w:rsidRPr="00CC2C20">
              <w:rPr>
                <w:rFonts w:ascii="Times New Roman" w:eastAsia="等线" w:hAnsi="Times New Roman" w:cs="Times New Roman" w:hint="eastAsia"/>
                <w:color w:val="0D0D0D"/>
                <w:sz w:val="20"/>
                <w:szCs w:val="20"/>
              </w:rPr>
              <w:t>0.048/0.808</w:t>
            </w:r>
          </w:p>
        </w:tc>
        <w:tc>
          <w:tcPr>
            <w:tcW w:w="1276" w:type="dxa"/>
          </w:tcPr>
          <w:p w14:paraId="32913411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r w:rsidRPr="00CC2C20">
              <w:rPr>
                <w:rFonts w:ascii="Times New Roman" w:eastAsia="等线" w:hAnsi="Times New Roman" w:cs="Times New Roman" w:hint="eastAsia"/>
                <w:color w:val="0D0D0D"/>
                <w:sz w:val="20"/>
                <w:szCs w:val="20"/>
              </w:rPr>
              <w:t>0.079/0.691</w:t>
            </w:r>
          </w:p>
        </w:tc>
        <w:tc>
          <w:tcPr>
            <w:tcW w:w="1276" w:type="dxa"/>
          </w:tcPr>
          <w:p w14:paraId="07873989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r w:rsidRPr="00CC2C20">
              <w:rPr>
                <w:rFonts w:ascii="Times New Roman" w:eastAsia="等线" w:hAnsi="Times New Roman" w:cs="Times New Roman" w:hint="eastAsia"/>
                <w:color w:val="0D0D0D"/>
                <w:sz w:val="20"/>
                <w:szCs w:val="20"/>
              </w:rPr>
              <w:t>-0.269/0.167</w:t>
            </w:r>
          </w:p>
        </w:tc>
        <w:tc>
          <w:tcPr>
            <w:tcW w:w="1417" w:type="dxa"/>
          </w:tcPr>
          <w:p w14:paraId="69B6E993" w14:textId="77777777" w:rsidR="00CC2C20" w:rsidRPr="00CC2C20" w:rsidRDefault="00CC2C20" w:rsidP="00655CBF">
            <w:pPr>
              <w:jc w:val="center"/>
              <w:rPr>
                <w:rFonts w:ascii="Times New Roman" w:eastAsia="等线" w:hAnsi="Times New Roman" w:cs="Times New Roman"/>
                <w:color w:val="0D0D0D"/>
                <w:sz w:val="20"/>
                <w:szCs w:val="20"/>
              </w:rPr>
            </w:pPr>
            <w:r w:rsidRPr="00CC2C20">
              <w:rPr>
                <w:rFonts w:ascii="Times New Roman" w:eastAsia="等线" w:hAnsi="Times New Roman" w:cs="Times New Roman" w:hint="eastAsia"/>
                <w:color w:val="0D0D0D"/>
                <w:sz w:val="20"/>
                <w:szCs w:val="20"/>
              </w:rPr>
              <w:t>-0.341/0.076</w:t>
            </w:r>
          </w:p>
        </w:tc>
      </w:tr>
    </w:tbl>
    <w:bookmarkEnd w:id="0"/>
    <w:p w14:paraId="06C86B09" w14:textId="613A96EB" w:rsidR="00E475DD" w:rsidRPr="00655CBF" w:rsidRDefault="00655CBF">
      <w:r w:rsidRPr="00655CBF">
        <w:rPr>
          <w:rFonts w:ascii="Times New Roman" w:eastAsia="等线" w:hAnsi="Times New Roman" w:cs="Times New Roman"/>
          <w:sz w:val="20"/>
          <w:szCs w:val="20"/>
        </w:rPr>
        <w:t>Pearson correlation analyses</w:t>
      </w:r>
      <w:r w:rsidRPr="00655CBF">
        <w:rPr>
          <w:rFonts w:ascii="Times New Roman" w:eastAsia="等线" w:hAnsi="Times New Roman" w:cs="Times New Roman"/>
          <w:sz w:val="20"/>
          <w:szCs w:val="20"/>
        </w:rPr>
        <w:t xml:space="preserve"> were conducted </w:t>
      </w:r>
      <w:r>
        <w:rPr>
          <w:rFonts w:ascii="Times New Roman" w:eastAsia="等线" w:hAnsi="Times New Roman" w:cs="Times New Roman"/>
          <w:sz w:val="20"/>
          <w:szCs w:val="20"/>
        </w:rPr>
        <w:t xml:space="preserve">without </w:t>
      </w:r>
      <w:r w:rsidRPr="00655CBF">
        <w:rPr>
          <w:rFonts w:ascii="Times New Roman" w:eastAsia="等线" w:hAnsi="Times New Roman" w:cs="Times New Roman"/>
          <w:sz w:val="20"/>
          <w:szCs w:val="20"/>
        </w:rPr>
        <w:t>controll</w:t>
      </w:r>
      <w:r>
        <w:rPr>
          <w:rFonts w:ascii="Times New Roman" w:eastAsia="等线" w:hAnsi="Times New Roman" w:cs="Times New Roman"/>
          <w:sz w:val="20"/>
          <w:szCs w:val="20"/>
        </w:rPr>
        <w:t>ing</w:t>
      </w:r>
      <w:r w:rsidRPr="00655CBF">
        <w:rPr>
          <w:rFonts w:ascii="Times New Roman" w:eastAsia="等线" w:hAnsi="Times New Roman" w:cs="Times New Roman"/>
          <w:sz w:val="20"/>
          <w:szCs w:val="20"/>
        </w:rPr>
        <w:t xml:space="preserve"> for age, sex, education level, GM volume and mean hearing thresholds (Data are represented as r/p). P &lt; 0.05 was considered significant</w:t>
      </w:r>
      <w:r w:rsidR="00255CE3">
        <w:rPr>
          <w:rFonts w:ascii="Times New Roman" w:eastAsia="等线" w:hAnsi="Times New Roman" w:cs="Times New Roman"/>
          <w:sz w:val="20"/>
          <w:szCs w:val="20"/>
        </w:rPr>
        <w:t>.</w:t>
      </w:r>
      <w:r w:rsidR="00255CE3" w:rsidRPr="00255CE3">
        <w:rPr>
          <w:rFonts w:ascii="Times New Roman" w:hAnsi="Times New Roman" w:cs="Times New Roman"/>
          <w:sz w:val="20"/>
          <w:szCs w:val="20"/>
        </w:rPr>
        <w:t xml:space="preserve"> </w:t>
      </w:r>
      <w:r w:rsidR="00255CE3">
        <w:rPr>
          <w:rFonts w:ascii="Times New Roman" w:hAnsi="Times New Roman" w:cs="Times New Roman"/>
          <w:sz w:val="20"/>
          <w:szCs w:val="20"/>
        </w:rPr>
        <w:t>L, left; R, right; B, bilateral</w:t>
      </w:r>
      <w:r w:rsidR="00255CE3">
        <w:rPr>
          <w:rFonts w:ascii="Times New Roman" w:hAnsi="Times New Roman" w:cs="Times New Roman" w:hint="eastAsia"/>
          <w:sz w:val="20"/>
          <w:szCs w:val="20"/>
        </w:rPr>
        <w:t>;</w:t>
      </w:r>
      <w:r w:rsidR="00255CE3">
        <w:rPr>
          <w:rFonts w:ascii="Times New Roman" w:hAnsi="Times New Roman" w:cs="Times New Roman"/>
          <w:sz w:val="20"/>
          <w:szCs w:val="20"/>
        </w:rPr>
        <w:t xml:space="preserve"> </w:t>
      </w:r>
      <w:r w:rsidR="00255CE3">
        <w:rPr>
          <w:rFonts w:ascii="Times New Roman" w:hAnsi="Times New Roman" w:cs="Times New Roman" w:hint="eastAsia"/>
          <w:sz w:val="20"/>
          <w:szCs w:val="20"/>
        </w:rPr>
        <w:t>MFG,</w:t>
      </w:r>
      <w:r w:rsidR="00255CE3">
        <w:rPr>
          <w:rFonts w:ascii="Times New Roman" w:hAnsi="Times New Roman" w:cs="Times New Roman"/>
          <w:sz w:val="20"/>
          <w:szCs w:val="20"/>
        </w:rPr>
        <w:t xml:space="preserve"> Middle Frontal Gyrus;</w:t>
      </w:r>
      <w:r w:rsidR="00255CE3" w:rsidRPr="00255CE3">
        <w:rPr>
          <w:rFonts w:ascii="Times New Roman" w:hAnsi="Times New Roman" w:cs="Times New Roman"/>
          <w:sz w:val="20"/>
          <w:szCs w:val="20"/>
        </w:rPr>
        <w:t xml:space="preserve"> </w:t>
      </w:r>
      <w:r w:rsidR="00255CE3">
        <w:rPr>
          <w:rFonts w:ascii="Times New Roman" w:hAnsi="Times New Roman" w:cs="Times New Roman"/>
          <w:sz w:val="20"/>
          <w:szCs w:val="20"/>
        </w:rPr>
        <w:t>ITG, Inferior Temporal Gyrus</w:t>
      </w:r>
      <w:r w:rsidR="00255CE3">
        <w:rPr>
          <w:rFonts w:ascii="Times New Roman" w:hAnsi="Times New Roman" w:cs="Times New Roman" w:hint="eastAsia"/>
          <w:sz w:val="20"/>
          <w:szCs w:val="20"/>
        </w:rPr>
        <w:t>;</w:t>
      </w:r>
      <w:r w:rsidR="00255CE3">
        <w:rPr>
          <w:rFonts w:ascii="Times New Roman" w:hAnsi="Times New Roman" w:cs="Times New Roman"/>
          <w:sz w:val="20"/>
          <w:szCs w:val="20"/>
        </w:rPr>
        <w:t xml:space="preserve"> ACC, Anterior Cingulate</w:t>
      </w:r>
      <w:r w:rsidR="00255CE3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55CE3">
        <w:rPr>
          <w:rFonts w:ascii="Times New Roman" w:hAnsi="Times New Roman" w:cs="Times New Roman"/>
          <w:sz w:val="20"/>
          <w:szCs w:val="20"/>
        </w:rPr>
        <w:t>Cortex.</w:t>
      </w:r>
      <w:bookmarkStart w:id="1" w:name="_GoBack"/>
      <w:bookmarkEnd w:id="1"/>
    </w:p>
    <w:sectPr w:rsidR="00E475DD" w:rsidRPr="00655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D7BC8" w14:textId="77777777" w:rsidR="0082728C" w:rsidRDefault="0082728C" w:rsidP="00CC2C20">
      <w:r>
        <w:separator/>
      </w:r>
    </w:p>
  </w:endnote>
  <w:endnote w:type="continuationSeparator" w:id="0">
    <w:p w14:paraId="6E3CD5D8" w14:textId="77777777" w:rsidR="0082728C" w:rsidRDefault="0082728C" w:rsidP="00CC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86ACC" w14:textId="77777777" w:rsidR="0082728C" w:rsidRDefault="0082728C" w:rsidP="00CC2C20">
      <w:r>
        <w:separator/>
      </w:r>
    </w:p>
  </w:footnote>
  <w:footnote w:type="continuationSeparator" w:id="0">
    <w:p w14:paraId="1D58D366" w14:textId="77777777" w:rsidR="0082728C" w:rsidRDefault="0082728C" w:rsidP="00CC2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80"/>
    <w:rsid w:val="00255CE3"/>
    <w:rsid w:val="00655CBF"/>
    <w:rsid w:val="0082728C"/>
    <w:rsid w:val="00BE2280"/>
    <w:rsid w:val="00C059D4"/>
    <w:rsid w:val="00CC2C20"/>
    <w:rsid w:val="00E475DD"/>
    <w:rsid w:val="00F2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BE113"/>
  <w15:chartTrackingRefBased/>
  <w15:docId w15:val="{DD27A9F9-96C9-4757-AC63-3D208B12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2C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2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2C20"/>
    <w:rPr>
      <w:sz w:val="18"/>
      <w:szCs w:val="18"/>
    </w:rPr>
  </w:style>
  <w:style w:type="table" w:styleId="a7">
    <w:name w:val="Table Grid"/>
    <w:basedOn w:val="a1"/>
    <w:uiPriority w:val="39"/>
    <w:qFormat/>
    <w:rsid w:val="00CC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655CBF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2019-08-29T06:07:00Z</dcterms:created>
  <dcterms:modified xsi:type="dcterms:W3CDTF">2019-08-29T06:49:00Z</dcterms:modified>
</cp:coreProperties>
</file>