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04" w:rsidRDefault="00A80004">
      <w:pPr>
        <w:rPr>
          <w:b/>
          <w:lang w:val="en-US"/>
        </w:rPr>
      </w:pPr>
      <w:bookmarkStart w:id="0" w:name="_GoBack"/>
      <w:bookmarkEnd w:id="0"/>
    </w:p>
    <w:p w:rsidR="00A80004" w:rsidRDefault="004015AF">
      <w:pPr>
        <w:rPr>
          <w:sz w:val="16"/>
          <w:szCs w:val="16"/>
          <w:lang w:val="en-US"/>
        </w:rPr>
      </w:pPr>
      <w:r>
        <w:rPr>
          <w:b/>
          <w:lang w:val="en-US"/>
        </w:rPr>
        <w:t xml:space="preserve">Pat. ID:  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u w:val="single"/>
          <w:lang w:val="en-US"/>
        </w:rPr>
        <w:t>0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u w:val="single"/>
          <w:lang w:val="en-US"/>
        </w:rPr>
        <w:t>0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u w:val="single"/>
          <w:lang w:val="en-US"/>
        </w:rPr>
        <w:t>1</w:t>
      </w:r>
      <w:r>
        <w:rPr>
          <w:sz w:val="32"/>
          <w:szCs w:val="32"/>
          <w:lang w:val="en-US"/>
        </w:rPr>
        <w:t xml:space="preserve">I - I_I_I_I     </w:t>
      </w:r>
      <w:r>
        <w:rPr>
          <w:b/>
          <w:lang w:val="en-US"/>
        </w:rPr>
        <w:t xml:space="preserve">Year of Birth    </w:t>
      </w:r>
      <w:r>
        <w:rPr>
          <w:sz w:val="32"/>
          <w:szCs w:val="32"/>
          <w:lang w:val="en-US"/>
        </w:rPr>
        <w:t xml:space="preserve">I_I_I_I_I </w:t>
      </w:r>
    </w:p>
    <w:p w:rsidR="00A80004" w:rsidRDefault="004015AF">
      <w:pPr>
        <w:rPr>
          <w:b/>
          <w:lang w:val="en-US"/>
        </w:rPr>
      </w:pPr>
      <w:r>
        <w:rPr>
          <w:b/>
          <w:lang w:val="en-US"/>
        </w:rPr>
        <w:t>Index Event: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A80004" w:rsidRPr="004015AF">
        <w:tc>
          <w:tcPr>
            <w:tcW w:w="2660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Syptom</w:t>
            </w:r>
            <w:proofErr w:type="spellEnd"/>
            <w:r>
              <w:rPr>
                <w:lang w:val="en-US"/>
              </w:rPr>
              <w:t xml:space="preserve"> onset known?</w:t>
            </w:r>
          </w:p>
        </w:tc>
        <w:tc>
          <w:tcPr>
            <w:tcW w:w="6506" w:type="dxa"/>
          </w:tcPr>
          <w:p w:rsidR="00A80004" w:rsidRDefault="004015AF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:  </w:t>
            </w:r>
            <w:r>
              <w:rPr>
                <w:sz w:val="32"/>
                <w:szCs w:val="32"/>
                <w:lang w:val="en-US"/>
              </w:rPr>
              <w:t xml:space="preserve">I_I_I  </w:t>
            </w:r>
            <w:proofErr w:type="spellStart"/>
            <w:r>
              <w:rPr>
                <w:sz w:val="32"/>
                <w:szCs w:val="32"/>
                <w:lang w:val="en-US"/>
              </w:rPr>
              <w:t>I_I_I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I_I_I_I_I           I_I_I:I_I_I</w:t>
            </w:r>
          </w:p>
          <w:p w:rsidR="00A80004" w:rsidRDefault="004015AF">
            <w:pPr>
              <w:spacing w:before="120" w:after="120"/>
              <w:rPr>
                <w:sz w:val="16"/>
                <w:szCs w:val="16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day             month             year                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hh:min</w:t>
            </w:r>
            <w:proofErr w:type="spellEnd"/>
          </w:p>
        </w:tc>
      </w:tr>
      <w:tr w:rsidR="00A80004" w:rsidRPr="004015AF">
        <w:tc>
          <w:tcPr>
            <w:tcW w:w="2660" w:type="dxa"/>
          </w:tcPr>
          <w:p w:rsidR="00A80004" w:rsidRDefault="00A80004">
            <w:pPr>
              <w:spacing w:before="120" w:after="120"/>
              <w:rPr>
                <w:lang w:val="en-US"/>
              </w:rPr>
            </w:pPr>
          </w:p>
        </w:tc>
        <w:tc>
          <w:tcPr>
            <w:tcW w:w="6506" w:type="dxa"/>
          </w:tcPr>
          <w:p w:rsidR="00A80004" w:rsidRDefault="004015AF">
            <w:pPr>
              <w:spacing w:before="120" w:after="120"/>
              <w:rPr>
                <w:i/>
                <w:color w:val="FF000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 No,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time of recognition:</w:t>
            </w:r>
          </w:p>
          <w:p w:rsidR="00A80004" w:rsidRDefault="004015AF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I_I_I  </w:t>
            </w:r>
            <w:proofErr w:type="spellStart"/>
            <w:r>
              <w:rPr>
                <w:sz w:val="32"/>
                <w:szCs w:val="32"/>
                <w:lang w:val="en-US"/>
              </w:rPr>
              <w:t>I_I_I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I_I_I_I_I          I_I_I:I_I_I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day             month             year                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hh:min</w:t>
            </w:r>
            <w:proofErr w:type="spellEnd"/>
          </w:p>
        </w:tc>
      </w:tr>
      <w:tr w:rsidR="00A80004" w:rsidRPr="004015AF">
        <w:tc>
          <w:tcPr>
            <w:tcW w:w="2660" w:type="dxa"/>
          </w:tcPr>
          <w:p w:rsidR="00A80004" w:rsidRDefault="004015AF">
            <w:pPr>
              <w:spacing w:before="120" w:after="120"/>
            </w:pPr>
            <w:r>
              <w:t xml:space="preserve">Hospital </w:t>
            </w:r>
            <w:proofErr w:type="spellStart"/>
            <w:r>
              <w:t>admission</w:t>
            </w:r>
            <w:proofErr w:type="spellEnd"/>
            <w:r>
              <w:t xml:space="preserve"> </w:t>
            </w:r>
          </w:p>
        </w:tc>
        <w:tc>
          <w:tcPr>
            <w:tcW w:w="6506" w:type="dxa"/>
          </w:tcPr>
          <w:p w:rsidR="00A80004" w:rsidRDefault="004015AF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I_I_I  </w:t>
            </w:r>
            <w:proofErr w:type="spellStart"/>
            <w:r>
              <w:rPr>
                <w:sz w:val="32"/>
                <w:szCs w:val="32"/>
                <w:lang w:val="en-US"/>
              </w:rPr>
              <w:t>I_I_I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I_I_I_I_I           I_I_I:I_I_I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day             month             year               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hh:min</w:t>
            </w:r>
            <w:proofErr w:type="spellEnd"/>
          </w:p>
        </w:tc>
      </w:tr>
      <w:tr w:rsidR="00A80004">
        <w:tc>
          <w:tcPr>
            <w:tcW w:w="2660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prior to index stroke</w:t>
            </w:r>
          </w:p>
        </w:tc>
        <w:tc>
          <w:tcPr>
            <w:tcW w:w="6506" w:type="dxa"/>
          </w:tcPr>
          <w:p w:rsidR="00A80004" w:rsidRDefault="004015AF">
            <w:pPr>
              <w:spacing w:before="120" w:after="120"/>
            </w:pPr>
            <w:r>
              <w:rPr>
                <w:sz w:val="28"/>
                <w:szCs w:val="28"/>
              </w:rPr>
              <w:t xml:space="preserve">□  </w:t>
            </w:r>
            <w:r>
              <w:t xml:space="preserve">0  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1  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2        </w:t>
            </w:r>
            <w:r>
              <w:rPr>
                <w:sz w:val="28"/>
                <w:szCs w:val="28"/>
              </w:rPr>
              <w:t>□</w:t>
            </w:r>
            <w:r>
              <w:t xml:space="preserve"> 3   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4  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5      </w:t>
            </w:r>
          </w:p>
        </w:tc>
      </w:tr>
      <w:tr w:rsidR="00A80004">
        <w:tc>
          <w:tcPr>
            <w:tcW w:w="2660" w:type="dxa"/>
          </w:tcPr>
          <w:p w:rsidR="00A80004" w:rsidRDefault="004015AF">
            <w:pPr>
              <w:spacing w:before="120" w:after="120"/>
            </w:pPr>
            <w:r>
              <w:t xml:space="preserve">NIHSS at </w:t>
            </w:r>
            <w:proofErr w:type="spellStart"/>
            <w:r>
              <w:t>admission</w:t>
            </w:r>
            <w:proofErr w:type="spellEnd"/>
          </w:p>
        </w:tc>
        <w:tc>
          <w:tcPr>
            <w:tcW w:w="6506" w:type="dxa"/>
          </w:tcPr>
          <w:p w:rsidR="00A80004" w:rsidRDefault="004015AF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I_I_I</w:t>
            </w:r>
          </w:p>
        </w:tc>
      </w:tr>
    </w:tbl>
    <w:p w:rsidR="00A80004" w:rsidRDefault="00A80004">
      <w:pPr>
        <w:rPr>
          <w:b/>
        </w:rPr>
      </w:pPr>
    </w:p>
    <w:p w:rsidR="00A80004" w:rsidRDefault="004015AF">
      <w:pPr>
        <w:rPr>
          <w:b/>
          <w:lang w:val="en-US"/>
        </w:rPr>
      </w:pPr>
      <w:r>
        <w:rPr>
          <w:b/>
          <w:lang w:val="en-US"/>
        </w:rPr>
        <w:t>Questions regarding stroke diagnostic and therapy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80004" w:rsidRPr="004015AF">
        <w:tc>
          <w:tcPr>
            <w:tcW w:w="4583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CCT: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4015AF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CT-Angiography: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</w:tc>
        <w:tc>
          <w:tcPr>
            <w:tcW w:w="4583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MRT: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MR-Angiography: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</w:tc>
      </w:tr>
      <w:tr w:rsidR="00A80004" w:rsidRPr="004015AF">
        <w:tc>
          <w:tcPr>
            <w:tcW w:w="4583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Large Vessel Occlusion: 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□ </w:t>
            </w:r>
            <w:r>
              <w:rPr>
                <w:lang w:val="en-US"/>
              </w:rPr>
              <w:t xml:space="preserve">no    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yes, if yes -&gt;   </w:t>
            </w:r>
          </w:p>
        </w:tc>
        <w:tc>
          <w:tcPr>
            <w:tcW w:w="4583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□  </w:t>
            </w:r>
            <w:r>
              <w:rPr>
                <w:lang w:val="en-US"/>
              </w:rPr>
              <w:t xml:space="preserve">Carotid-T      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 M1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 M2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 A1</w:t>
            </w:r>
          </w:p>
          <w:p w:rsidR="00A80004" w:rsidRDefault="004015AF" w:rsidP="004015AF">
            <w:pPr>
              <w:spacing w:before="120" w:after="12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□   </w:t>
            </w:r>
            <w:r>
              <w:rPr>
                <w:lang w:val="en-US"/>
              </w:rPr>
              <w:t xml:space="preserve">Basilar artery  </w:t>
            </w:r>
            <w:r>
              <w:rPr>
                <w:sz w:val="28"/>
                <w:szCs w:val="28"/>
                <w:lang w:val="en-US"/>
              </w:rPr>
              <w:t xml:space="preserve">□  </w:t>
            </w:r>
            <w:r>
              <w:rPr>
                <w:lang w:val="en-US"/>
              </w:rPr>
              <w:t>Other: ______________</w:t>
            </w:r>
          </w:p>
        </w:tc>
      </w:tr>
      <w:tr w:rsidR="00A80004">
        <w:tc>
          <w:tcPr>
            <w:tcW w:w="4583" w:type="dxa"/>
          </w:tcPr>
          <w:p w:rsidR="00A80004" w:rsidRDefault="004015AF">
            <w:pPr>
              <w:spacing w:before="120" w:after="120"/>
            </w:pPr>
            <w:proofErr w:type="spellStart"/>
            <w:r>
              <w:t>Coagulation</w:t>
            </w:r>
            <w:proofErr w:type="spellEnd"/>
            <w:r>
              <w:t xml:space="preserve">-POCT:     </w:t>
            </w: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t>yes</w:t>
            </w:r>
            <w:proofErr w:type="spellEnd"/>
            <w:r>
              <w:rPr>
                <w:sz w:val="28"/>
                <w:szCs w:val="28"/>
              </w:rPr>
              <w:t xml:space="preserve">       □ </w:t>
            </w:r>
            <w:proofErr w:type="spellStart"/>
            <w:r>
              <w:t>no</w:t>
            </w:r>
            <w:proofErr w:type="spellEnd"/>
          </w:p>
        </w:tc>
        <w:tc>
          <w:tcPr>
            <w:tcW w:w="4583" w:type="dxa"/>
          </w:tcPr>
          <w:p w:rsidR="00A80004" w:rsidRDefault="00A80004">
            <w:pPr>
              <w:spacing w:before="120" w:after="120"/>
            </w:pPr>
          </w:p>
        </w:tc>
      </w:tr>
      <w:tr w:rsidR="00A80004" w:rsidRPr="004015AF">
        <w:tc>
          <w:tcPr>
            <w:tcW w:w="4583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Thrombolysis:</w:t>
            </w:r>
            <w:r>
              <w:rPr>
                <w:lang w:val="en-US"/>
              </w:rPr>
              <w:tab/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  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no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A80004" w:rsidRDefault="00A80004">
            <w:pPr>
              <w:spacing w:before="120" w:after="120"/>
              <w:rPr>
                <w:lang w:val="en-US"/>
              </w:rPr>
            </w:pP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if yes, start: </w:t>
            </w:r>
          </w:p>
          <w:p w:rsidR="00A80004" w:rsidRDefault="004015AF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I_I_I  </w:t>
            </w:r>
            <w:proofErr w:type="spellStart"/>
            <w:r>
              <w:rPr>
                <w:sz w:val="32"/>
                <w:szCs w:val="32"/>
                <w:lang w:val="en-US"/>
              </w:rPr>
              <w:t>I_I_I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I_I_I_I_I         I_I_I:I_I_I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day             month             year                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hh:min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83" w:type="dxa"/>
          </w:tcPr>
          <w:p w:rsidR="00A80004" w:rsidRDefault="004015AF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Thrombectomy</w:t>
            </w:r>
            <w:proofErr w:type="spellEnd"/>
            <w:r>
              <w:rPr>
                <w:lang w:val="en-US"/>
              </w:rPr>
              <w:t>:</w:t>
            </w:r>
            <w:r>
              <w:rPr>
                <w:lang w:val="en-US"/>
              </w:rPr>
              <w:tab/>
              <w:t xml:space="preserve">  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In-house:</w:t>
            </w:r>
            <w:r>
              <w:rPr>
                <w:lang w:val="en-US"/>
              </w:rPr>
              <w:tab/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Arrival time </w:t>
            </w:r>
            <w:proofErr w:type="spellStart"/>
            <w:r>
              <w:rPr>
                <w:lang w:val="en-US"/>
              </w:rPr>
              <w:t>angio</w:t>
            </w:r>
            <w:proofErr w:type="spellEnd"/>
            <w:r>
              <w:rPr>
                <w:lang w:val="en-US"/>
              </w:rPr>
              <w:t xml:space="preserve"> suite:</w:t>
            </w:r>
          </w:p>
          <w:p w:rsidR="00A80004" w:rsidRDefault="004015AF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I_I  I_I_I  I_I_I_I_I         I_I_I:I_I_I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day             month             year        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hh:min</w:t>
            </w:r>
            <w:proofErr w:type="spellEnd"/>
          </w:p>
          <w:p w:rsidR="00A80004" w:rsidRPr="004015AF" w:rsidRDefault="004015AF">
            <w:pPr>
              <w:spacing w:before="120" w:after="120"/>
              <w:rPr>
                <w:lang w:val="en-US"/>
              </w:rPr>
            </w:pPr>
            <w:r w:rsidRPr="004015AF">
              <w:rPr>
                <w:lang w:val="en-US"/>
              </w:rPr>
              <w:t xml:space="preserve">Time </w:t>
            </w:r>
            <w:r>
              <w:rPr>
                <w:lang w:val="en-US"/>
              </w:rPr>
              <w:t xml:space="preserve">of </w:t>
            </w:r>
            <w:r w:rsidRPr="004015AF">
              <w:rPr>
                <w:lang w:val="en-US"/>
              </w:rPr>
              <w:t>groin puncture</w:t>
            </w:r>
          </w:p>
          <w:p w:rsidR="00A80004" w:rsidRDefault="004015AF">
            <w:pPr>
              <w:spacing w:before="120" w:after="12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I_I  I_I_I  I_I_I_I_I         I_I_I:I_I_I</w:t>
            </w:r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Day            month             year        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hh:min</w:t>
            </w:r>
            <w:proofErr w:type="spellEnd"/>
          </w:p>
          <w:p w:rsidR="00A80004" w:rsidRDefault="004015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Transfer for </w:t>
            </w:r>
            <w:proofErr w:type="spellStart"/>
            <w:r>
              <w:rPr>
                <w:lang w:val="en-US"/>
              </w:rPr>
              <w:t>thrombectomy</w:t>
            </w:r>
            <w:proofErr w:type="spellEnd"/>
            <w:r>
              <w:rPr>
                <w:lang w:val="en-US"/>
              </w:rPr>
              <w:t xml:space="preserve">: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</w:tc>
      </w:tr>
    </w:tbl>
    <w:p w:rsidR="00A80004" w:rsidRDefault="00A80004">
      <w:pPr>
        <w:rPr>
          <w:b/>
          <w:lang w:val="en-US"/>
        </w:rPr>
      </w:pPr>
    </w:p>
    <w:p w:rsidR="00A80004" w:rsidRDefault="00A80004">
      <w:pPr>
        <w:rPr>
          <w:b/>
          <w:lang w:val="en-US"/>
        </w:rPr>
      </w:pPr>
    </w:p>
    <w:p w:rsidR="00A80004" w:rsidRDefault="004015AF">
      <w:pPr>
        <w:rPr>
          <w:b/>
          <w:lang w:val="en-US"/>
        </w:rPr>
      </w:pPr>
      <w:r>
        <w:rPr>
          <w:b/>
          <w:lang w:val="en-US"/>
        </w:rPr>
        <w:t xml:space="preserve">Pat. ID:  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u w:val="single"/>
          <w:lang w:val="en-US"/>
        </w:rPr>
        <w:t>0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u w:val="single"/>
          <w:lang w:val="en-US"/>
        </w:rPr>
        <w:t>0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u w:val="single"/>
          <w:lang w:val="en-US"/>
        </w:rPr>
        <w:t>1</w:t>
      </w:r>
      <w:r>
        <w:rPr>
          <w:sz w:val="32"/>
          <w:szCs w:val="32"/>
          <w:lang w:val="en-US"/>
        </w:rPr>
        <w:t>I - I_I_I_I</w:t>
      </w:r>
    </w:p>
    <w:p w:rsidR="00A80004" w:rsidRDefault="004015AF">
      <w:pPr>
        <w:rPr>
          <w:b/>
          <w:lang w:val="en-US"/>
        </w:rPr>
      </w:pPr>
      <w:r>
        <w:rPr>
          <w:b/>
          <w:lang w:val="en-US"/>
        </w:rPr>
        <w:t>Questions regarding STROKE TEAM-Workflow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A80004" w:rsidRPr="004015AF">
        <w:tc>
          <w:tcPr>
            <w:tcW w:w="9836" w:type="dxa"/>
            <w:gridSpan w:val="2"/>
          </w:tcPr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>Direct patient transfer from EMS stretcher to CT table:</w:t>
            </w:r>
            <w:r>
              <w:rPr>
                <w:lang w:val="en-US"/>
              </w:rPr>
              <w:tab/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Paramedics involved in in-house algorithm: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 xml:space="preserve">no 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Neuroradiologist</w:t>
            </w:r>
            <w:proofErr w:type="spellEnd"/>
            <w:r>
              <w:rPr>
                <w:lang w:val="en-US"/>
              </w:rPr>
              <w:t xml:space="preserve"> present during imaging: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tPA</w:t>
            </w:r>
            <w:proofErr w:type="spellEnd"/>
            <w:r>
              <w:rPr>
                <w:lang w:val="en-US"/>
              </w:rPr>
              <w:t xml:space="preserve"> bolus given directly in the CT/MRI 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Coagulation results awaited before start of thrombolysis:           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 xml:space="preserve">no 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Acute medication necessary </w:t>
            </w:r>
            <w:r>
              <w:rPr>
                <w:sz w:val="16"/>
                <w:szCs w:val="16"/>
                <w:lang w:val="en-US"/>
              </w:rPr>
              <w:t>(e.g.  blood pressure treatment)</w:t>
            </w:r>
            <w:r>
              <w:rPr>
                <w:lang w:val="en-US"/>
              </w:rPr>
              <w:tab/>
              <w:t xml:space="preserve">              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Patient needs special care </w:t>
            </w:r>
            <w:r>
              <w:rPr>
                <w:sz w:val="16"/>
                <w:szCs w:val="16"/>
                <w:lang w:val="en-US"/>
              </w:rPr>
              <w:t>(e.g. vomiting, cardiorespiratory problems)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 xml:space="preserve">              </w:t>
            </w:r>
            <w:r>
              <w:rPr>
                <w:sz w:val="28"/>
                <w:szCs w:val="28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</w:p>
          <w:p w:rsidR="00A80004" w:rsidRDefault="00A80004">
            <w:pPr>
              <w:rPr>
                <w:b/>
                <w:lang w:val="en-US"/>
              </w:rPr>
            </w:pPr>
          </w:p>
        </w:tc>
      </w:tr>
      <w:tr w:rsidR="00A80004" w:rsidRPr="004015AF">
        <w:tc>
          <w:tcPr>
            <w:tcW w:w="4928" w:type="dxa"/>
          </w:tcPr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physicians Neurology                  </w:t>
            </w:r>
            <w:r>
              <w:rPr>
                <w:sz w:val="28"/>
                <w:szCs w:val="28"/>
                <w:lang w:val="en-US"/>
              </w:rPr>
              <w:t>I_I_I</w:t>
            </w:r>
            <w:r>
              <w:rPr>
                <w:lang w:val="en-US"/>
              </w:rPr>
              <w:t xml:space="preserve">                   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physicians (Neuro-)radiology:   </w:t>
            </w:r>
            <w:r>
              <w:rPr>
                <w:sz w:val="28"/>
                <w:szCs w:val="28"/>
                <w:lang w:val="en-US"/>
              </w:rPr>
              <w:t>I_I_I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Number physicians </w:t>
            </w:r>
            <w:proofErr w:type="spellStart"/>
            <w:r>
              <w:rPr>
                <w:lang w:val="en-US"/>
              </w:rPr>
              <w:t>Anaesthesiology</w:t>
            </w:r>
            <w:proofErr w:type="spellEnd"/>
            <w:r>
              <w:rPr>
                <w:lang w:val="en-US"/>
              </w:rPr>
              <w:t>:</w:t>
            </w:r>
            <w:r>
              <w:rPr>
                <w:lang w:val="en-US"/>
              </w:rPr>
              <w:tab/>
              <w:t xml:space="preserve">     </w:t>
            </w:r>
            <w:r>
              <w:rPr>
                <w:sz w:val="28"/>
                <w:szCs w:val="28"/>
                <w:lang w:val="en-US"/>
              </w:rPr>
              <w:t>I_I_I</w:t>
            </w:r>
            <w:r>
              <w:rPr>
                <w:b/>
                <w:lang w:val="en-US"/>
              </w:rPr>
              <w:t xml:space="preserve">    </w:t>
            </w:r>
          </w:p>
          <w:p w:rsidR="00A80004" w:rsidRDefault="00A80004">
            <w:pPr>
              <w:rPr>
                <w:b/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Other _____________                                    </w:t>
            </w:r>
            <w:r>
              <w:rPr>
                <w:sz w:val="28"/>
                <w:szCs w:val="28"/>
                <w:lang w:val="en-US"/>
              </w:rPr>
              <w:t>I_I_I</w:t>
            </w:r>
          </w:p>
          <w:p w:rsidR="00A80004" w:rsidRDefault="004015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(please specify)</w:t>
            </w:r>
          </w:p>
        </w:tc>
        <w:tc>
          <w:tcPr>
            <w:tcW w:w="4908" w:type="dxa"/>
          </w:tcPr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>Number of physicians Emergency Unit:</w:t>
            </w:r>
            <w:r>
              <w:rPr>
                <w:lang w:val="en-US"/>
              </w:rPr>
              <w:tab/>
              <w:t xml:space="preserve">     I_I_I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>Number of Nursing Staff:</w:t>
            </w:r>
            <w:r>
              <w:rPr>
                <w:lang w:val="en-US"/>
              </w:rPr>
              <w:tab/>
              <w:t xml:space="preserve">                   I_I_I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>Number of Paramedics: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I_I_I</w:t>
            </w:r>
          </w:p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At least one team member participated before in stroke team training:                 </w:t>
            </w:r>
            <w:r>
              <w:rPr>
                <w:sz w:val="28"/>
                <w:szCs w:val="28"/>
                <w:lang w:val="en-US"/>
              </w:rPr>
              <w:t xml:space="preserve"> □ </w:t>
            </w:r>
            <w:r>
              <w:rPr>
                <w:lang w:val="en-US"/>
              </w:rPr>
              <w:t>yes</w:t>
            </w:r>
            <w:r>
              <w:rPr>
                <w:sz w:val="28"/>
                <w:szCs w:val="28"/>
                <w:lang w:val="en-US"/>
              </w:rPr>
              <w:t xml:space="preserve">    □ </w:t>
            </w:r>
            <w:r>
              <w:rPr>
                <w:lang w:val="en-US"/>
              </w:rPr>
              <w:t>no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A80004" w:rsidRPr="004015AF">
        <w:tc>
          <w:tcPr>
            <w:tcW w:w="4928" w:type="dxa"/>
          </w:tcPr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>Nursing responsibility:</w:t>
            </w:r>
            <w:r>
              <w:rPr>
                <w:sz w:val="28"/>
                <w:szCs w:val="28"/>
                <w:lang w:val="en-US"/>
              </w:rPr>
              <w:t xml:space="preserve">  □</w:t>
            </w:r>
            <w:r>
              <w:rPr>
                <w:lang w:val="en-US"/>
              </w:rPr>
              <w:t xml:space="preserve"> Emergency Nursing Staff</w:t>
            </w:r>
          </w:p>
          <w:p w:rsidR="00A80004" w:rsidRDefault="004015A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□</w:t>
            </w:r>
            <w:r>
              <w:rPr>
                <w:lang w:val="en-US"/>
              </w:rPr>
              <w:t xml:space="preserve"> Neurology Nursing Staff</w:t>
            </w:r>
          </w:p>
          <w:p w:rsidR="00A80004" w:rsidRDefault="004015A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□</w:t>
            </w:r>
            <w:r>
              <w:rPr>
                <w:lang w:val="en-US"/>
              </w:rPr>
              <w:t xml:space="preserve"> “Thrombolysis Nurse”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A80004" w:rsidRDefault="00A80004">
            <w:pPr>
              <w:rPr>
                <w:lang w:val="en-US"/>
              </w:rPr>
            </w:pPr>
          </w:p>
        </w:tc>
        <w:tc>
          <w:tcPr>
            <w:tcW w:w="4908" w:type="dxa"/>
          </w:tcPr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>Medical Responsibility: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Specialist </w:t>
            </w:r>
          </w:p>
          <w:p w:rsidR="00A80004" w:rsidRDefault="004015A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□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Medical Specialist in Training</w:t>
            </w:r>
          </w:p>
          <w:p w:rsidR="00A80004" w:rsidRDefault="004015A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□ </w:t>
            </w:r>
            <w:r>
              <w:rPr>
                <w:lang w:val="en-US"/>
              </w:rPr>
              <w:t>Neurology</w:t>
            </w:r>
          </w:p>
          <w:p w:rsidR="00A80004" w:rsidRDefault="004015A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□ </w:t>
            </w:r>
            <w:r w:rsidRPr="004015AF">
              <w:rPr>
                <w:lang w:val="en-US"/>
              </w:rPr>
              <w:t>Internal Medicine</w:t>
            </w:r>
          </w:p>
          <w:p w:rsidR="00A80004" w:rsidRDefault="004015A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□ </w:t>
            </w:r>
            <w:proofErr w:type="spellStart"/>
            <w:r>
              <w:rPr>
                <w:lang w:val="en-US"/>
              </w:rPr>
              <w:t>Anaesthesiology</w:t>
            </w:r>
            <w:proofErr w:type="spellEnd"/>
          </w:p>
          <w:p w:rsidR="004015AF" w:rsidRDefault="004015A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□ </w:t>
            </w:r>
            <w:r>
              <w:rPr>
                <w:lang w:val="en-US"/>
              </w:rPr>
              <w:t>Other: _______________</w:t>
            </w:r>
          </w:p>
          <w:p w:rsidR="00A80004" w:rsidRPr="004015AF" w:rsidRDefault="004015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r w:rsidRPr="004015AF">
              <w:rPr>
                <w:sz w:val="16"/>
                <w:szCs w:val="16"/>
                <w:lang w:val="en-US"/>
              </w:rPr>
              <w:t>(please specify)</w:t>
            </w:r>
          </w:p>
        </w:tc>
      </w:tr>
      <w:tr w:rsidR="00A80004">
        <w:tc>
          <w:tcPr>
            <w:tcW w:w="4928" w:type="dxa"/>
          </w:tcPr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Intracerebral bleeding in follow-up imaging: </w:t>
            </w:r>
          </w:p>
          <w:p w:rsidR="00A80004" w:rsidRPr="004015AF" w:rsidRDefault="004015AF">
            <w:pPr>
              <w:ind w:left="2832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4015AF">
              <w:rPr>
                <w:sz w:val="28"/>
                <w:szCs w:val="28"/>
                <w:lang w:val="en-US"/>
              </w:rPr>
              <w:t>□</w:t>
            </w:r>
            <w:r w:rsidRPr="004015AF">
              <w:rPr>
                <w:lang w:val="en-US"/>
              </w:rPr>
              <w:t xml:space="preserve"> yes    </w:t>
            </w:r>
            <w:r w:rsidRPr="004015AF">
              <w:rPr>
                <w:sz w:val="28"/>
                <w:szCs w:val="28"/>
                <w:lang w:val="en-US"/>
              </w:rPr>
              <w:t xml:space="preserve">□ </w:t>
            </w:r>
            <w:r w:rsidRPr="004015AF">
              <w:rPr>
                <w:lang w:val="en-US"/>
              </w:rPr>
              <w:t xml:space="preserve">no  </w:t>
            </w:r>
          </w:p>
          <w:p w:rsidR="00A80004" w:rsidRDefault="004015AF">
            <w:pPr>
              <w:rPr>
                <w:lang w:val="en-US"/>
              </w:rPr>
            </w:pPr>
            <w:r>
              <w:rPr>
                <w:lang w:val="en-US"/>
              </w:rPr>
              <w:t xml:space="preserve">  if yes:   clinical symptoms                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yes    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lang w:val="en-US"/>
              </w:rPr>
              <w:t xml:space="preserve"> no</w:t>
            </w:r>
          </w:p>
          <w:p w:rsidR="00A80004" w:rsidRDefault="00A80004">
            <w:pPr>
              <w:rPr>
                <w:lang w:val="en-US"/>
              </w:rPr>
            </w:pPr>
          </w:p>
        </w:tc>
        <w:tc>
          <w:tcPr>
            <w:tcW w:w="4908" w:type="dxa"/>
          </w:tcPr>
          <w:p w:rsidR="00A80004" w:rsidRDefault="00A80004">
            <w:pPr>
              <w:rPr>
                <w:lang w:val="en-US"/>
              </w:rPr>
            </w:pPr>
          </w:p>
          <w:p w:rsidR="00A80004" w:rsidRDefault="004015AF">
            <w:proofErr w:type="spellStart"/>
            <w:r>
              <w:t>Extracerebral</w:t>
            </w:r>
            <w:proofErr w:type="spellEnd"/>
            <w:r>
              <w:t xml:space="preserve"> </w:t>
            </w:r>
            <w:proofErr w:type="spellStart"/>
            <w:r>
              <w:t>bleeding</w:t>
            </w:r>
            <w:proofErr w:type="spellEnd"/>
            <w:r>
              <w:t xml:space="preserve">  □ </w:t>
            </w:r>
            <w:proofErr w:type="spellStart"/>
            <w:r>
              <w:t>yes</w:t>
            </w:r>
            <w:proofErr w:type="spellEnd"/>
            <w:r>
              <w:t xml:space="preserve">    □ </w:t>
            </w:r>
            <w:proofErr w:type="spellStart"/>
            <w:r>
              <w:t>no</w:t>
            </w:r>
            <w:proofErr w:type="spellEnd"/>
          </w:p>
          <w:p w:rsidR="00A80004" w:rsidRDefault="00A80004"/>
        </w:tc>
      </w:tr>
    </w:tbl>
    <w:p w:rsidR="00A80004" w:rsidRDefault="004015AF">
      <w:pPr>
        <w:spacing w:after="0"/>
        <w:rPr>
          <w:sz w:val="16"/>
          <w:szCs w:val="16"/>
        </w:rPr>
      </w:pPr>
      <w:r>
        <w:t xml:space="preserve">  </w:t>
      </w:r>
    </w:p>
    <w:p w:rsidR="00A80004" w:rsidRPr="004015AF" w:rsidRDefault="004015AF">
      <w:pPr>
        <w:jc w:val="center"/>
        <w:rPr>
          <w:lang w:val="en-US"/>
        </w:rPr>
      </w:pPr>
      <w:r w:rsidRPr="004015AF">
        <w:rPr>
          <w:lang w:val="en-US"/>
        </w:rPr>
        <w:t xml:space="preserve">Please send this form to:  University Hospital Frankfurt, Department of Neurology                                                 </w:t>
      </w:r>
      <w:r>
        <w:rPr>
          <w:lang w:val="en-US"/>
        </w:rPr>
        <w:t xml:space="preserve">        Fax: 069/6301 5628     /</w:t>
      </w:r>
      <w:r w:rsidRPr="004015AF">
        <w:rPr>
          <w:lang w:val="en-US"/>
        </w:rPr>
        <w:t xml:space="preserve">    email: </w:t>
      </w:r>
      <w:hyperlink r:id="rId9" w:history="1">
        <w:r w:rsidRPr="004015AF">
          <w:rPr>
            <w:rStyle w:val="Hyperlink"/>
            <w:lang w:val="en-US"/>
          </w:rPr>
          <w:t>heike.braun@kgu.de</w:t>
        </w:r>
      </w:hyperlink>
    </w:p>
    <w:sectPr w:rsidR="00A80004" w:rsidRPr="00401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04" w:rsidRDefault="004015AF">
      <w:pPr>
        <w:spacing w:after="0" w:line="240" w:lineRule="auto"/>
      </w:pPr>
      <w:r>
        <w:separator/>
      </w:r>
    </w:p>
  </w:endnote>
  <w:endnote w:type="continuationSeparator" w:id="0">
    <w:p w:rsidR="00A80004" w:rsidRDefault="0040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04" w:rsidRDefault="00A800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04" w:rsidRDefault="004015AF">
    <w:pPr>
      <w:pStyle w:val="Fuzeile"/>
      <w:rPr>
        <w:sz w:val="16"/>
        <w:szCs w:val="16"/>
      </w:rPr>
    </w:pPr>
    <w:r>
      <w:rPr>
        <w:sz w:val="16"/>
        <w:szCs w:val="16"/>
      </w:rPr>
      <w:t>Stream Worksheet Hospital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\* Arabic  \* MERGEFORMAT</w:instrText>
    </w:r>
    <w:r>
      <w:rPr>
        <w:sz w:val="16"/>
        <w:szCs w:val="16"/>
      </w:rPr>
      <w:fldChar w:fldCharType="separate"/>
    </w:r>
    <w:r w:rsidR="00DA776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 \* Arabic  \* MERGEFORMAT</w:instrText>
    </w:r>
    <w:r>
      <w:rPr>
        <w:sz w:val="16"/>
        <w:szCs w:val="16"/>
      </w:rPr>
      <w:fldChar w:fldCharType="separate"/>
    </w:r>
    <w:r w:rsidR="00DA7766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>Version 1, 08.12.2016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04" w:rsidRDefault="00A800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04" w:rsidRDefault="004015AF">
      <w:pPr>
        <w:spacing w:after="0" w:line="240" w:lineRule="auto"/>
      </w:pPr>
      <w:r>
        <w:separator/>
      </w:r>
    </w:p>
  </w:footnote>
  <w:footnote w:type="continuationSeparator" w:id="0">
    <w:p w:rsidR="00A80004" w:rsidRDefault="0040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04" w:rsidRDefault="00A800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04" w:rsidRDefault="004015AF">
    <w:pPr>
      <w:pStyle w:val="Kopfzeile"/>
      <w:jc w:val="center"/>
      <w:rPr>
        <w:sz w:val="32"/>
        <w:szCs w:val="32"/>
        <w:lang w:val="en-US"/>
      </w:rPr>
    </w:pPr>
    <w:r>
      <w:rPr>
        <w:b/>
        <w:lang w:val="en-US"/>
      </w:rPr>
      <w:t xml:space="preserve">Hospital ID: </w:t>
    </w:r>
    <w:r>
      <w:rPr>
        <w:sz w:val="32"/>
        <w:szCs w:val="32"/>
        <w:lang w:val="en-US"/>
      </w:rPr>
      <w:t>I</w:t>
    </w:r>
    <w:r>
      <w:rPr>
        <w:sz w:val="32"/>
        <w:szCs w:val="32"/>
        <w:u w:val="single"/>
        <w:lang w:val="en-US"/>
      </w:rPr>
      <w:t>0</w:t>
    </w:r>
    <w:r>
      <w:rPr>
        <w:sz w:val="32"/>
        <w:szCs w:val="32"/>
        <w:lang w:val="en-US"/>
      </w:rPr>
      <w:t>I</w:t>
    </w:r>
    <w:r>
      <w:rPr>
        <w:sz w:val="32"/>
        <w:szCs w:val="32"/>
        <w:u w:val="single"/>
        <w:lang w:val="en-US"/>
      </w:rPr>
      <w:t>0</w:t>
    </w:r>
    <w:r>
      <w:rPr>
        <w:sz w:val="32"/>
        <w:szCs w:val="32"/>
        <w:lang w:val="en-US"/>
      </w:rPr>
      <w:t>I</w:t>
    </w:r>
    <w:r>
      <w:rPr>
        <w:sz w:val="32"/>
        <w:szCs w:val="32"/>
        <w:u w:val="single"/>
        <w:lang w:val="en-US"/>
      </w:rPr>
      <w:t>1</w:t>
    </w:r>
    <w:r>
      <w:rPr>
        <w:sz w:val="32"/>
        <w:szCs w:val="32"/>
        <w:lang w:val="en-US"/>
      </w:rPr>
      <w:t xml:space="preserve">I </w:t>
    </w:r>
    <w:r>
      <w:rPr>
        <w:sz w:val="32"/>
        <w:szCs w:val="32"/>
        <w:lang w:val="en-US"/>
      </w:rPr>
      <w:tab/>
    </w:r>
    <w:r>
      <w:rPr>
        <w:sz w:val="56"/>
        <w:szCs w:val="56"/>
        <w:lang w:val="en-US"/>
      </w:rPr>
      <w:t>STREAM- Trial</w:t>
    </w:r>
    <w:r>
      <w:rPr>
        <w:sz w:val="36"/>
        <w:szCs w:val="36"/>
        <w:lang w:val="en-US"/>
      </w:rPr>
      <w:t xml:space="preserve"> </w:t>
    </w:r>
    <w:r>
      <w:rPr>
        <w:sz w:val="36"/>
        <w:szCs w:val="36"/>
      </w:rPr>
      <w:ptab w:relativeTo="margin" w:alignment="right" w:leader="none"/>
    </w:r>
    <w:r>
      <w:rPr>
        <w:noProof/>
        <w:lang w:eastAsia="de-DE"/>
      </w:rPr>
      <w:drawing>
        <wp:inline distT="0" distB="0" distL="0" distR="0">
          <wp:extent cx="1122783" cy="497434"/>
          <wp:effectExtent l="0" t="0" r="1270" b="0"/>
          <wp:docPr id="1" name="Bild 1" descr="http://www.kgu.de/fileadmin/redakteure/presse/dokumente_divers/corporate_design-vorlagen/logodaten/logo-uk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gu.de/fileadmin/redakteure/presse/dokumente_divers/corporate_design-vorlagen/logodaten/logo-uk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06" cy="49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04" w:rsidRDefault="00A800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191"/>
    <w:multiLevelType w:val="hybridMultilevel"/>
    <w:tmpl w:val="52B45236"/>
    <w:lvl w:ilvl="0" w:tplc="E6F61EB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04"/>
    <w:rsid w:val="004015AF"/>
    <w:rsid w:val="00A80004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ike.braun@kgu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70A6-1F94-4423-AF3A-4B9EF1D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2016-12-08T09:55:00Z</cp:lastPrinted>
  <dcterms:created xsi:type="dcterms:W3CDTF">2019-02-20T15:35:00Z</dcterms:created>
  <dcterms:modified xsi:type="dcterms:W3CDTF">2019-02-20T15:35:00Z</dcterms:modified>
</cp:coreProperties>
</file>