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4D059444" w14:textId="785864DF" w:rsidR="00994A3D" w:rsidRPr="00994A3D" w:rsidRDefault="00654E8F" w:rsidP="0001436A">
      <w:pPr>
        <w:pStyle w:val="Heading1"/>
      </w:pPr>
      <w:r w:rsidRPr="00994A3D">
        <w:t xml:space="preserve">Supplementary </w:t>
      </w:r>
      <w:r w:rsidR="00387EAC">
        <w:t xml:space="preserve">Figures </w:t>
      </w:r>
    </w:p>
    <w:p w14:paraId="6A15DD4D" w14:textId="6493730C" w:rsidR="00994A3D" w:rsidRPr="004A48CD" w:rsidRDefault="004A48CD" w:rsidP="002B4A57">
      <w:pPr>
        <w:rPr>
          <w:rFonts w:cs="Times New Roman"/>
          <w:szCs w:val="24"/>
        </w:rPr>
      </w:pPr>
      <w:r>
        <w:rPr>
          <w:rFonts w:cs="Times New Roman"/>
          <w:szCs w:val="24"/>
        </w:rPr>
        <w:t>From the same 16S rRNA sequencing data used to generate the family level heatmaps found in the main text of the manuscript, we also generated two genus level heatmaps as supporting data for the findings of this study</w:t>
      </w:r>
      <w:r w:rsidR="00355461">
        <w:rPr>
          <w:rFonts w:cs="Times New Roman"/>
          <w:szCs w:val="24"/>
        </w:rPr>
        <w:t xml:space="preserve">. </w:t>
      </w:r>
      <w:bookmarkStart w:id="0" w:name="_GoBack"/>
      <w:bookmarkEnd w:id="0"/>
    </w:p>
    <w:p w14:paraId="63D7C2B0" w14:textId="78FFE8AB" w:rsidR="00994A3D" w:rsidRPr="001549D3" w:rsidRDefault="00994A3D" w:rsidP="0001436A">
      <w:pPr>
        <w:pStyle w:val="Heading2"/>
      </w:pPr>
      <w:r w:rsidRPr="0001436A">
        <w:t>Supplementary</w:t>
      </w:r>
      <w:r w:rsidRPr="001549D3">
        <w:t xml:space="preserve"> Figure</w:t>
      </w:r>
      <w:r w:rsidR="00AB5936">
        <w:t xml:space="preserve"> A1</w:t>
      </w:r>
    </w:p>
    <w:p w14:paraId="6754D378" w14:textId="77777777" w:rsidR="00994A3D" w:rsidRPr="001549D3" w:rsidRDefault="00994A3D" w:rsidP="00994A3D">
      <w:pPr>
        <w:keepNext/>
        <w:rPr>
          <w:rFonts w:cs="Times New Roman"/>
          <w:szCs w:val="24"/>
        </w:rPr>
      </w:pPr>
    </w:p>
    <w:p w14:paraId="3C419443" w14:textId="6DA384BC" w:rsidR="00994A3D" w:rsidRPr="001549D3" w:rsidRDefault="004A48CD" w:rsidP="00994A3D">
      <w:pPr>
        <w:keepNext/>
        <w:jc w:val="center"/>
        <w:rPr>
          <w:rFonts w:cs="Times New Roman"/>
          <w:szCs w:val="24"/>
        </w:rPr>
      </w:pPr>
      <w:r>
        <w:rPr>
          <w:rFonts w:cs="Times New Roman"/>
          <w:noProof/>
          <w:szCs w:val="24"/>
        </w:rPr>
        <w:drawing>
          <wp:inline distT="0" distB="0" distL="0" distR="0" wp14:anchorId="3528224C" wp14:editId="77E872BF">
            <wp:extent cx="5667234" cy="3559629"/>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03 at 10.58.14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5755" cy="3596387"/>
                    </a:xfrm>
                    <a:prstGeom prst="rect">
                      <a:avLst/>
                    </a:prstGeom>
                  </pic:spPr>
                </pic:pic>
              </a:graphicData>
            </a:graphic>
          </wp:inline>
        </w:drawing>
      </w:r>
    </w:p>
    <w:p w14:paraId="7D8886FC" w14:textId="79AF7CFC" w:rsidR="00C34BD5" w:rsidRDefault="00994A3D" w:rsidP="002B4A57">
      <w:pPr>
        <w:keepNext/>
        <w:rPr>
          <w:rFonts w:cs="Times New Roman"/>
          <w:szCs w:val="24"/>
        </w:rPr>
      </w:pPr>
      <w:r w:rsidRPr="0001436A">
        <w:rPr>
          <w:rFonts w:cs="Times New Roman"/>
          <w:b/>
          <w:szCs w:val="24"/>
        </w:rPr>
        <w:t xml:space="preserve">Supplementary Figure </w:t>
      </w:r>
      <w:r w:rsidR="00983D3A">
        <w:rPr>
          <w:rFonts w:cs="Times New Roman"/>
          <w:b/>
          <w:szCs w:val="24"/>
        </w:rPr>
        <w:t>A</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2C7B82">
        <w:rPr>
          <w:rFonts w:cs="Times New Roman"/>
          <w:szCs w:val="24"/>
        </w:rPr>
        <w:t xml:space="preserve">Genus level </w:t>
      </w:r>
      <w:r w:rsidR="002C7B82" w:rsidRPr="002C7B82">
        <w:rPr>
          <w:rFonts w:cs="Times New Roman"/>
          <w:szCs w:val="24"/>
        </w:rPr>
        <w:t xml:space="preserve">heatmap (sorted by hierarchy). Displays the taxa identified in mouse fecal homogenates by hierarchy. Heatmaps were generated representing the relative abundance of taxa assigned to OTUs at the </w:t>
      </w:r>
      <w:r w:rsidR="002A051C">
        <w:rPr>
          <w:rFonts w:cs="Times New Roman"/>
          <w:szCs w:val="24"/>
        </w:rPr>
        <w:t>genus</w:t>
      </w:r>
      <w:r w:rsidR="002C7B82" w:rsidRPr="002C7B82">
        <w:rPr>
          <w:rFonts w:cs="Times New Roman"/>
          <w:szCs w:val="24"/>
        </w:rPr>
        <w:t xml:space="preserve"> level. The columns were sorted by the treatment type, individual mouse, and day post-treatment.</w:t>
      </w:r>
    </w:p>
    <w:p w14:paraId="379B71FE" w14:textId="1C1DBADD" w:rsidR="00AB5936" w:rsidRDefault="00AB5936" w:rsidP="00AB5936">
      <w:pPr>
        <w:pStyle w:val="Heading2"/>
      </w:pPr>
      <w:r w:rsidRPr="00AB5936">
        <w:t>Supplementary Figure A2</w:t>
      </w:r>
    </w:p>
    <w:p w14:paraId="3B9675AB" w14:textId="57C9B3D9" w:rsidR="004A48CD" w:rsidRPr="004A48CD" w:rsidRDefault="004A48CD" w:rsidP="004A48CD">
      <w:pPr>
        <w:jc w:val="center"/>
      </w:pPr>
      <w:r>
        <w:rPr>
          <w:noProof/>
        </w:rPr>
        <w:lastRenderedPageBreak/>
        <w:drawing>
          <wp:inline distT="0" distB="0" distL="0" distR="0" wp14:anchorId="700566DE" wp14:editId="518B182B">
            <wp:extent cx="5355771" cy="3119133"/>
            <wp:effectExtent l="0" t="0" r="3810" b="508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03 at 10.58.45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3040" cy="3123367"/>
                    </a:xfrm>
                    <a:prstGeom prst="rect">
                      <a:avLst/>
                    </a:prstGeom>
                  </pic:spPr>
                </pic:pic>
              </a:graphicData>
            </a:graphic>
          </wp:inline>
        </w:drawing>
      </w:r>
    </w:p>
    <w:p w14:paraId="7B65BC41" w14:textId="7261415E" w:rsidR="00DE23E8" w:rsidRPr="00F10F9A" w:rsidRDefault="00F10F9A" w:rsidP="00654E8F">
      <w:pPr>
        <w:spacing w:before="240"/>
        <w:rPr>
          <w:bCs/>
        </w:rPr>
      </w:pPr>
      <w:r w:rsidRPr="0001436A">
        <w:rPr>
          <w:rFonts w:cs="Times New Roman"/>
          <w:b/>
          <w:szCs w:val="24"/>
        </w:rPr>
        <w:t xml:space="preserve">Supplementary Figure </w:t>
      </w:r>
      <w:r>
        <w:rPr>
          <w:rFonts w:cs="Times New Roman"/>
          <w:b/>
          <w:szCs w:val="24"/>
        </w:rPr>
        <w:t>A</w:t>
      </w:r>
      <w:r>
        <w:rPr>
          <w:rFonts w:cs="Times New Roman"/>
          <w:b/>
          <w:szCs w:val="24"/>
        </w:rPr>
        <w:t xml:space="preserve">2. </w:t>
      </w:r>
      <w:r>
        <w:rPr>
          <w:rFonts w:cs="Times New Roman"/>
          <w:bCs/>
          <w:szCs w:val="24"/>
        </w:rPr>
        <w:t>Genus</w:t>
      </w:r>
      <w:r w:rsidRPr="00F10F9A">
        <w:rPr>
          <w:rFonts w:cs="Times New Roman"/>
          <w:bCs/>
          <w:szCs w:val="24"/>
        </w:rPr>
        <w:t xml:space="preserve"> level heatmap (sorted by time). Displays the taxa identified in mouse fecal homogenates in chronological order of experiment days. Heatmaps were generated representing the relative abundance of taxa assigned to OTUs at the </w:t>
      </w:r>
      <w:r w:rsidR="00894764">
        <w:rPr>
          <w:rFonts w:cs="Times New Roman"/>
          <w:bCs/>
          <w:szCs w:val="24"/>
        </w:rPr>
        <w:t>genus</w:t>
      </w:r>
      <w:r w:rsidRPr="00F10F9A">
        <w:rPr>
          <w:rFonts w:cs="Times New Roman"/>
          <w:bCs/>
          <w:szCs w:val="24"/>
        </w:rPr>
        <w:t xml:space="preserve"> level. The columns were sorted by the treatment type, individual mouse, and day post-treatment.</w:t>
      </w:r>
    </w:p>
    <w:sectPr w:rsidR="00DE23E8" w:rsidRPr="00F10F9A"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A54FD" w14:textId="77777777" w:rsidR="00A82050" w:rsidRDefault="00A82050" w:rsidP="00117666">
      <w:pPr>
        <w:spacing w:after="0"/>
      </w:pPr>
      <w:r>
        <w:separator/>
      </w:r>
    </w:p>
  </w:endnote>
  <w:endnote w:type="continuationSeparator" w:id="0">
    <w:p w14:paraId="6D3253D3" w14:textId="77777777" w:rsidR="00A82050" w:rsidRDefault="00A8205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ED76C" w14:textId="77777777" w:rsidR="00A82050" w:rsidRDefault="00A82050" w:rsidP="00117666">
      <w:pPr>
        <w:spacing w:after="0"/>
      </w:pPr>
      <w:r>
        <w:separator/>
      </w:r>
    </w:p>
  </w:footnote>
  <w:footnote w:type="continuationSeparator" w:id="0">
    <w:p w14:paraId="2461E1DE" w14:textId="77777777" w:rsidR="00A82050" w:rsidRDefault="00A8205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80B06"/>
    <w:rsid w:val="000A12A2"/>
    <w:rsid w:val="00105FD9"/>
    <w:rsid w:val="00117666"/>
    <w:rsid w:val="001549D3"/>
    <w:rsid w:val="00160065"/>
    <w:rsid w:val="00177D84"/>
    <w:rsid w:val="00267D18"/>
    <w:rsid w:val="00274347"/>
    <w:rsid w:val="002868E2"/>
    <w:rsid w:val="002869C3"/>
    <w:rsid w:val="002936E4"/>
    <w:rsid w:val="002A051C"/>
    <w:rsid w:val="002B4A57"/>
    <w:rsid w:val="002C74CA"/>
    <w:rsid w:val="002C7B82"/>
    <w:rsid w:val="002E23CE"/>
    <w:rsid w:val="003123F4"/>
    <w:rsid w:val="003544FB"/>
    <w:rsid w:val="00355461"/>
    <w:rsid w:val="00387EAC"/>
    <w:rsid w:val="003D2F2D"/>
    <w:rsid w:val="00401590"/>
    <w:rsid w:val="00447801"/>
    <w:rsid w:val="00452E9C"/>
    <w:rsid w:val="004735C8"/>
    <w:rsid w:val="004947A6"/>
    <w:rsid w:val="004961FF"/>
    <w:rsid w:val="004A48CD"/>
    <w:rsid w:val="00517A89"/>
    <w:rsid w:val="005250F2"/>
    <w:rsid w:val="00593EEA"/>
    <w:rsid w:val="005A5EEE"/>
    <w:rsid w:val="00616693"/>
    <w:rsid w:val="006375C7"/>
    <w:rsid w:val="00654E8F"/>
    <w:rsid w:val="00660D05"/>
    <w:rsid w:val="006820B1"/>
    <w:rsid w:val="006B7D14"/>
    <w:rsid w:val="00701727"/>
    <w:rsid w:val="0070566C"/>
    <w:rsid w:val="00714C50"/>
    <w:rsid w:val="007177BC"/>
    <w:rsid w:val="00725A7D"/>
    <w:rsid w:val="007501BE"/>
    <w:rsid w:val="00790BB3"/>
    <w:rsid w:val="007C206C"/>
    <w:rsid w:val="007D32E5"/>
    <w:rsid w:val="00817DD6"/>
    <w:rsid w:val="0083759F"/>
    <w:rsid w:val="00864EF0"/>
    <w:rsid w:val="00885156"/>
    <w:rsid w:val="00894764"/>
    <w:rsid w:val="009151AA"/>
    <w:rsid w:val="0093429D"/>
    <w:rsid w:val="00943573"/>
    <w:rsid w:val="00964134"/>
    <w:rsid w:val="00970F7D"/>
    <w:rsid w:val="00983D3A"/>
    <w:rsid w:val="00994A3D"/>
    <w:rsid w:val="009C2B12"/>
    <w:rsid w:val="00A174D9"/>
    <w:rsid w:val="00A82050"/>
    <w:rsid w:val="00AA4D24"/>
    <w:rsid w:val="00AB5936"/>
    <w:rsid w:val="00AB6715"/>
    <w:rsid w:val="00B1671E"/>
    <w:rsid w:val="00B25EB8"/>
    <w:rsid w:val="00B37F4D"/>
    <w:rsid w:val="00C34BD5"/>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10F9A"/>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E2C269-A2A9-D349-B561-252A625AE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2</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Dissanayake,Upuli A</cp:lastModifiedBy>
  <cp:revision>4</cp:revision>
  <cp:lastPrinted>2013-10-03T12:51:00Z</cp:lastPrinted>
  <dcterms:created xsi:type="dcterms:W3CDTF">2019-05-03T15:16:00Z</dcterms:created>
  <dcterms:modified xsi:type="dcterms:W3CDTF">2019-05-03T15:17:00Z</dcterms:modified>
</cp:coreProperties>
</file>