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1" w:rsidRPr="00200181" w:rsidRDefault="007B16F1" w:rsidP="007B16F1">
      <w:pPr>
        <w:pStyle w:val="SupplementaryMaterial"/>
        <w:rPr>
          <w:lang w:eastAsia="zh-CN"/>
        </w:rPr>
      </w:pPr>
      <w:bookmarkStart w:id="0" w:name="_GoBack"/>
      <w:bookmarkStart w:id="1" w:name="OLE_LINK11"/>
      <w:bookmarkStart w:id="2" w:name="OLE_LINK26"/>
      <w:bookmarkStart w:id="3" w:name="OLE_LINK27"/>
      <w:bookmarkEnd w:id="0"/>
      <w:r w:rsidRPr="001549D3">
        <w:t>Supplementary Material</w:t>
      </w:r>
    </w:p>
    <w:p w:rsidR="00A02910" w:rsidRDefault="00A02910" w:rsidP="00A02910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69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 w:val="20"/>
          <w:szCs w:val="20"/>
        </w:rPr>
        <w:t>S1</w:t>
      </w:r>
      <w:r w:rsidRPr="00176691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b/>
          <w:sz w:val="20"/>
          <w:szCs w:val="20"/>
        </w:rPr>
        <w:t>B</w:t>
      </w:r>
      <w:r w:rsidRPr="00A12104">
        <w:rPr>
          <w:rFonts w:ascii="Times New Roman" w:hAnsi="Times New Roman" w:cs="Times New Roman"/>
          <w:b/>
          <w:sz w:val="20"/>
          <w:szCs w:val="20"/>
        </w:rPr>
        <w:t xml:space="preserve">aseline </w:t>
      </w:r>
      <w:r>
        <w:rPr>
          <w:rFonts w:ascii="Times New Roman" w:hAnsi="Times New Roman" w:cs="Times New Roman"/>
          <w:b/>
          <w:sz w:val="20"/>
          <w:szCs w:val="20"/>
        </w:rPr>
        <w:t>characteristics</w:t>
      </w:r>
      <w:r w:rsidRPr="00A1210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difference between the </w:t>
      </w:r>
      <w:r>
        <w:rPr>
          <w:rFonts w:ascii="Times New Roman" w:hAnsi="Times New Roman" w:cs="Times New Roman" w:hint="eastAsia"/>
          <w:b/>
          <w:sz w:val="20"/>
          <w:szCs w:val="20"/>
        </w:rPr>
        <w:t>subjects with grip strength (n=13,965)</w:t>
      </w:r>
      <w:r w:rsidRPr="00CA4BD5">
        <w:rPr>
          <w:rFonts w:ascii="Times New Roman" w:hAnsi="Times New Roman" w:cs="Times New Roman"/>
          <w:b/>
          <w:sz w:val="20"/>
          <w:szCs w:val="20"/>
        </w:rPr>
        <w:t xml:space="preserve"> and the </w:t>
      </w:r>
      <w:r>
        <w:rPr>
          <w:rFonts w:ascii="Times New Roman" w:hAnsi="Times New Roman" w:cs="Times New Roman" w:hint="eastAsia"/>
          <w:b/>
          <w:sz w:val="20"/>
          <w:szCs w:val="20"/>
        </w:rPr>
        <w:t>baseline sample (N=17,705)</w:t>
      </w:r>
    </w:p>
    <w:tbl>
      <w:tblPr>
        <w:tblStyle w:val="1"/>
        <w:tblW w:w="87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2243"/>
        <w:gridCol w:w="1442"/>
        <w:gridCol w:w="1159"/>
      </w:tblGrid>
      <w:tr w:rsidR="00A02910" w:rsidTr="00B90AF9">
        <w:trPr>
          <w:jc w:val="center"/>
        </w:trPr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31352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Study sample</w:t>
            </w:r>
          </w:p>
          <w:p w:rsidR="00A02910" w:rsidRPr="00A31352" w:rsidRDefault="00A02910" w:rsidP="00B90AF9">
            <w:pPr>
              <w:spacing w:line="16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(N=13</w:t>
            </w:r>
            <w:r w:rsidR="001C2A5C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965</w:t>
            </w:r>
            <w:r w:rsidRPr="00A31352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910" w:rsidRDefault="00A02910" w:rsidP="00B90AF9">
            <w:pPr>
              <w:spacing w:line="16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Study sample</w:t>
            </w:r>
          </w:p>
          <w:p w:rsidR="00A02910" w:rsidRPr="0053221B" w:rsidRDefault="00A02910" w:rsidP="00B90AF9">
            <w:pPr>
              <w:spacing w:line="16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(N=17</w:t>
            </w:r>
            <w:r w:rsidR="001C2A5C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705)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910" w:rsidRDefault="001C2A5C" w:rsidP="00B90AF9">
            <w:pPr>
              <w:spacing w:line="16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P </w:t>
            </w:r>
            <w:r w:rsidR="00A02910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value</w:t>
            </w:r>
          </w:p>
        </w:tc>
      </w:tr>
      <w:tr w:rsidR="00A02910" w:rsidTr="00B90AF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Age(y), mean±SD</w:t>
            </w:r>
            <w:r w:rsidRPr="00A31352"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454EA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9.3</w:t>
            </w: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59.1</w:t>
            </w: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Pr="00A31352"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40772A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772A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A02910" w:rsidTr="00B90AF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Gender (%)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0309B7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309B7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0.043</w:t>
            </w:r>
          </w:p>
        </w:tc>
      </w:tr>
      <w:tr w:rsidR="00A02910" w:rsidTr="00B90AF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ind w:firstLineChars="100" w:firstLine="20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7433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53.2</w:t>
            </w: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9221(52.1)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02910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02910" w:rsidTr="00B90AF9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Marital status (married) (%)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11488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82.3</w:t>
            </w: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14170(80.0)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9C18A3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C18A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&lt;0.001</w:t>
            </w:r>
          </w:p>
        </w:tc>
      </w:tr>
      <w:tr w:rsidR="00A02910" w:rsidTr="00A02910">
        <w:trPr>
          <w:jc w:val="center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Educational level (%)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02910" w:rsidRPr="009C18A3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C18A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&lt;0.001</w:t>
            </w:r>
          </w:p>
        </w:tc>
      </w:tr>
      <w:tr w:rsidR="00A02910" w:rsidTr="00A02910">
        <w:trPr>
          <w:jc w:val="center"/>
        </w:trPr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ind w:firstLineChars="100" w:firstLine="20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≤primary school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9666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69.2</w:t>
            </w:r>
            <w:r w:rsidRPr="00A31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10" w:rsidRPr="00A31352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0"/>
                <w:szCs w:val="20"/>
              </w:rPr>
              <w:t>11755(66.4)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10" w:rsidRDefault="00A02910" w:rsidP="00B90AF9">
            <w:pPr>
              <w:spacing w:line="16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B2530B">
      <w:pPr>
        <w:keepNext/>
        <w:tabs>
          <w:tab w:val="left" w:pos="2880"/>
        </w:tabs>
        <w:spacing w:beforeLines="50" w:after="100" w:afterAutospacing="1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267325" cy="1914525"/>
            <wp:effectExtent l="19050" t="0" r="9525" b="0"/>
            <wp:docPr id="1" name="图片 1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10" w:rsidRDefault="00A02910" w:rsidP="00B2530B">
      <w:pPr>
        <w:keepNext/>
        <w:tabs>
          <w:tab w:val="left" w:pos="2880"/>
        </w:tabs>
        <w:spacing w:beforeLines="50" w:after="100" w:afterAutospacing="1" w:line="480" w:lineRule="auto"/>
        <w:jc w:val="both"/>
        <w:rPr>
          <w:rFonts w:ascii="Times New Roman" w:hAnsi="Times New Roman"/>
          <w:sz w:val="20"/>
          <w:szCs w:val="20"/>
        </w:rPr>
      </w:pPr>
      <w:r w:rsidRPr="00C82B68">
        <w:rPr>
          <w:rFonts w:ascii="Times New Roman" w:hAnsi="Times New Roman"/>
          <w:sz w:val="20"/>
          <w:szCs w:val="20"/>
        </w:rPr>
        <w:t xml:space="preserve">Figure </w:t>
      </w:r>
      <w:r w:rsidRPr="00C82B68">
        <w:rPr>
          <w:rFonts w:ascii="Times New Roman" w:hAnsi="Times New Roman" w:hint="eastAsia"/>
          <w:sz w:val="20"/>
          <w:szCs w:val="20"/>
        </w:rPr>
        <w:t>S1</w:t>
      </w:r>
      <w:r w:rsidRPr="00C82B68">
        <w:rPr>
          <w:rFonts w:ascii="Times New Roman" w:hAnsi="Times New Roman"/>
          <w:sz w:val="20"/>
          <w:szCs w:val="20"/>
        </w:rPr>
        <w:t xml:space="preserve">. A and B show mean distributions of global cognition over a 4-year period using </w:t>
      </w:r>
      <w:r w:rsidRPr="00C82B68">
        <w:rPr>
          <w:rFonts w:ascii="Times New Roman" w:hAnsi="Times New Roman" w:hint="eastAsia"/>
          <w:sz w:val="20"/>
          <w:szCs w:val="20"/>
        </w:rPr>
        <w:t>grip strength</w:t>
      </w:r>
      <w:r w:rsidRPr="00C82B68">
        <w:rPr>
          <w:rFonts w:ascii="Times New Roman" w:hAnsi="Times New Roman"/>
          <w:sz w:val="20"/>
          <w:szCs w:val="20"/>
        </w:rPr>
        <w:t xml:space="preserve"> quartiles at baseline in women. A</w:t>
      </w:r>
      <w:r w:rsidRPr="00C82B68">
        <w:rPr>
          <w:rFonts w:ascii="Times New Roman" w:hAnsi="Times New Roman" w:hint="eastAsia"/>
          <w:sz w:val="20"/>
          <w:szCs w:val="20"/>
        </w:rPr>
        <w:t>)</w:t>
      </w:r>
      <w:r w:rsidRPr="00C82B68">
        <w:rPr>
          <w:rFonts w:ascii="Times New Roman" w:hAnsi="Times New Roman"/>
          <w:sz w:val="20"/>
          <w:szCs w:val="20"/>
        </w:rPr>
        <w:t xml:space="preserve"> shows data adjusted for age, education, marital status, health status, health behaviors, and body mass index. B</w:t>
      </w:r>
      <w:r w:rsidRPr="00C82B68">
        <w:rPr>
          <w:rFonts w:ascii="Times New Roman" w:hAnsi="Times New Roman" w:hint="eastAsia"/>
          <w:sz w:val="20"/>
          <w:szCs w:val="20"/>
        </w:rPr>
        <w:t>)</w:t>
      </w:r>
      <w:r w:rsidRPr="00C82B68">
        <w:rPr>
          <w:rFonts w:ascii="Times New Roman" w:hAnsi="Times New Roman"/>
          <w:sz w:val="20"/>
          <w:szCs w:val="20"/>
        </w:rPr>
        <w:t xml:space="preserve"> shows data adjusted for model 1+ baseline cognition.</w:t>
      </w:r>
    </w:p>
    <w:p w:rsidR="00A02910" w:rsidRPr="00A26391" w:rsidRDefault="00A02910" w:rsidP="00B2530B">
      <w:pPr>
        <w:keepNext/>
        <w:tabs>
          <w:tab w:val="left" w:pos="2880"/>
        </w:tabs>
        <w:spacing w:beforeLines="50" w:after="100" w:afterAutospacing="1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noProof/>
          <w:sz w:val="20"/>
          <w:szCs w:val="20"/>
        </w:rPr>
        <w:drawing>
          <wp:inline distT="0" distB="0" distL="0" distR="0">
            <wp:extent cx="5267325" cy="1914525"/>
            <wp:effectExtent l="19050" t="0" r="9525" b="0"/>
            <wp:docPr id="2" name="图片 2" descr="Figu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10" w:rsidRPr="00C82B68" w:rsidRDefault="00A02910" w:rsidP="00B2530B">
      <w:pPr>
        <w:spacing w:beforeLines="50" w:after="100" w:afterAutospacing="1" w:line="480" w:lineRule="auto"/>
        <w:jc w:val="both"/>
        <w:rPr>
          <w:rFonts w:ascii="Times New Roman" w:hAnsi="Times New Roman"/>
          <w:sz w:val="20"/>
          <w:szCs w:val="20"/>
        </w:rPr>
      </w:pPr>
      <w:r w:rsidRPr="00C82B68">
        <w:rPr>
          <w:rFonts w:ascii="Times New Roman" w:hAnsi="Times New Roman"/>
          <w:sz w:val="20"/>
          <w:szCs w:val="20"/>
        </w:rPr>
        <w:t xml:space="preserve">Figure </w:t>
      </w:r>
      <w:r w:rsidRPr="00C82B68">
        <w:rPr>
          <w:rFonts w:ascii="Times New Roman" w:hAnsi="Times New Roman" w:hint="eastAsia"/>
          <w:sz w:val="20"/>
          <w:szCs w:val="20"/>
        </w:rPr>
        <w:t>S</w:t>
      </w:r>
      <w:r w:rsidRPr="00C82B68">
        <w:rPr>
          <w:rFonts w:ascii="Times New Roman" w:hAnsi="Times New Roman"/>
          <w:sz w:val="20"/>
          <w:szCs w:val="20"/>
        </w:rPr>
        <w:t xml:space="preserve">2. A and B show mean distributions of global cognition over a 4-year period using </w:t>
      </w:r>
      <w:r w:rsidRPr="00C82B68">
        <w:rPr>
          <w:rFonts w:ascii="Times New Roman" w:hAnsi="Times New Roman" w:hint="eastAsia"/>
          <w:sz w:val="20"/>
          <w:szCs w:val="20"/>
        </w:rPr>
        <w:t>grip strength</w:t>
      </w:r>
      <w:r w:rsidRPr="00C82B68">
        <w:rPr>
          <w:rFonts w:ascii="Times New Roman" w:hAnsi="Times New Roman"/>
          <w:sz w:val="20"/>
          <w:szCs w:val="20"/>
        </w:rPr>
        <w:t xml:space="preserve"> quartiles at baseline in men. A</w:t>
      </w:r>
      <w:r w:rsidRPr="00C82B68">
        <w:rPr>
          <w:rFonts w:ascii="Times New Roman" w:hAnsi="Times New Roman" w:hint="eastAsia"/>
          <w:sz w:val="20"/>
          <w:szCs w:val="20"/>
        </w:rPr>
        <w:t>)</w:t>
      </w:r>
      <w:r w:rsidRPr="00C82B68">
        <w:rPr>
          <w:rFonts w:ascii="Times New Roman" w:hAnsi="Times New Roman"/>
          <w:sz w:val="20"/>
          <w:szCs w:val="20"/>
        </w:rPr>
        <w:t xml:space="preserve"> shows data adjusted for age, education, marital status, health status, health behaviors, and body mass index. B</w:t>
      </w:r>
      <w:r w:rsidRPr="00C82B68">
        <w:rPr>
          <w:rFonts w:ascii="Times New Roman" w:hAnsi="Times New Roman" w:hint="eastAsia"/>
          <w:sz w:val="20"/>
          <w:szCs w:val="20"/>
        </w:rPr>
        <w:t>)</w:t>
      </w:r>
      <w:r w:rsidRPr="00C82B68">
        <w:rPr>
          <w:rFonts w:ascii="Times New Roman" w:hAnsi="Times New Roman"/>
          <w:sz w:val="20"/>
          <w:szCs w:val="20"/>
        </w:rPr>
        <w:t xml:space="preserve"> shows data adjusted for model 1+ baseline cognition</w:t>
      </w:r>
      <w:r w:rsidRPr="00C82B68">
        <w:rPr>
          <w:rFonts w:ascii="Times New Roman" w:hAnsi="Times New Roman" w:hint="eastAsia"/>
          <w:sz w:val="20"/>
          <w:szCs w:val="20"/>
        </w:rPr>
        <w:t>.</w:t>
      </w:r>
    </w:p>
    <w:p w:rsidR="00A02910" w:rsidRP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910" w:rsidRDefault="00A02910" w:rsidP="00D039AC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2"/>
    <w:bookmarkEnd w:id="3"/>
    <w:p w:rsidR="00A02910" w:rsidRDefault="00A02910" w:rsidP="00A02910">
      <w:pPr>
        <w:spacing w:line="22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A029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3E" w:rsidRDefault="00934F3E" w:rsidP="00D039AC">
      <w:pPr>
        <w:spacing w:after="0"/>
      </w:pPr>
      <w:r>
        <w:separator/>
      </w:r>
    </w:p>
  </w:endnote>
  <w:endnote w:type="continuationSeparator" w:id="0">
    <w:p w:rsidR="00934F3E" w:rsidRDefault="00934F3E" w:rsidP="00D039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3E" w:rsidRDefault="00934F3E" w:rsidP="00D039AC">
      <w:pPr>
        <w:spacing w:after="0"/>
      </w:pPr>
      <w:r>
        <w:separator/>
      </w:r>
    </w:p>
  </w:footnote>
  <w:footnote w:type="continuationSeparator" w:id="0">
    <w:p w:rsidR="00934F3E" w:rsidRDefault="00934F3E" w:rsidP="00D039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2C56"/>
    <w:rsid w:val="000C60FD"/>
    <w:rsid w:val="000F442B"/>
    <w:rsid w:val="001624CB"/>
    <w:rsid w:val="00172C9C"/>
    <w:rsid w:val="001C2A5C"/>
    <w:rsid w:val="00205192"/>
    <w:rsid w:val="00243656"/>
    <w:rsid w:val="00261D4A"/>
    <w:rsid w:val="002B1C6E"/>
    <w:rsid w:val="002B1E8E"/>
    <w:rsid w:val="00323B43"/>
    <w:rsid w:val="00331328"/>
    <w:rsid w:val="003931D7"/>
    <w:rsid w:val="003D37D8"/>
    <w:rsid w:val="00426133"/>
    <w:rsid w:val="00433D30"/>
    <w:rsid w:val="004358AB"/>
    <w:rsid w:val="00516197"/>
    <w:rsid w:val="00627862"/>
    <w:rsid w:val="00743D06"/>
    <w:rsid w:val="00771435"/>
    <w:rsid w:val="007B0440"/>
    <w:rsid w:val="007B16F1"/>
    <w:rsid w:val="007D4F0A"/>
    <w:rsid w:val="00825B36"/>
    <w:rsid w:val="0086042C"/>
    <w:rsid w:val="008B7726"/>
    <w:rsid w:val="00902488"/>
    <w:rsid w:val="00922E75"/>
    <w:rsid w:val="00934F3E"/>
    <w:rsid w:val="00A02910"/>
    <w:rsid w:val="00B2530B"/>
    <w:rsid w:val="00BA5D2B"/>
    <w:rsid w:val="00BE2FA2"/>
    <w:rsid w:val="00C117F6"/>
    <w:rsid w:val="00C25046"/>
    <w:rsid w:val="00C67D9B"/>
    <w:rsid w:val="00CA4BD5"/>
    <w:rsid w:val="00CE679C"/>
    <w:rsid w:val="00D039AC"/>
    <w:rsid w:val="00D31D50"/>
    <w:rsid w:val="00D77C60"/>
    <w:rsid w:val="00D9355C"/>
    <w:rsid w:val="00DA5613"/>
    <w:rsid w:val="00DC0DE0"/>
    <w:rsid w:val="00F27036"/>
    <w:rsid w:val="00F849D0"/>
    <w:rsid w:val="00FB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9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9A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039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C117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0291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910"/>
    <w:rPr>
      <w:rFonts w:ascii="Tahoma" w:hAnsi="Tahoma"/>
      <w:sz w:val="18"/>
      <w:szCs w:val="18"/>
    </w:rPr>
  </w:style>
  <w:style w:type="paragraph" w:customStyle="1" w:styleId="SupplementaryMaterial">
    <w:name w:val="Supplementary Material"/>
    <w:basedOn w:val="a7"/>
    <w:next w:val="a7"/>
    <w:qFormat/>
    <w:rsid w:val="007B16F1"/>
    <w:pPr>
      <w:suppressLineNumbers/>
      <w:adjustRightInd/>
      <w:snapToGrid/>
      <w:spacing w:after="120"/>
      <w:outlineLvl w:val="9"/>
    </w:pPr>
    <w:rPr>
      <w:rFonts w:ascii="Times New Roman" w:hAnsi="Times New Roman" w:cs="Times New Roman"/>
      <w:bCs w:val="0"/>
      <w:i/>
      <w:lang w:eastAsia="en-US"/>
    </w:rPr>
  </w:style>
  <w:style w:type="paragraph" w:styleId="a7">
    <w:name w:val="Title"/>
    <w:basedOn w:val="a"/>
    <w:next w:val="a"/>
    <w:link w:val="Char2"/>
    <w:uiPriority w:val="10"/>
    <w:qFormat/>
    <w:rsid w:val="007B16F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7B16F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791AA-455B-4823-AC7A-EDE29B83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2019-09-06T07:30:00Z</dcterms:modified>
</cp:coreProperties>
</file>