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AF4B1" w14:textId="19995C9A" w:rsidR="00A06A40" w:rsidRPr="00E72B26" w:rsidRDefault="00A06A40" w:rsidP="00B126A0">
      <w:pPr>
        <w:rPr>
          <w:lang w:val="en-GB"/>
        </w:rPr>
      </w:pPr>
      <w:r w:rsidRPr="00E72B26">
        <w:rPr>
          <w:b/>
          <w:lang w:val="en-GB"/>
        </w:rPr>
        <w:t>Table S5.</w:t>
      </w:r>
      <w:r w:rsidRPr="00E72B26">
        <w:rPr>
          <w:lang w:val="en-GB"/>
        </w:rPr>
        <w:t xml:space="preserve"> Spleen weight, total cell count, and major cell populations of WT and TLR7/8ko mice upon SD or HFD.</w:t>
      </w:r>
    </w:p>
    <w:p w14:paraId="5449F42E" w14:textId="77777777" w:rsidR="00A06A40" w:rsidRPr="00E72B26" w:rsidRDefault="00A06A40" w:rsidP="00A06A40">
      <w:pPr>
        <w:rPr>
          <w:lang w:val="en-GB"/>
        </w:rPr>
      </w:pPr>
    </w:p>
    <w:tbl>
      <w:tblPr>
        <w:tblStyle w:val="Grilledutableau1"/>
        <w:tblW w:w="8784" w:type="dxa"/>
        <w:tblLayout w:type="fixed"/>
        <w:tblLook w:val="04A0" w:firstRow="1" w:lastRow="0" w:firstColumn="1" w:lastColumn="0" w:noHBand="0" w:noVBand="1"/>
      </w:tblPr>
      <w:tblGrid>
        <w:gridCol w:w="1505"/>
        <w:gridCol w:w="2237"/>
        <w:gridCol w:w="1202"/>
        <w:gridCol w:w="1205"/>
        <w:gridCol w:w="1202"/>
        <w:gridCol w:w="1433"/>
      </w:tblGrid>
      <w:tr w:rsidR="00A06A40" w:rsidRPr="00E72B26" w14:paraId="2B18FA7E" w14:textId="77777777" w:rsidTr="00974008">
        <w:trPr>
          <w:trHeight w:val="143"/>
        </w:trPr>
        <w:tc>
          <w:tcPr>
            <w:tcW w:w="3742" w:type="dxa"/>
            <w:gridSpan w:val="2"/>
          </w:tcPr>
          <w:p w14:paraId="3429664C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Type of diet</w:t>
            </w:r>
          </w:p>
        </w:tc>
        <w:tc>
          <w:tcPr>
            <w:tcW w:w="2407" w:type="dxa"/>
            <w:gridSpan w:val="2"/>
          </w:tcPr>
          <w:p w14:paraId="3346466E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Standard diet (SD)</w:t>
            </w:r>
          </w:p>
        </w:tc>
        <w:tc>
          <w:tcPr>
            <w:tcW w:w="2635" w:type="dxa"/>
            <w:gridSpan w:val="2"/>
          </w:tcPr>
          <w:p w14:paraId="2A08B51E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High fat diet (HFD)</w:t>
            </w:r>
          </w:p>
        </w:tc>
      </w:tr>
      <w:tr w:rsidR="00A06A40" w:rsidRPr="00E72B26" w14:paraId="5521AC0E" w14:textId="77777777" w:rsidTr="00974008">
        <w:trPr>
          <w:trHeight w:val="146"/>
        </w:trPr>
        <w:tc>
          <w:tcPr>
            <w:tcW w:w="3742" w:type="dxa"/>
            <w:gridSpan w:val="2"/>
          </w:tcPr>
          <w:p w14:paraId="784E8F42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Genotype</w:t>
            </w:r>
          </w:p>
        </w:tc>
        <w:tc>
          <w:tcPr>
            <w:tcW w:w="1202" w:type="dxa"/>
            <w:vAlign w:val="bottom"/>
          </w:tcPr>
          <w:p w14:paraId="78DACEDC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WT </w:t>
            </w:r>
          </w:p>
          <w:p w14:paraId="7D3EBFBC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bCs/>
                <w:sz w:val="18"/>
                <w:szCs w:val="18"/>
                <w:lang w:val="en-GB"/>
              </w:rPr>
              <w:t>(n=4)</w:t>
            </w:r>
          </w:p>
        </w:tc>
        <w:tc>
          <w:tcPr>
            <w:tcW w:w="1205" w:type="dxa"/>
            <w:vAlign w:val="bottom"/>
          </w:tcPr>
          <w:p w14:paraId="6B4E8C33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TLR7/</w:t>
            </w:r>
            <w:r w:rsidRPr="00E72B26">
              <w:rPr>
                <w:rFonts w:ascii="Arial" w:hAnsi="Arial" w:cs="Arial"/>
                <w:bCs/>
                <w:sz w:val="18"/>
                <w:szCs w:val="18"/>
                <w:lang w:val="en-GB"/>
              </w:rPr>
              <w:t>8ko (n=4)</w:t>
            </w:r>
          </w:p>
        </w:tc>
        <w:tc>
          <w:tcPr>
            <w:tcW w:w="1202" w:type="dxa"/>
          </w:tcPr>
          <w:p w14:paraId="3F6578F0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 xml:space="preserve">WT  </w:t>
            </w:r>
          </w:p>
          <w:p w14:paraId="32DD6522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bCs/>
                <w:sz w:val="18"/>
                <w:szCs w:val="18"/>
                <w:lang w:val="en-GB"/>
              </w:rPr>
              <w:t>(n=6)</w:t>
            </w:r>
          </w:p>
        </w:tc>
        <w:tc>
          <w:tcPr>
            <w:tcW w:w="1433" w:type="dxa"/>
          </w:tcPr>
          <w:p w14:paraId="727D89F0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 xml:space="preserve">TLR7/8lko </w:t>
            </w:r>
            <w:r w:rsidRPr="00E72B26">
              <w:rPr>
                <w:rFonts w:ascii="Arial" w:hAnsi="Arial" w:cs="Arial"/>
                <w:bCs/>
                <w:sz w:val="18"/>
                <w:szCs w:val="18"/>
                <w:lang w:val="en-GB"/>
              </w:rPr>
              <w:t>(n=6)</w:t>
            </w:r>
          </w:p>
        </w:tc>
      </w:tr>
      <w:tr w:rsidR="00A06A40" w:rsidRPr="00E72B26" w14:paraId="6DE40EFC" w14:textId="77777777" w:rsidTr="00974008">
        <w:trPr>
          <w:trHeight w:val="152"/>
        </w:trPr>
        <w:tc>
          <w:tcPr>
            <w:tcW w:w="3742" w:type="dxa"/>
            <w:gridSpan w:val="2"/>
          </w:tcPr>
          <w:p w14:paraId="07D27646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Body weight (g)</w:t>
            </w:r>
          </w:p>
        </w:tc>
        <w:tc>
          <w:tcPr>
            <w:tcW w:w="1202" w:type="dxa"/>
            <w:vAlign w:val="bottom"/>
          </w:tcPr>
          <w:p w14:paraId="300FFF19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23.9 ± 1.9</w:t>
            </w:r>
          </w:p>
        </w:tc>
        <w:tc>
          <w:tcPr>
            <w:tcW w:w="1205" w:type="dxa"/>
            <w:vAlign w:val="bottom"/>
          </w:tcPr>
          <w:p w14:paraId="70BA273D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23.9 ± 2.2</w:t>
            </w:r>
          </w:p>
        </w:tc>
        <w:tc>
          <w:tcPr>
            <w:tcW w:w="1202" w:type="dxa"/>
            <w:vAlign w:val="bottom"/>
          </w:tcPr>
          <w:p w14:paraId="3080421A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38.8 ± 9.5</w:t>
            </w:r>
          </w:p>
        </w:tc>
        <w:tc>
          <w:tcPr>
            <w:tcW w:w="1433" w:type="dxa"/>
            <w:vAlign w:val="bottom"/>
          </w:tcPr>
          <w:p w14:paraId="4374AB7F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30.4 ± 8.6</w:t>
            </w:r>
          </w:p>
        </w:tc>
      </w:tr>
      <w:tr w:rsidR="00A06A40" w:rsidRPr="00E72B26" w14:paraId="508D74E9" w14:textId="77777777" w:rsidTr="00974008">
        <w:trPr>
          <w:trHeight w:val="296"/>
        </w:trPr>
        <w:tc>
          <w:tcPr>
            <w:tcW w:w="3742" w:type="dxa"/>
            <w:gridSpan w:val="2"/>
          </w:tcPr>
          <w:p w14:paraId="611FD04E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Spleen weight (mg)</w:t>
            </w:r>
          </w:p>
        </w:tc>
        <w:tc>
          <w:tcPr>
            <w:tcW w:w="1202" w:type="dxa"/>
            <w:vAlign w:val="bottom"/>
          </w:tcPr>
          <w:p w14:paraId="1C873CCB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99.5 ± 9.1</w:t>
            </w:r>
          </w:p>
        </w:tc>
        <w:tc>
          <w:tcPr>
            <w:tcW w:w="1205" w:type="dxa"/>
            <w:vAlign w:val="bottom"/>
          </w:tcPr>
          <w:p w14:paraId="0B340646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121.8 ± 19.1</w:t>
            </w:r>
          </w:p>
        </w:tc>
        <w:tc>
          <w:tcPr>
            <w:tcW w:w="1202" w:type="dxa"/>
            <w:vAlign w:val="bottom"/>
          </w:tcPr>
          <w:p w14:paraId="65E16CB1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116.7 ± 28.4</w:t>
            </w:r>
          </w:p>
        </w:tc>
        <w:tc>
          <w:tcPr>
            <w:tcW w:w="1433" w:type="dxa"/>
            <w:vAlign w:val="bottom"/>
          </w:tcPr>
          <w:p w14:paraId="1413A429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82.8 ± 10.8*‡</w:t>
            </w:r>
          </w:p>
        </w:tc>
      </w:tr>
      <w:tr w:rsidR="00A06A40" w:rsidRPr="00E72B26" w14:paraId="6D76636E" w14:textId="77777777" w:rsidTr="00974008">
        <w:trPr>
          <w:trHeight w:val="305"/>
        </w:trPr>
        <w:tc>
          <w:tcPr>
            <w:tcW w:w="1505" w:type="dxa"/>
          </w:tcPr>
          <w:p w14:paraId="5DCAFB70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Total cell count (x10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6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2237" w:type="dxa"/>
          </w:tcPr>
          <w:p w14:paraId="4F1CEE00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02" w:type="dxa"/>
            <w:vAlign w:val="bottom"/>
          </w:tcPr>
          <w:p w14:paraId="23E34893" w14:textId="77777777" w:rsidR="00A06A40" w:rsidRPr="00E72B26" w:rsidRDefault="00A06A40" w:rsidP="0097400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83.9 ± 12</w:t>
            </w:r>
          </w:p>
        </w:tc>
        <w:tc>
          <w:tcPr>
            <w:tcW w:w="1205" w:type="dxa"/>
            <w:vAlign w:val="bottom"/>
          </w:tcPr>
          <w:p w14:paraId="6163E952" w14:textId="77777777" w:rsidR="00A06A40" w:rsidRPr="00E72B26" w:rsidRDefault="00A06A40" w:rsidP="0097400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81.2 ± 18</w:t>
            </w:r>
          </w:p>
        </w:tc>
        <w:tc>
          <w:tcPr>
            <w:tcW w:w="1202" w:type="dxa"/>
            <w:vAlign w:val="bottom"/>
          </w:tcPr>
          <w:p w14:paraId="50FAD84A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69.9 ± 36.7</w:t>
            </w:r>
          </w:p>
        </w:tc>
        <w:tc>
          <w:tcPr>
            <w:tcW w:w="1433" w:type="dxa"/>
            <w:vAlign w:val="bottom"/>
          </w:tcPr>
          <w:p w14:paraId="42485F22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38.4 ± 8.9‡</w:t>
            </w:r>
          </w:p>
        </w:tc>
      </w:tr>
      <w:tr w:rsidR="00A06A40" w:rsidRPr="00E72B26" w14:paraId="25D5ECED" w14:textId="77777777" w:rsidTr="00974008">
        <w:trPr>
          <w:trHeight w:val="143"/>
        </w:trPr>
        <w:tc>
          <w:tcPr>
            <w:tcW w:w="1505" w:type="dxa"/>
          </w:tcPr>
          <w:p w14:paraId="71D1691F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Cell type</w:t>
            </w:r>
          </w:p>
        </w:tc>
        <w:tc>
          <w:tcPr>
            <w:tcW w:w="2237" w:type="dxa"/>
          </w:tcPr>
          <w:p w14:paraId="09BAB557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 xml:space="preserve">Surface markers 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bottom"/>
          </w:tcPr>
          <w:p w14:paraId="5ACB6D72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bottom"/>
          </w:tcPr>
          <w:p w14:paraId="49329A03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bottom"/>
          </w:tcPr>
          <w:p w14:paraId="354B38A3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bottom"/>
          </w:tcPr>
          <w:p w14:paraId="21C88D00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A06A40" w:rsidRPr="00E72B26" w14:paraId="01D446F5" w14:textId="77777777" w:rsidTr="00974008">
        <w:trPr>
          <w:trHeight w:val="108"/>
        </w:trPr>
        <w:tc>
          <w:tcPr>
            <w:tcW w:w="1505" w:type="dxa"/>
            <w:vMerge w:val="restart"/>
          </w:tcPr>
          <w:p w14:paraId="1AEF1538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T cells</w:t>
            </w:r>
          </w:p>
        </w:tc>
        <w:tc>
          <w:tcPr>
            <w:tcW w:w="2237" w:type="dxa"/>
            <w:vMerge w:val="restart"/>
          </w:tcPr>
          <w:p w14:paraId="610DC601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CD3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</w:p>
        </w:tc>
        <w:tc>
          <w:tcPr>
            <w:tcW w:w="1202" w:type="dxa"/>
            <w:tcBorders>
              <w:bottom w:val="nil"/>
            </w:tcBorders>
            <w:vAlign w:val="bottom"/>
          </w:tcPr>
          <w:p w14:paraId="68720B33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25.7 ± 1.4</w:t>
            </w:r>
          </w:p>
        </w:tc>
        <w:tc>
          <w:tcPr>
            <w:tcW w:w="1205" w:type="dxa"/>
            <w:tcBorders>
              <w:bottom w:val="nil"/>
            </w:tcBorders>
            <w:vAlign w:val="bottom"/>
          </w:tcPr>
          <w:p w14:paraId="7A248083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22 ± 1.5</w:t>
            </w:r>
          </w:p>
        </w:tc>
        <w:tc>
          <w:tcPr>
            <w:tcW w:w="1202" w:type="dxa"/>
            <w:tcBorders>
              <w:bottom w:val="nil"/>
            </w:tcBorders>
            <w:vAlign w:val="bottom"/>
          </w:tcPr>
          <w:p w14:paraId="65630B63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22.1 ± 3.5</w:t>
            </w:r>
          </w:p>
        </w:tc>
        <w:tc>
          <w:tcPr>
            <w:tcW w:w="1433" w:type="dxa"/>
            <w:tcBorders>
              <w:bottom w:val="nil"/>
            </w:tcBorders>
            <w:vAlign w:val="bottom"/>
          </w:tcPr>
          <w:p w14:paraId="23B8C117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22.3 ± 1</w:t>
            </w:r>
          </w:p>
        </w:tc>
      </w:tr>
      <w:tr w:rsidR="00A06A40" w:rsidRPr="00E72B26" w14:paraId="0A003AD3" w14:textId="77777777" w:rsidTr="00974008">
        <w:trPr>
          <w:trHeight w:val="108"/>
        </w:trPr>
        <w:tc>
          <w:tcPr>
            <w:tcW w:w="1505" w:type="dxa"/>
            <w:vMerge/>
          </w:tcPr>
          <w:p w14:paraId="47B2CFF0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37" w:type="dxa"/>
            <w:vMerge/>
          </w:tcPr>
          <w:p w14:paraId="31E0071A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vAlign w:val="bottom"/>
          </w:tcPr>
          <w:p w14:paraId="7A7D43EA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(21.6 ± 3.8)</w:t>
            </w: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  <w:vAlign w:val="bottom"/>
          </w:tcPr>
          <w:p w14:paraId="32A34F2F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(17.8 ± 3.9)</w:t>
            </w: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vAlign w:val="bottom"/>
          </w:tcPr>
          <w:p w14:paraId="3E219C8F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(15 ± 8.3)</w:t>
            </w: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  <w:vAlign w:val="bottom"/>
          </w:tcPr>
          <w:p w14:paraId="2A7FF5AA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(9.3 ± 2</w:t>
            </w:r>
            <w:r w:rsidRPr="00E72B2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‡</w:t>
            </w:r>
            <w:r w:rsidRPr="00E72B2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A06A40" w:rsidRPr="00E72B26" w14:paraId="3681F77C" w14:textId="77777777" w:rsidTr="00974008">
        <w:trPr>
          <w:trHeight w:val="150"/>
        </w:trPr>
        <w:tc>
          <w:tcPr>
            <w:tcW w:w="1505" w:type="dxa"/>
            <w:vMerge w:val="restart"/>
          </w:tcPr>
          <w:p w14:paraId="45DD6FBE" w14:textId="77777777" w:rsidR="00A06A40" w:rsidRPr="00E72B26" w:rsidRDefault="00A06A40" w:rsidP="00974008">
            <w:pPr>
              <w:ind w:right="-15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CD4 T cells</w:t>
            </w:r>
          </w:p>
        </w:tc>
        <w:tc>
          <w:tcPr>
            <w:tcW w:w="2237" w:type="dxa"/>
            <w:vMerge w:val="restart"/>
          </w:tcPr>
          <w:p w14:paraId="5B14A39D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CD3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CD4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</w:p>
        </w:tc>
        <w:tc>
          <w:tcPr>
            <w:tcW w:w="1202" w:type="dxa"/>
            <w:tcBorders>
              <w:bottom w:val="nil"/>
            </w:tcBorders>
            <w:vAlign w:val="bottom"/>
          </w:tcPr>
          <w:p w14:paraId="41D5A4D6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14.5 ± 1.4</w:t>
            </w:r>
          </w:p>
        </w:tc>
        <w:tc>
          <w:tcPr>
            <w:tcW w:w="1205" w:type="dxa"/>
            <w:tcBorders>
              <w:bottom w:val="nil"/>
            </w:tcBorders>
            <w:vAlign w:val="bottom"/>
          </w:tcPr>
          <w:p w14:paraId="3C2187AD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10.4 ± 1.5</w:t>
            </w:r>
          </w:p>
        </w:tc>
        <w:tc>
          <w:tcPr>
            <w:tcW w:w="1202" w:type="dxa"/>
            <w:tcBorders>
              <w:bottom w:val="nil"/>
            </w:tcBorders>
            <w:vAlign w:val="bottom"/>
          </w:tcPr>
          <w:p w14:paraId="6D5EBAD5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13.3 ± 1.8</w:t>
            </w:r>
          </w:p>
        </w:tc>
        <w:tc>
          <w:tcPr>
            <w:tcW w:w="1433" w:type="dxa"/>
            <w:tcBorders>
              <w:bottom w:val="nil"/>
            </w:tcBorders>
            <w:vAlign w:val="bottom"/>
          </w:tcPr>
          <w:p w14:paraId="6632660D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10.4 ± 0.4*</w:t>
            </w:r>
          </w:p>
        </w:tc>
      </w:tr>
      <w:tr w:rsidR="00A06A40" w:rsidRPr="00E72B26" w14:paraId="6AAC479C" w14:textId="77777777" w:rsidTr="00974008">
        <w:trPr>
          <w:trHeight w:val="150"/>
        </w:trPr>
        <w:tc>
          <w:tcPr>
            <w:tcW w:w="1505" w:type="dxa"/>
            <w:vMerge/>
          </w:tcPr>
          <w:p w14:paraId="33002611" w14:textId="77777777" w:rsidR="00A06A40" w:rsidRPr="00E72B26" w:rsidRDefault="00A06A40" w:rsidP="00974008">
            <w:pPr>
              <w:ind w:right="-151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37" w:type="dxa"/>
            <w:vMerge/>
          </w:tcPr>
          <w:p w14:paraId="27C121BC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vAlign w:val="bottom"/>
          </w:tcPr>
          <w:p w14:paraId="3737EEAE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(12.1 ± 2.2)</w:t>
            </w: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  <w:vAlign w:val="bottom"/>
          </w:tcPr>
          <w:p w14:paraId="77CC6AB1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(8.3 ± 1.5)</w:t>
            </w: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vAlign w:val="bottom"/>
          </w:tcPr>
          <w:p w14:paraId="7825EE33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(9.4 ± 5.2)</w:t>
            </w: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  <w:vAlign w:val="bottom"/>
          </w:tcPr>
          <w:p w14:paraId="62301BED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(4.4 ± 1</w:t>
            </w:r>
            <w:r w:rsidRPr="00E72B2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‡</w:t>
            </w:r>
            <w:r w:rsidRPr="00E72B2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A06A40" w:rsidRPr="00E72B26" w14:paraId="0C5B3D17" w14:textId="77777777" w:rsidTr="00974008">
        <w:trPr>
          <w:trHeight w:val="108"/>
        </w:trPr>
        <w:tc>
          <w:tcPr>
            <w:tcW w:w="1505" w:type="dxa"/>
            <w:vMerge w:val="restart"/>
          </w:tcPr>
          <w:p w14:paraId="6E4416D1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CD8 T cells</w:t>
            </w:r>
          </w:p>
        </w:tc>
        <w:tc>
          <w:tcPr>
            <w:tcW w:w="2237" w:type="dxa"/>
            <w:vMerge w:val="restart"/>
          </w:tcPr>
          <w:p w14:paraId="452C4663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CD3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CD8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</w:p>
        </w:tc>
        <w:tc>
          <w:tcPr>
            <w:tcW w:w="1202" w:type="dxa"/>
            <w:tcBorders>
              <w:bottom w:val="nil"/>
            </w:tcBorders>
            <w:vAlign w:val="bottom"/>
          </w:tcPr>
          <w:p w14:paraId="4E95248C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8.3 ± 0.6</w:t>
            </w:r>
          </w:p>
        </w:tc>
        <w:tc>
          <w:tcPr>
            <w:tcW w:w="1205" w:type="dxa"/>
            <w:tcBorders>
              <w:bottom w:val="nil"/>
            </w:tcBorders>
            <w:vAlign w:val="bottom"/>
          </w:tcPr>
          <w:p w14:paraId="4AA7EDDE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9.2 ± 0.7</w:t>
            </w:r>
          </w:p>
        </w:tc>
        <w:tc>
          <w:tcPr>
            <w:tcW w:w="1202" w:type="dxa"/>
            <w:tcBorders>
              <w:bottom w:val="nil"/>
            </w:tcBorders>
            <w:vAlign w:val="bottom"/>
          </w:tcPr>
          <w:p w14:paraId="275D43C7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6.4 ± 1.7</w:t>
            </w:r>
          </w:p>
        </w:tc>
        <w:tc>
          <w:tcPr>
            <w:tcW w:w="1433" w:type="dxa"/>
            <w:tcBorders>
              <w:bottom w:val="nil"/>
            </w:tcBorders>
            <w:vAlign w:val="bottom"/>
          </w:tcPr>
          <w:p w14:paraId="3FFDF2DF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9.5 ± 1</w:t>
            </w:r>
          </w:p>
        </w:tc>
      </w:tr>
      <w:tr w:rsidR="00A06A40" w:rsidRPr="00E72B26" w14:paraId="0D82A2AF" w14:textId="77777777" w:rsidTr="00974008">
        <w:trPr>
          <w:trHeight w:val="108"/>
        </w:trPr>
        <w:tc>
          <w:tcPr>
            <w:tcW w:w="1505" w:type="dxa"/>
            <w:vMerge/>
          </w:tcPr>
          <w:p w14:paraId="23435A4C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37" w:type="dxa"/>
            <w:vMerge/>
          </w:tcPr>
          <w:p w14:paraId="69EBDF43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vAlign w:val="bottom"/>
          </w:tcPr>
          <w:p w14:paraId="18E0FC63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(7 ± 1.3)</w:t>
            </w: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  <w:vAlign w:val="bottom"/>
          </w:tcPr>
          <w:p w14:paraId="0A3F1CCA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(7.5 ± 2.1)</w:t>
            </w: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vAlign w:val="bottom"/>
          </w:tcPr>
          <w:p w14:paraId="3240150D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(4.2 ± 2.4)</w:t>
            </w: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  <w:vAlign w:val="bottom"/>
          </w:tcPr>
          <w:p w14:paraId="5F7458E1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(4 ± 1)</w:t>
            </w:r>
          </w:p>
        </w:tc>
      </w:tr>
      <w:tr w:rsidR="00A06A40" w:rsidRPr="00E72B26" w14:paraId="759D6BC8" w14:textId="77777777" w:rsidTr="00974008">
        <w:trPr>
          <w:trHeight w:val="108"/>
        </w:trPr>
        <w:tc>
          <w:tcPr>
            <w:tcW w:w="1505" w:type="dxa"/>
            <w:vMerge w:val="restart"/>
          </w:tcPr>
          <w:p w14:paraId="67A7B91C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NK cells</w:t>
            </w:r>
          </w:p>
        </w:tc>
        <w:tc>
          <w:tcPr>
            <w:tcW w:w="2237" w:type="dxa"/>
            <w:vMerge w:val="restart"/>
          </w:tcPr>
          <w:p w14:paraId="28756773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NK1.1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CD3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-</w:t>
            </w:r>
          </w:p>
        </w:tc>
        <w:tc>
          <w:tcPr>
            <w:tcW w:w="1202" w:type="dxa"/>
            <w:tcBorders>
              <w:bottom w:val="nil"/>
            </w:tcBorders>
            <w:vAlign w:val="bottom"/>
          </w:tcPr>
          <w:p w14:paraId="3B0E7F6B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2.5 ± 0.7</w:t>
            </w:r>
          </w:p>
        </w:tc>
        <w:tc>
          <w:tcPr>
            <w:tcW w:w="1205" w:type="dxa"/>
            <w:tcBorders>
              <w:bottom w:val="nil"/>
            </w:tcBorders>
            <w:vAlign w:val="bottom"/>
          </w:tcPr>
          <w:p w14:paraId="363B0124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2.8 ± 0.6</w:t>
            </w:r>
          </w:p>
        </w:tc>
        <w:tc>
          <w:tcPr>
            <w:tcW w:w="1202" w:type="dxa"/>
            <w:tcBorders>
              <w:bottom w:val="nil"/>
            </w:tcBorders>
            <w:vAlign w:val="bottom"/>
          </w:tcPr>
          <w:p w14:paraId="10A790AE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2 ± 0.3</w:t>
            </w:r>
          </w:p>
        </w:tc>
        <w:tc>
          <w:tcPr>
            <w:tcW w:w="1433" w:type="dxa"/>
            <w:tcBorders>
              <w:bottom w:val="nil"/>
            </w:tcBorders>
            <w:vAlign w:val="bottom"/>
          </w:tcPr>
          <w:p w14:paraId="07662B72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2.4 ± 0.4</w:t>
            </w:r>
          </w:p>
        </w:tc>
      </w:tr>
      <w:tr w:rsidR="00A06A40" w:rsidRPr="00E72B26" w14:paraId="58E4B4EC" w14:textId="77777777" w:rsidTr="00974008">
        <w:trPr>
          <w:trHeight w:val="108"/>
        </w:trPr>
        <w:tc>
          <w:tcPr>
            <w:tcW w:w="1505" w:type="dxa"/>
            <w:vMerge/>
          </w:tcPr>
          <w:p w14:paraId="333CE0C7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37" w:type="dxa"/>
            <w:vMerge/>
          </w:tcPr>
          <w:p w14:paraId="4187F55B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vAlign w:val="bottom"/>
          </w:tcPr>
          <w:p w14:paraId="17DC6D57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(2.1 ± 0.5)</w:t>
            </w: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  <w:vAlign w:val="bottom"/>
          </w:tcPr>
          <w:p w14:paraId="7E5B6ECE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(2.3 ± 0.8)</w:t>
            </w: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vAlign w:val="bottom"/>
          </w:tcPr>
          <w:p w14:paraId="14B6CAA0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(1.3 ± 0.6)</w:t>
            </w: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  <w:vAlign w:val="bottom"/>
          </w:tcPr>
          <w:p w14:paraId="43882448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(1 ± 0.1</w:t>
            </w:r>
            <w:r w:rsidRPr="00E72B2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‡</w:t>
            </w:r>
            <w:r w:rsidRPr="00E72B2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A06A40" w:rsidRPr="00E72B26" w14:paraId="0A78447B" w14:textId="77777777" w:rsidTr="00974008">
        <w:trPr>
          <w:trHeight w:val="108"/>
        </w:trPr>
        <w:tc>
          <w:tcPr>
            <w:tcW w:w="1505" w:type="dxa"/>
            <w:vMerge w:val="restart"/>
          </w:tcPr>
          <w:p w14:paraId="58FDA89C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NKT cells</w:t>
            </w:r>
          </w:p>
        </w:tc>
        <w:tc>
          <w:tcPr>
            <w:tcW w:w="2237" w:type="dxa"/>
            <w:vMerge w:val="restart"/>
          </w:tcPr>
          <w:p w14:paraId="163A5193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NK1.1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CD3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</w:p>
        </w:tc>
        <w:tc>
          <w:tcPr>
            <w:tcW w:w="1202" w:type="dxa"/>
            <w:tcBorders>
              <w:bottom w:val="nil"/>
            </w:tcBorders>
            <w:vAlign w:val="bottom"/>
          </w:tcPr>
          <w:p w14:paraId="56583344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1.2 ± 0.2</w:t>
            </w:r>
          </w:p>
        </w:tc>
        <w:tc>
          <w:tcPr>
            <w:tcW w:w="1205" w:type="dxa"/>
            <w:tcBorders>
              <w:bottom w:val="nil"/>
            </w:tcBorders>
            <w:vAlign w:val="bottom"/>
          </w:tcPr>
          <w:p w14:paraId="10B3A0C1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0.8 ± 0.1</w:t>
            </w:r>
          </w:p>
        </w:tc>
        <w:tc>
          <w:tcPr>
            <w:tcW w:w="1202" w:type="dxa"/>
            <w:tcBorders>
              <w:bottom w:val="nil"/>
            </w:tcBorders>
            <w:vAlign w:val="bottom"/>
          </w:tcPr>
          <w:p w14:paraId="562AD8EA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1.3 ± 0.3</w:t>
            </w:r>
          </w:p>
        </w:tc>
        <w:tc>
          <w:tcPr>
            <w:tcW w:w="1433" w:type="dxa"/>
            <w:tcBorders>
              <w:bottom w:val="nil"/>
            </w:tcBorders>
            <w:vAlign w:val="bottom"/>
          </w:tcPr>
          <w:p w14:paraId="44D069D1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1.2 ± 0.3</w:t>
            </w:r>
            <w:r w:rsidRPr="00E72B2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‡</w:t>
            </w:r>
          </w:p>
        </w:tc>
      </w:tr>
      <w:tr w:rsidR="00A06A40" w:rsidRPr="00E72B26" w14:paraId="06B08219" w14:textId="77777777" w:rsidTr="00974008">
        <w:trPr>
          <w:trHeight w:val="108"/>
        </w:trPr>
        <w:tc>
          <w:tcPr>
            <w:tcW w:w="1505" w:type="dxa"/>
            <w:vMerge/>
          </w:tcPr>
          <w:p w14:paraId="42E7D616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37" w:type="dxa"/>
            <w:vMerge/>
          </w:tcPr>
          <w:p w14:paraId="530CD4B2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vAlign w:val="bottom"/>
          </w:tcPr>
          <w:p w14:paraId="2E488E2D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(1 ± 0.3)</w:t>
            </w: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  <w:vAlign w:val="bottom"/>
          </w:tcPr>
          <w:p w14:paraId="30832233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(0.7 ± 0.2)</w:t>
            </w: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vAlign w:val="bottom"/>
          </w:tcPr>
          <w:p w14:paraId="31C3CDCD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(0.9 ± 0.5)</w:t>
            </w: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  <w:vAlign w:val="bottom"/>
          </w:tcPr>
          <w:p w14:paraId="3FBB120E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(0.5 ± 0.1)</w:t>
            </w:r>
          </w:p>
        </w:tc>
      </w:tr>
      <w:tr w:rsidR="00A06A40" w:rsidRPr="00E72B26" w14:paraId="06FD7BBF" w14:textId="77777777" w:rsidTr="00974008">
        <w:trPr>
          <w:trHeight w:val="150"/>
        </w:trPr>
        <w:tc>
          <w:tcPr>
            <w:tcW w:w="1505" w:type="dxa"/>
            <w:vMerge w:val="restart"/>
          </w:tcPr>
          <w:p w14:paraId="3C7BB8D9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B cells</w:t>
            </w:r>
          </w:p>
        </w:tc>
        <w:tc>
          <w:tcPr>
            <w:tcW w:w="2237" w:type="dxa"/>
            <w:vMerge w:val="restart"/>
          </w:tcPr>
          <w:p w14:paraId="716F2669" w14:textId="77777777" w:rsidR="00A06A40" w:rsidRPr="00E72B26" w:rsidRDefault="00A06A40" w:rsidP="00974008">
            <w:pPr>
              <w:tabs>
                <w:tab w:val="left" w:pos="264"/>
                <w:tab w:val="center" w:pos="813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CD45.2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B220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</w:p>
        </w:tc>
        <w:tc>
          <w:tcPr>
            <w:tcW w:w="1202" w:type="dxa"/>
            <w:tcBorders>
              <w:bottom w:val="nil"/>
            </w:tcBorders>
            <w:vAlign w:val="bottom"/>
          </w:tcPr>
          <w:p w14:paraId="50217238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65.2 ± 0.2</w:t>
            </w:r>
          </w:p>
        </w:tc>
        <w:tc>
          <w:tcPr>
            <w:tcW w:w="1205" w:type="dxa"/>
            <w:tcBorders>
              <w:bottom w:val="nil"/>
            </w:tcBorders>
            <w:vAlign w:val="bottom"/>
          </w:tcPr>
          <w:p w14:paraId="2E27B3B9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65.6 ± 2.2</w:t>
            </w:r>
          </w:p>
        </w:tc>
        <w:tc>
          <w:tcPr>
            <w:tcW w:w="1202" w:type="dxa"/>
            <w:tcBorders>
              <w:bottom w:val="nil"/>
            </w:tcBorders>
            <w:vAlign w:val="bottom"/>
          </w:tcPr>
          <w:p w14:paraId="442690D4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67.5 ± 2.4</w:t>
            </w:r>
          </w:p>
        </w:tc>
        <w:tc>
          <w:tcPr>
            <w:tcW w:w="1433" w:type="dxa"/>
            <w:tcBorders>
              <w:bottom w:val="nil"/>
            </w:tcBorders>
            <w:vAlign w:val="bottom"/>
          </w:tcPr>
          <w:p w14:paraId="168EFFF1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69.1 ± 1.4</w:t>
            </w:r>
            <w:r w:rsidRPr="00E72B2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‡</w:t>
            </w:r>
          </w:p>
        </w:tc>
      </w:tr>
      <w:tr w:rsidR="00A06A40" w:rsidRPr="00E72B26" w14:paraId="79576E0E" w14:textId="77777777" w:rsidTr="00974008">
        <w:trPr>
          <w:trHeight w:val="150"/>
        </w:trPr>
        <w:tc>
          <w:tcPr>
            <w:tcW w:w="1505" w:type="dxa"/>
            <w:vMerge/>
          </w:tcPr>
          <w:p w14:paraId="458114E5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37" w:type="dxa"/>
            <w:vMerge/>
          </w:tcPr>
          <w:p w14:paraId="040B6C1D" w14:textId="77777777" w:rsidR="00A06A40" w:rsidRPr="00E72B26" w:rsidRDefault="00A06A40" w:rsidP="00974008">
            <w:pPr>
              <w:tabs>
                <w:tab w:val="left" w:pos="264"/>
                <w:tab w:val="center" w:pos="813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vAlign w:val="bottom"/>
          </w:tcPr>
          <w:p w14:paraId="453F3C9F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(54.7 ± 7.9)</w:t>
            </w: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  <w:vAlign w:val="bottom"/>
          </w:tcPr>
          <w:p w14:paraId="2605806C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(53.2 ± 12.2)</w:t>
            </w: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vAlign w:val="bottom"/>
          </w:tcPr>
          <w:p w14:paraId="3C1C6ED9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(47.6 ± 25.1)</w:t>
            </w: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  <w:vAlign w:val="bottom"/>
          </w:tcPr>
          <w:p w14:paraId="29D55CD7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(29 ± 6.4)</w:t>
            </w:r>
          </w:p>
        </w:tc>
      </w:tr>
      <w:tr w:rsidR="00A06A40" w:rsidRPr="00E72B26" w14:paraId="5F12EC43" w14:textId="77777777" w:rsidTr="00974008">
        <w:trPr>
          <w:trHeight w:val="150"/>
        </w:trPr>
        <w:tc>
          <w:tcPr>
            <w:tcW w:w="1505" w:type="dxa"/>
            <w:vMerge w:val="restart"/>
          </w:tcPr>
          <w:p w14:paraId="2A261A01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Plasmablasts</w:t>
            </w:r>
            <w:proofErr w:type="spellEnd"/>
          </w:p>
        </w:tc>
        <w:tc>
          <w:tcPr>
            <w:tcW w:w="2237" w:type="dxa"/>
            <w:vMerge w:val="restart"/>
          </w:tcPr>
          <w:p w14:paraId="12C06937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CD45.2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 xml:space="preserve"> B220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-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CD138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</w:p>
        </w:tc>
        <w:tc>
          <w:tcPr>
            <w:tcW w:w="1202" w:type="dxa"/>
            <w:tcBorders>
              <w:bottom w:val="nil"/>
            </w:tcBorders>
            <w:vAlign w:val="bottom"/>
          </w:tcPr>
          <w:p w14:paraId="7A911614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0.2 ± 0.03</w:t>
            </w:r>
          </w:p>
        </w:tc>
        <w:tc>
          <w:tcPr>
            <w:tcW w:w="1205" w:type="dxa"/>
            <w:tcBorders>
              <w:bottom w:val="nil"/>
            </w:tcBorders>
            <w:vAlign w:val="bottom"/>
          </w:tcPr>
          <w:p w14:paraId="2B08F8D3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0.1 ± 0.04</w:t>
            </w:r>
          </w:p>
        </w:tc>
        <w:tc>
          <w:tcPr>
            <w:tcW w:w="1202" w:type="dxa"/>
            <w:tcBorders>
              <w:bottom w:val="nil"/>
            </w:tcBorders>
            <w:vAlign w:val="bottom"/>
          </w:tcPr>
          <w:p w14:paraId="123E7E5D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0.2 ± 0.02</w:t>
            </w:r>
          </w:p>
        </w:tc>
        <w:tc>
          <w:tcPr>
            <w:tcW w:w="1433" w:type="dxa"/>
            <w:tcBorders>
              <w:bottom w:val="nil"/>
            </w:tcBorders>
            <w:vAlign w:val="bottom"/>
          </w:tcPr>
          <w:p w14:paraId="028262BF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0.1 ± 0.01*</w:t>
            </w:r>
          </w:p>
        </w:tc>
      </w:tr>
      <w:tr w:rsidR="00A06A40" w:rsidRPr="00E72B26" w14:paraId="27C77736" w14:textId="77777777" w:rsidTr="00974008">
        <w:trPr>
          <w:trHeight w:val="150"/>
        </w:trPr>
        <w:tc>
          <w:tcPr>
            <w:tcW w:w="1505" w:type="dxa"/>
            <w:vMerge/>
          </w:tcPr>
          <w:p w14:paraId="73FEACFE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37" w:type="dxa"/>
            <w:vMerge/>
          </w:tcPr>
          <w:p w14:paraId="0C3F7746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vAlign w:val="bottom"/>
          </w:tcPr>
          <w:p w14:paraId="79CF7A97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(0.1 ± 0.02)</w:t>
            </w: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  <w:vAlign w:val="bottom"/>
          </w:tcPr>
          <w:p w14:paraId="279EDB9B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(0.1 ± 0.01)</w:t>
            </w: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vAlign w:val="bottom"/>
          </w:tcPr>
          <w:p w14:paraId="145BA0C1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(0.1 ± 0.06)</w:t>
            </w: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  <w:vAlign w:val="bottom"/>
          </w:tcPr>
          <w:p w14:paraId="1A32BE9E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(0.05 ± 0.01</w:t>
            </w:r>
            <w:r w:rsidRPr="00E72B2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‡</w:t>
            </w:r>
            <w:r w:rsidRPr="00E72B2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A06A40" w:rsidRPr="00E72B26" w14:paraId="4FAA68E8" w14:textId="77777777" w:rsidTr="00974008">
        <w:trPr>
          <w:trHeight w:val="150"/>
        </w:trPr>
        <w:tc>
          <w:tcPr>
            <w:tcW w:w="1505" w:type="dxa"/>
            <w:vMerge w:val="restart"/>
          </w:tcPr>
          <w:p w14:paraId="2A3514DB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CD11c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 xml:space="preserve"> cells</w:t>
            </w:r>
          </w:p>
        </w:tc>
        <w:tc>
          <w:tcPr>
            <w:tcW w:w="2237" w:type="dxa"/>
            <w:vMerge w:val="restart"/>
          </w:tcPr>
          <w:p w14:paraId="516DDEEA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CD45.2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CD11c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</w:p>
        </w:tc>
        <w:tc>
          <w:tcPr>
            <w:tcW w:w="1202" w:type="dxa"/>
            <w:tcBorders>
              <w:bottom w:val="nil"/>
            </w:tcBorders>
            <w:vAlign w:val="bottom"/>
          </w:tcPr>
          <w:p w14:paraId="7F0D8A2D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7.9 ± 1.2</w:t>
            </w:r>
          </w:p>
        </w:tc>
        <w:tc>
          <w:tcPr>
            <w:tcW w:w="1205" w:type="dxa"/>
            <w:tcBorders>
              <w:bottom w:val="nil"/>
            </w:tcBorders>
            <w:vAlign w:val="bottom"/>
          </w:tcPr>
          <w:p w14:paraId="457AD204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7.4 ± 1</w:t>
            </w:r>
          </w:p>
        </w:tc>
        <w:tc>
          <w:tcPr>
            <w:tcW w:w="1202" w:type="dxa"/>
            <w:tcBorders>
              <w:bottom w:val="nil"/>
            </w:tcBorders>
            <w:vAlign w:val="bottom"/>
          </w:tcPr>
          <w:p w14:paraId="13D7AC10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7.7 ± 3.2</w:t>
            </w:r>
          </w:p>
        </w:tc>
        <w:tc>
          <w:tcPr>
            <w:tcW w:w="1433" w:type="dxa"/>
            <w:tcBorders>
              <w:bottom w:val="nil"/>
            </w:tcBorders>
            <w:vAlign w:val="bottom"/>
          </w:tcPr>
          <w:p w14:paraId="53F095A9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5.4 ± 0.4*</w:t>
            </w:r>
            <w:r w:rsidRPr="00E72B2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‡</w:t>
            </w:r>
          </w:p>
        </w:tc>
      </w:tr>
      <w:tr w:rsidR="00A06A40" w:rsidRPr="00E72B26" w14:paraId="4B4D7142" w14:textId="77777777" w:rsidTr="00974008">
        <w:trPr>
          <w:trHeight w:val="150"/>
        </w:trPr>
        <w:tc>
          <w:tcPr>
            <w:tcW w:w="1505" w:type="dxa"/>
            <w:vMerge/>
          </w:tcPr>
          <w:p w14:paraId="5787776D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37" w:type="dxa"/>
            <w:vMerge/>
          </w:tcPr>
          <w:p w14:paraId="02FD8710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vAlign w:val="bottom"/>
          </w:tcPr>
          <w:p w14:paraId="53332AF5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(6.5 ± 0.3)</w:t>
            </w: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  <w:vAlign w:val="bottom"/>
          </w:tcPr>
          <w:p w14:paraId="6D03D10B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(5.9 ± 1.2)</w:t>
            </w: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vAlign w:val="bottom"/>
          </w:tcPr>
          <w:p w14:paraId="4677943F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(4.6 ± 2.3)</w:t>
            </w: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  <w:vAlign w:val="bottom"/>
          </w:tcPr>
          <w:p w14:paraId="747F1B76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(2.2 ± 0.4</w:t>
            </w:r>
            <w:r w:rsidRPr="00E72B2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‡</w:t>
            </w:r>
            <w:r w:rsidRPr="00E72B2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A06A40" w:rsidRPr="00E72B26" w14:paraId="49488FF9" w14:textId="77777777" w:rsidTr="00974008">
        <w:trPr>
          <w:trHeight w:val="210"/>
        </w:trPr>
        <w:tc>
          <w:tcPr>
            <w:tcW w:w="1505" w:type="dxa"/>
            <w:vMerge w:val="restart"/>
          </w:tcPr>
          <w:p w14:paraId="74FEC053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cDC</w:t>
            </w:r>
            <w:proofErr w:type="spellEnd"/>
          </w:p>
        </w:tc>
        <w:tc>
          <w:tcPr>
            <w:tcW w:w="2237" w:type="dxa"/>
            <w:vMerge w:val="restart"/>
          </w:tcPr>
          <w:p w14:paraId="6C2517B3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CD45.2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CD11c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hi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MHCII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hi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CD64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-</w:t>
            </w:r>
          </w:p>
        </w:tc>
        <w:tc>
          <w:tcPr>
            <w:tcW w:w="1202" w:type="dxa"/>
            <w:tcBorders>
              <w:bottom w:val="nil"/>
            </w:tcBorders>
            <w:vAlign w:val="bottom"/>
          </w:tcPr>
          <w:p w14:paraId="660B2F6D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0.9 ± 0.2</w:t>
            </w:r>
          </w:p>
        </w:tc>
        <w:tc>
          <w:tcPr>
            <w:tcW w:w="1205" w:type="dxa"/>
            <w:tcBorders>
              <w:bottom w:val="nil"/>
            </w:tcBorders>
            <w:vAlign w:val="bottom"/>
          </w:tcPr>
          <w:p w14:paraId="56275D1C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0.8 ± 0.1</w:t>
            </w:r>
          </w:p>
        </w:tc>
        <w:tc>
          <w:tcPr>
            <w:tcW w:w="1202" w:type="dxa"/>
            <w:tcBorders>
              <w:bottom w:val="nil"/>
            </w:tcBorders>
            <w:vAlign w:val="bottom"/>
          </w:tcPr>
          <w:p w14:paraId="3F2BE652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1.1 ± 0.5</w:t>
            </w:r>
          </w:p>
        </w:tc>
        <w:tc>
          <w:tcPr>
            <w:tcW w:w="1433" w:type="dxa"/>
            <w:tcBorders>
              <w:bottom w:val="nil"/>
            </w:tcBorders>
            <w:vAlign w:val="bottom"/>
          </w:tcPr>
          <w:p w14:paraId="122FA7E4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0.9 ± 0.1</w:t>
            </w:r>
          </w:p>
        </w:tc>
      </w:tr>
      <w:tr w:rsidR="00A06A40" w:rsidRPr="00E72B26" w14:paraId="09F74FB4" w14:textId="77777777" w:rsidTr="00974008">
        <w:trPr>
          <w:trHeight w:val="210"/>
        </w:trPr>
        <w:tc>
          <w:tcPr>
            <w:tcW w:w="1505" w:type="dxa"/>
            <w:vMerge/>
          </w:tcPr>
          <w:p w14:paraId="7FC81B7F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37" w:type="dxa"/>
            <w:vMerge/>
          </w:tcPr>
          <w:p w14:paraId="3AD3C163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vAlign w:val="bottom"/>
          </w:tcPr>
          <w:p w14:paraId="68AEBC51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(0.7 ± 0.1)</w:t>
            </w: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  <w:vAlign w:val="bottom"/>
          </w:tcPr>
          <w:p w14:paraId="127B68F6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(0.7 ± 0.1)</w:t>
            </w: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vAlign w:val="bottom"/>
          </w:tcPr>
          <w:p w14:paraId="237670AC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(0.6 ± 0.3)</w:t>
            </w: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  <w:vAlign w:val="bottom"/>
          </w:tcPr>
          <w:p w14:paraId="11CD3F05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(0.4 ± 0.09)</w:t>
            </w:r>
          </w:p>
        </w:tc>
      </w:tr>
      <w:tr w:rsidR="00A06A40" w:rsidRPr="00E72B26" w14:paraId="609BACA3" w14:textId="77777777" w:rsidTr="00974008">
        <w:trPr>
          <w:trHeight w:val="144"/>
        </w:trPr>
        <w:tc>
          <w:tcPr>
            <w:tcW w:w="1505" w:type="dxa"/>
            <w:vMerge w:val="restart"/>
          </w:tcPr>
          <w:p w14:paraId="6FB9584C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pDC</w:t>
            </w:r>
            <w:proofErr w:type="spellEnd"/>
          </w:p>
        </w:tc>
        <w:tc>
          <w:tcPr>
            <w:tcW w:w="2237" w:type="dxa"/>
            <w:vMerge w:val="restart"/>
          </w:tcPr>
          <w:p w14:paraId="347D4662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CD45.2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 xml:space="preserve"> B220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SiglecH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</w:p>
        </w:tc>
        <w:tc>
          <w:tcPr>
            <w:tcW w:w="1202" w:type="dxa"/>
            <w:tcBorders>
              <w:bottom w:val="nil"/>
            </w:tcBorders>
            <w:vAlign w:val="bottom"/>
          </w:tcPr>
          <w:p w14:paraId="4501F14C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0.4 ± 0.1</w:t>
            </w:r>
          </w:p>
        </w:tc>
        <w:tc>
          <w:tcPr>
            <w:tcW w:w="1205" w:type="dxa"/>
            <w:tcBorders>
              <w:bottom w:val="nil"/>
            </w:tcBorders>
            <w:vAlign w:val="bottom"/>
          </w:tcPr>
          <w:p w14:paraId="7692C653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0.6 ± 0.2</w:t>
            </w:r>
          </w:p>
        </w:tc>
        <w:tc>
          <w:tcPr>
            <w:tcW w:w="1202" w:type="dxa"/>
            <w:tcBorders>
              <w:bottom w:val="nil"/>
            </w:tcBorders>
            <w:vAlign w:val="bottom"/>
          </w:tcPr>
          <w:p w14:paraId="77CF568F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0.4 ± 0.1</w:t>
            </w:r>
          </w:p>
        </w:tc>
        <w:tc>
          <w:tcPr>
            <w:tcW w:w="1433" w:type="dxa"/>
            <w:tcBorders>
              <w:bottom w:val="nil"/>
            </w:tcBorders>
            <w:vAlign w:val="bottom"/>
          </w:tcPr>
          <w:p w14:paraId="6838A841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0.6 ± 0.1</w:t>
            </w:r>
          </w:p>
        </w:tc>
      </w:tr>
      <w:tr w:rsidR="00A06A40" w:rsidRPr="00E72B26" w14:paraId="23F65A48" w14:textId="77777777" w:rsidTr="00974008">
        <w:trPr>
          <w:trHeight w:val="144"/>
        </w:trPr>
        <w:tc>
          <w:tcPr>
            <w:tcW w:w="1505" w:type="dxa"/>
            <w:vMerge/>
          </w:tcPr>
          <w:p w14:paraId="4F3AE00D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37" w:type="dxa"/>
            <w:vMerge/>
          </w:tcPr>
          <w:p w14:paraId="20B22FB6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vAlign w:val="bottom"/>
          </w:tcPr>
          <w:p w14:paraId="6EDD1C8D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(0.3 ± 0.1)</w:t>
            </w: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  <w:vAlign w:val="bottom"/>
          </w:tcPr>
          <w:p w14:paraId="339D3958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(0.5 ± 0.2)</w:t>
            </w: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vAlign w:val="bottom"/>
          </w:tcPr>
          <w:p w14:paraId="31ADC301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(0.3 ± 0.2)</w:t>
            </w: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  <w:vAlign w:val="bottom"/>
          </w:tcPr>
          <w:p w14:paraId="721ED5A0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(0.2 ± 0.06)</w:t>
            </w:r>
          </w:p>
        </w:tc>
      </w:tr>
      <w:tr w:rsidR="00A06A40" w:rsidRPr="00E72B26" w14:paraId="2E1AB64F" w14:textId="77777777" w:rsidTr="00974008">
        <w:trPr>
          <w:trHeight w:val="150"/>
        </w:trPr>
        <w:tc>
          <w:tcPr>
            <w:tcW w:w="1505" w:type="dxa"/>
            <w:vMerge w:val="restart"/>
          </w:tcPr>
          <w:p w14:paraId="3CF23913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Neutrophils</w:t>
            </w:r>
          </w:p>
        </w:tc>
        <w:tc>
          <w:tcPr>
            <w:tcW w:w="2237" w:type="dxa"/>
            <w:vMerge w:val="restart"/>
          </w:tcPr>
          <w:p w14:paraId="33845B3B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CD45.2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 xml:space="preserve"> Ly6G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CD11b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</w:p>
        </w:tc>
        <w:tc>
          <w:tcPr>
            <w:tcW w:w="1202" w:type="dxa"/>
            <w:tcBorders>
              <w:bottom w:val="nil"/>
            </w:tcBorders>
            <w:vAlign w:val="bottom"/>
          </w:tcPr>
          <w:p w14:paraId="77ACAB4A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1.1 ± 0.7</w:t>
            </w:r>
          </w:p>
        </w:tc>
        <w:tc>
          <w:tcPr>
            <w:tcW w:w="1205" w:type="dxa"/>
            <w:tcBorders>
              <w:bottom w:val="nil"/>
            </w:tcBorders>
            <w:vAlign w:val="bottom"/>
          </w:tcPr>
          <w:p w14:paraId="36343350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2.7 ± 0.9</w:t>
            </w:r>
          </w:p>
        </w:tc>
        <w:tc>
          <w:tcPr>
            <w:tcW w:w="1202" w:type="dxa"/>
            <w:tcBorders>
              <w:bottom w:val="nil"/>
            </w:tcBorders>
            <w:vAlign w:val="bottom"/>
          </w:tcPr>
          <w:p w14:paraId="0BA1609A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 ± 0.2</w:t>
            </w:r>
          </w:p>
        </w:tc>
        <w:tc>
          <w:tcPr>
            <w:tcW w:w="1433" w:type="dxa"/>
            <w:tcBorders>
              <w:bottom w:val="nil"/>
            </w:tcBorders>
            <w:vAlign w:val="bottom"/>
          </w:tcPr>
          <w:p w14:paraId="4903B3EF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1.1 ± 0.2</w:t>
            </w:r>
            <w:r w:rsidRPr="00E72B2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‡</w:t>
            </w:r>
          </w:p>
        </w:tc>
      </w:tr>
      <w:tr w:rsidR="00A06A40" w:rsidRPr="00E72B26" w14:paraId="1BC01796" w14:textId="77777777" w:rsidTr="00974008">
        <w:trPr>
          <w:trHeight w:val="150"/>
        </w:trPr>
        <w:tc>
          <w:tcPr>
            <w:tcW w:w="1505" w:type="dxa"/>
            <w:vMerge/>
          </w:tcPr>
          <w:p w14:paraId="51D0D069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37" w:type="dxa"/>
            <w:vMerge/>
          </w:tcPr>
          <w:p w14:paraId="52D83292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02" w:type="dxa"/>
            <w:tcBorders>
              <w:top w:val="nil"/>
            </w:tcBorders>
            <w:vAlign w:val="bottom"/>
          </w:tcPr>
          <w:p w14:paraId="4B18F07E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(0.9 ± 0.5)</w:t>
            </w:r>
          </w:p>
        </w:tc>
        <w:tc>
          <w:tcPr>
            <w:tcW w:w="1205" w:type="dxa"/>
            <w:tcBorders>
              <w:top w:val="nil"/>
            </w:tcBorders>
            <w:vAlign w:val="bottom"/>
          </w:tcPr>
          <w:p w14:paraId="16CEE95E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(2.2 ± 1)</w:t>
            </w:r>
          </w:p>
        </w:tc>
        <w:tc>
          <w:tcPr>
            <w:tcW w:w="1202" w:type="dxa"/>
            <w:tcBorders>
              <w:top w:val="nil"/>
            </w:tcBorders>
            <w:vAlign w:val="bottom"/>
          </w:tcPr>
          <w:p w14:paraId="1ADB7B97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(0.7 ± 0.4)</w:t>
            </w:r>
          </w:p>
        </w:tc>
        <w:tc>
          <w:tcPr>
            <w:tcW w:w="1433" w:type="dxa"/>
            <w:tcBorders>
              <w:top w:val="nil"/>
            </w:tcBorders>
            <w:vAlign w:val="bottom"/>
          </w:tcPr>
          <w:p w14:paraId="71210B6C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(0.5 ± 0.12</w:t>
            </w:r>
            <w:r w:rsidRPr="00E72B2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‡</w:t>
            </w:r>
            <w:r w:rsidRPr="00E72B2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</w:tbl>
    <w:p w14:paraId="335597F4" w14:textId="77777777" w:rsidR="00A06A40" w:rsidRPr="00E72B26" w:rsidRDefault="00A06A40" w:rsidP="00A06A40">
      <w:pPr>
        <w:rPr>
          <w:sz w:val="16"/>
          <w:szCs w:val="16"/>
          <w:lang w:val="en-GB"/>
        </w:rPr>
      </w:pPr>
      <w:r w:rsidRPr="00E72B26">
        <w:rPr>
          <w:sz w:val="16"/>
          <w:szCs w:val="16"/>
          <w:lang w:val="en-GB"/>
        </w:rPr>
        <w:t xml:space="preserve"> </w:t>
      </w:r>
    </w:p>
    <w:p w14:paraId="75B349E6" w14:textId="77777777" w:rsidR="00A06A40" w:rsidRPr="00E72B26" w:rsidRDefault="00A06A40" w:rsidP="00A06A40">
      <w:pPr>
        <w:spacing w:line="360" w:lineRule="auto"/>
        <w:jc w:val="both"/>
        <w:rPr>
          <w:lang w:val="en-GB"/>
        </w:rPr>
      </w:pPr>
      <w:r w:rsidRPr="00E72B26">
        <w:rPr>
          <w:lang w:val="en-GB"/>
        </w:rPr>
        <w:t xml:space="preserve">Data are from 8 months old female mice (n=4-6 per group). Values correspond to the percentage on live lymphocytes for T, NK and NKT cells and on live cells for the rest of the cells and shown as average </w:t>
      </w:r>
      <w:r w:rsidRPr="00E72B26">
        <w:rPr>
          <w:rFonts w:ascii="Cambria" w:hAnsi="Cambria"/>
          <w:lang w:val="en-GB"/>
        </w:rPr>
        <w:t>±</w:t>
      </w:r>
      <w:r w:rsidRPr="00E72B26">
        <w:rPr>
          <w:lang w:val="en-GB"/>
        </w:rPr>
        <w:t xml:space="preserve"> SD. In parenthesis, absolute number of cells (x10</w:t>
      </w:r>
      <w:r w:rsidRPr="00E72B26">
        <w:rPr>
          <w:vertAlign w:val="superscript"/>
          <w:lang w:val="en-GB"/>
        </w:rPr>
        <w:t>6</w:t>
      </w:r>
      <w:r w:rsidRPr="00E72B26">
        <w:rPr>
          <w:lang w:val="en-GB"/>
        </w:rPr>
        <w:t>) are indicated.</w:t>
      </w:r>
      <w:r w:rsidRPr="00E72B26">
        <w:rPr>
          <w:color w:val="FF0000"/>
          <w:lang w:val="en-GB"/>
        </w:rPr>
        <w:t xml:space="preserve"> </w:t>
      </w:r>
      <w:r w:rsidRPr="00E72B26">
        <w:rPr>
          <w:lang w:val="en-GB"/>
        </w:rPr>
        <w:t xml:space="preserve">Data of TLR7/8ko mice and their WT controls upon SD or HFD are representative of two independent experiments. Statistical analysis was done using Kruskal-Wallis test followed by Mann-Whitney tests. P-values were corrected with the Benjamini and Hochberg method. * P &lt; 0.05 versus corresponding WT littermates, </w:t>
      </w:r>
      <w:r w:rsidRPr="00E72B26">
        <w:rPr>
          <w:rFonts w:ascii="Calibri" w:hAnsi="Calibri"/>
          <w:color w:val="000000"/>
          <w:sz w:val="16"/>
          <w:szCs w:val="16"/>
          <w:lang w:val="en-GB"/>
        </w:rPr>
        <w:t>†</w:t>
      </w:r>
      <w:r w:rsidRPr="00E72B26">
        <w:rPr>
          <w:lang w:val="en-GB"/>
        </w:rPr>
        <w:t xml:space="preserve"> P &lt; 0.05 versus WT upon SD, </w:t>
      </w:r>
      <w:r w:rsidRPr="00E72B26">
        <w:rPr>
          <w:rFonts w:ascii="Calibri" w:hAnsi="Calibri"/>
          <w:color w:val="000000"/>
          <w:lang w:val="en-GB"/>
        </w:rPr>
        <w:t xml:space="preserve">‡ P &lt; </w:t>
      </w:r>
      <w:r w:rsidRPr="00E72B26">
        <w:rPr>
          <w:lang w:val="en-GB"/>
        </w:rPr>
        <w:t>0.05 versus TLR7/8ko upon SD.</w:t>
      </w:r>
    </w:p>
    <w:p w14:paraId="7A26E9B9" w14:textId="77777777" w:rsidR="00A06A40" w:rsidRPr="00E72B26" w:rsidRDefault="00A06A40" w:rsidP="00A06A40">
      <w:pPr>
        <w:rPr>
          <w:lang w:val="en-GB"/>
        </w:rPr>
      </w:pPr>
    </w:p>
    <w:p w14:paraId="605BB295" w14:textId="41E15113" w:rsidR="00A06A40" w:rsidRPr="00E72B26" w:rsidRDefault="00A06A40">
      <w:pPr>
        <w:rPr>
          <w:lang w:val="en-GB"/>
        </w:rPr>
      </w:pPr>
    </w:p>
    <w:p w14:paraId="394F020F" w14:textId="270ED59D" w:rsidR="00A06A40" w:rsidRPr="00E72B26" w:rsidRDefault="00A06A40">
      <w:pPr>
        <w:rPr>
          <w:lang w:val="en-GB"/>
        </w:rPr>
      </w:pPr>
      <w:bookmarkStart w:id="0" w:name="_GoBack"/>
      <w:bookmarkEnd w:id="0"/>
    </w:p>
    <w:sectPr w:rsidR="00A06A40" w:rsidRPr="00E72B26" w:rsidSect="006463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13"/>
    <w:rsid w:val="000426E1"/>
    <w:rsid w:val="000434DB"/>
    <w:rsid w:val="000923B8"/>
    <w:rsid w:val="000D76E9"/>
    <w:rsid w:val="001254B0"/>
    <w:rsid w:val="001C1CB1"/>
    <w:rsid w:val="001D6C5B"/>
    <w:rsid w:val="001D7964"/>
    <w:rsid w:val="001F2B1C"/>
    <w:rsid w:val="0021561B"/>
    <w:rsid w:val="002361D8"/>
    <w:rsid w:val="00242512"/>
    <w:rsid w:val="00251676"/>
    <w:rsid w:val="0026409F"/>
    <w:rsid w:val="002C5957"/>
    <w:rsid w:val="002D29F9"/>
    <w:rsid w:val="002F23CA"/>
    <w:rsid w:val="003E1756"/>
    <w:rsid w:val="003F701E"/>
    <w:rsid w:val="00484AAF"/>
    <w:rsid w:val="00494F77"/>
    <w:rsid w:val="004D6A59"/>
    <w:rsid w:val="00605BC3"/>
    <w:rsid w:val="00646330"/>
    <w:rsid w:val="00664EA8"/>
    <w:rsid w:val="006A05E6"/>
    <w:rsid w:val="006A1BB1"/>
    <w:rsid w:val="006D0981"/>
    <w:rsid w:val="007817DB"/>
    <w:rsid w:val="007B11E6"/>
    <w:rsid w:val="007F01AB"/>
    <w:rsid w:val="00831813"/>
    <w:rsid w:val="00857482"/>
    <w:rsid w:val="008653E0"/>
    <w:rsid w:val="008B0D26"/>
    <w:rsid w:val="008D5C43"/>
    <w:rsid w:val="00964CA6"/>
    <w:rsid w:val="009724FC"/>
    <w:rsid w:val="00974008"/>
    <w:rsid w:val="0097493F"/>
    <w:rsid w:val="009C0FE4"/>
    <w:rsid w:val="00A06A40"/>
    <w:rsid w:val="00B126A0"/>
    <w:rsid w:val="00B52FD4"/>
    <w:rsid w:val="00BA5F03"/>
    <w:rsid w:val="00C618AE"/>
    <w:rsid w:val="00CC75F5"/>
    <w:rsid w:val="00CD76EF"/>
    <w:rsid w:val="00CE2886"/>
    <w:rsid w:val="00CE3450"/>
    <w:rsid w:val="00DB5231"/>
    <w:rsid w:val="00E6743F"/>
    <w:rsid w:val="00E70D7F"/>
    <w:rsid w:val="00E72B26"/>
    <w:rsid w:val="00EB2D4C"/>
    <w:rsid w:val="00EC6378"/>
    <w:rsid w:val="00F10EE8"/>
    <w:rsid w:val="00F11EF4"/>
    <w:rsid w:val="00F9361F"/>
    <w:rsid w:val="00FB3608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45A5F1"/>
  <w15:chartTrackingRefBased/>
  <w15:docId w15:val="{B23076F3-1ED1-D249-96E0-415E56A5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81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813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Normal"/>
    <w:next w:val="TableGrid"/>
    <w:uiPriority w:val="59"/>
    <w:rsid w:val="002C5957"/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Lena Alexopoulou</cp:lastModifiedBy>
  <cp:revision>3</cp:revision>
  <cp:lastPrinted>2019-07-18T10:36:00Z</cp:lastPrinted>
  <dcterms:created xsi:type="dcterms:W3CDTF">2019-08-16T06:13:00Z</dcterms:created>
  <dcterms:modified xsi:type="dcterms:W3CDTF">2019-08-16T06:14:00Z</dcterms:modified>
</cp:coreProperties>
</file>