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C408C" w14:textId="3F2A72C1" w:rsidR="005C4336" w:rsidRPr="00D568D6" w:rsidRDefault="005C4336" w:rsidP="005C4336">
      <w:pPr>
        <w:pStyle w:val="Title"/>
        <w:rPr>
          <w:bCs/>
        </w:rPr>
      </w:pPr>
      <w:r w:rsidRPr="00D568D6">
        <w:rPr>
          <w:bCs/>
        </w:rPr>
        <w:t>Supplementary</w:t>
      </w:r>
      <w:r w:rsidR="000F207B" w:rsidRPr="00D568D6">
        <w:rPr>
          <w:bCs/>
        </w:rPr>
        <w:t xml:space="preserve"> Material</w:t>
      </w:r>
    </w:p>
    <w:p w14:paraId="0A366043" w14:textId="3FCA7CFC" w:rsidR="005C4336" w:rsidRPr="00A9092D" w:rsidRDefault="005C4336" w:rsidP="005C4336">
      <w:pPr>
        <w:pStyle w:val="Title"/>
        <w:rPr>
          <w:b w:val="0"/>
          <w:bCs/>
        </w:rPr>
      </w:pPr>
      <w:r w:rsidRPr="00B7251C">
        <w:rPr>
          <w:bCs/>
        </w:rPr>
        <w:t>Tal1</w:t>
      </w:r>
      <w:r w:rsidR="00D57EB7">
        <w:rPr>
          <w:bCs/>
          <w:vertAlign w:val="subscript"/>
        </w:rPr>
        <w:t>NXtc01</w:t>
      </w:r>
      <w:r w:rsidRPr="00B7251C">
        <w:rPr>
          <w:bCs/>
        </w:rPr>
        <w:t xml:space="preserve"> in </w:t>
      </w:r>
      <w:r w:rsidRPr="00B7251C">
        <w:rPr>
          <w:bCs/>
          <w:i/>
          <w:iCs/>
        </w:rPr>
        <w:t xml:space="preserve">Xanthomonas </w:t>
      </w:r>
      <w:r w:rsidRPr="001C64E2">
        <w:rPr>
          <w:i/>
          <w:iCs/>
        </w:rPr>
        <w:t>translucens</w:t>
      </w:r>
      <w:r w:rsidRPr="00B7251C">
        <w:rPr>
          <w:bCs/>
          <w:i/>
          <w:iCs/>
          <w:noProof/>
        </w:rPr>
        <w:t xml:space="preserve"> </w:t>
      </w:r>
      <w:r w:rsidRPr="00B7251C">
        <w:rPr>
          <w:bCs/>
          <w:noProof/>
        </w:rPr>
        <w:t>pv</w:t>
      </w:r>
      <w:r w:rsidRPr="00B7251C">
        <w:rPr>
          <w:bCs/>
        </w:rPr>
        <w:t xml:space="preserve">. </w:t>
      </w:r>
      <w:r w:rsidRPr="00B7251C">
        <w:rPr>
          <w:bCs/>
          <w:i/>
          <w:noProof/>
        </w:rPr>
        <w:t>cerealis</w:t>
      </w:r>
      <w:r w:rsidRPr="00B7251C">
        <w:rPr>
          <w:bCs/>
        </w:rPr>
        <w:t xml:space="preserve"> Contributes to Virulence in Bacterial Leaf Streak of Wheat</w:t>
      </w:r>
    </w:p>
    <w:p w14:paraId="63179AF7" w14:textId="29E87494" w:rsidR="005C4336" w:rsidRPr="0098120E" w:rsidRDefault="005C4336" w:rsidP="005C4336">
      <w:pPr>
        <w:pStyle w:val="AuthorList"/>
        <w:rPr>
          <w:vertAlign w:val="superscript"/>
        </w:rPr>
      </w:pPr>
      <w:r w:rsidRPr="0098120E">
        <w:t>Syed Mashab Ali Shah</w:t>
      </w:r>
      <w:r w:rsidRPr="0098120E">
        <w:rPr>
          <w:vertAlign w:val="superscript"/>
        </w:rPr>
        <w:t>1</w:t>
      </w:r>
      <w:r w:rsidRPr="0098120E">
        <w:t>, Fazal Haq</w:t>
      </w:r>
      <w:r w:rsidRPr="0098120E">
        <w:rPr>
          <w:vertAlign w:val="superscript"/>
        </w:rPr>
        <w:t>1</w:t>
      </w:r>
      <w:r w:rsidRPr="0098120E">
        <w:t>, Wenxiu Ma</w:t>
      </w:r>
      <w:r w:rsidRPr="0098120E">
        <w:rPr>
          <w:vertAlign w:val="superscript"/>
        </w:rPr>
        <w:t>1</w:t>
      </w:r>
      <w:r w:rsidRPr="0098120E">
        <w:t>,</w:t>
      </w:r>
      <w:r>
        <w:rPr>
          <w:rFonts w:hint="eastAsia"/>
        </w:rPr>
        <w:t xml:space="preserve"> </w:t>
      </w:r>
      <w:r>
        <w:t>X</w:t>
      </w:r>
      <w:r w:rsidR="008875B4">
        <w:t>i</w:t>
      </w:r>
      <w:r>
        <w:t>ameng Xu</w:t>
      </w:r>
      <w:r w:rsidRPr="0098120E">
        <w:rPr>
          <w:vertAlign w:val="superscript"/>
        </w:rPr>
        <w:t>1</w:t>
      </w:r>
      <w:r>
        <w:t xml:space="preserve">, </w:t>
      </w:r>
      <w:r w:rsidRPr="0098120E">
        <w:t>Sai Wang</w:t>
      </w:r>
      <w:r w:rsidRPr="0098120E">
        <w:rPr>
          <w:vertAlign w:val="superscript"/>
        </w:rPr>
        <w:t>1</w:t>
      </w:r>
      <w:r w:rsidRPr="0098120E">
        <w:t>, Zhengyin Xu</w:t>
      </w:r>
      <w:r w:rsidRPr="0098120E">
        <w:rPr>
          <w:vertAlign w:val="superscript"/>
        </w:rPr>
        <w:t>1</w:t>
      </w:r>
      <w:r w:rsidRPr="0098120E">
        <w:t>, Lifang Zou</w:t>
      </w:r>
      <w:r w:rsidRPr="0098120E">
        <w:rPr>
          <w:vertAlign w:val="superscript"/>
        </w:rPr>
        <w:t>1</w:t>
      </w:r>
      <w:r>
        <w:rPr>
          <w:vertAlign w:val="superscript"/>
        </w:rPr>
        <w:t>,2</w:t>
      </w:r>
      <w:r w:rsidRPr="0098120E">
        <w:t>, Bo Zhu</w:t>
      </w:r>
      <w:r w:rsidRPr="0098120E">
        <w:rPr>
          <w:vertAlign w:val="superscript"/>
        </w:rPr>
        <w:t>1</w:t>
      </w:r>
      <w:r>
        <w:rPr>
          <w:vertAlign w:val="superscript"/>
        </w:rPr>
        <w:t>,2</w:t>
      </w:r>
      <w:r>
        <w:t xml:space="preserve"> and </w:t>
      </w:r>
      <w:r w:rsidRPr="0098120E">
        <w:t>Gongyou Chen</w:t>
      </w:r>
      <w:r w:rsidRPr="0098120E">
        <w:rPr>
          <w:vertAlign w:val="superscript"/>
        </w:rPr>
        <w:t>1</w:t>
      </w:r>
      <w:r>
        <w:rPr>
          <w:vertAlign w:val="superscript"/>
        </w:rPr>
        <w:t>,2</w:t>
      </w:r>
      <w:r w:rsidRPr="0098120E">
        <w:t>*</w:t>
      </w:r>
      <w:r w:rsidRPr="0098120E">
        <w:br/>
      </w:r>
    </w:p>
    <w:p w14:paraId="1BA0F184" w14:textId="77777777" w:rsidR="005C4336" w:rsidRPr="00A9092D" w:rsidRDefault="005C4336" w:rsidP="005C4336">
      <w:r w:rsidRPr="00A9092D">
        <w:rPr>
          <w:vertAlign w:val="superscript"/>
        </w:rPr>
        <w:t>1</w:t>
      </w:r>
      <w:r w:rsidRPr="00A9092D">
        <w:t>School of Agriculture and Biology, Shanghai Jiao Tong University/Key Laboratory of Urban Agriculture by the Ministry of Agriculture of China, Shanghai, 200240, China</w:t>
      </w:r>
    </w:p>
    <w:p w14:paraId="085E0B21" w14:textId="77777777" w:rsidR="005C4336" w:rsidRPr="00B12649" w:rsidRDefault="005C4336" w:rsidP="005C4336">
      <w:r w:rsidRPr="00A9092D">
        <w:rPr>
          <w:vertAlign w:val="superscript"/>
        </w:rPr>
        <w:t>2</w:t>
      </w:r>
      <w:r w:rsidRPr="00A9092D">
        <w:t>State Key Laboratory of Microbial Metabolism, School of Life Science and Biotechnology, Shanghai Jiao Tong University, Shanghai, 200240, China</w:t>
      </w:r>
    </w:p>
    <w:p w14:paraId="1ADDB0FB" w14:textId="354A462E" w:rsidR="005C4336" w:rsidRPr="004414C4" w:rsidRDefault="005C4336" w:rsidP="005C4336">
      <w:pPr>
        <w:spacing w:before="0" w:after="0"/>
        <w:rPr>
          <w:b/>
          <w:bCs/>
        </w:rPr>
      </w:pPr>
      <w:r w:rsidRPr="004414C4">
        <w:rPr>
          <w:b/>
          <w:bCs/>
        </w:rPr>
        <w:t xml:space="preserve">* Correspondence: </w:t>
      </w:r>
      <w:r w:rsidR="00676270" w:rsidRPr="00676270">
        <w:t>Gongyou Chen</w:t>
      </w:r>
    </w:p>
    <w:p w14:paraId="07FE9D0D" w14:textId="77777777" w:rsidR="005C4336" w:rsidRDefault="006B229E" w:rsidP="005C4336">
      <w:pPr>
        <w:spacing w:before="0" w:after="0"/>
        <w:rPr>
          <w:bCs/>
        </w:rPr>
      </w:pPr>
      <w:hyperlink r:id="rId8" w:history="1">
        <w:r w:rsidR="005C4336" w:rsidRPr="002D14D1">
          <w:rPr>
            <w:rStyle w:val="Hyperlink"/>
            <w:rFonts w:cs="Times New Roman"/>
            <w:bCs/>
            <w:szCs w:val="24"/>
          </w:rPr>
          <w:t>gyouchen@sjtu.edu.cn</w:t>
        </w:r>
      </w:hyperlink>
    </w:p>
    <w:p w14:paraId="4DDBBBC9" w14:textId="1DB36C69" w:rsidR="005C4336" w:rsidRDefault="005C4336" w:rsidP="005C4336">
      <w:pPr>
        <w:spacing w:before="240"/>
        <w:rPr>
          <w:rFonts w:cs="Times New Roman"/>
          <w:bCs/>
          <w:szCs w:val="24"/>
        </w:rPr>
      </w:pPr>
      <w:r w:rsidRPr="007B4BA8">
        <w:rPr>
          <w:rFonts w:cs="Times New Roman"/>
          <w:b/>
          <w:szCs w:val="24"/>
        </w:rPr>
        <w:t>Running title:</w:t>
      </w:r>
      <w:r>
        <w:rPr>
          <w:rFonts w:cs="Times New Roman"/>
          <w:bCs/>
          <w:szCs w:val="24"/>
        </w:rPr>
        <w:t xml:space="preserve"> Tal1</w:t>
      </w:r>
      <w:r w:rsidR="00C350FC">
        <w:rPr>
          <w:rFonts w:cs="Times New Roman"/>
          <w:bCs/>
          <w:szCs w:val="24"/>
          <w:vertAlign w:val="subscript"/>
        </w:rPr>
        <w:t>NXtc01</w:t>
      </w:r>
      <w:r>
        <w:rPr>
          <w:rFonts w:cs="Times New Roman"/>
          <w:bCs/>
          <w:szCs w:val="24"/>
        </w:rPr>
        <w:t xml:space="preserve"> contributes to virulence in </w:t>
      </w:r>
      <w:r w:rsidRPr="00B7251C">
        <w:rPr>
          <w:rFonts w:cs="Times New Roman"/>
          <w:bCs/>
          <w:i/>
          <w:szCs w:val="24"/>
        </w:rPr>
        <w:t>X. translucens</w:t>
      </w:r>
      <w:r>
        <w:rPr>
          <w:rFonts w:cs="Times New Roman"/>
          <w:bCs/>
          <w:szCs w:val="24"/>
        </w:rPr>
        <w:t xml:space="preserve"> pv. </w:t>
      </w:r>
      <w:r w:rsidRPr="00B8415C">
        <w:rPr>
          <w:rFonts w:cs="Times New Roman"/>
          <w:bCs/>
          <w:i/>
          <w:iCs/>
          <w:szCs w:val="24"/>
        </w:rPr>
        <w:t>cerealis</w:t>
      </w:r>
    </w:p>
    <w:p w14:paraId="23923F30" w14:textId="77777777" w:rsidR="005C4336" w:rsidRDefault="005C4336" w:rsidP="00C9560B">
      <w:pPr>
        <w:ind w:left="720"/>
        <w:rPr>
          <w:rStyle w:val="Heading1Char"/>
        </w:rPr>
      </w:pPr>
    </w:p>
    <w:p w14:paraId="5174D5AE" w14:textId="77777777" w:rsidR="005C4336" w:rsidRDefault="005C4336">
      <w:pPr>
        <w:spacing w:before="0" w:after="160" w:line="259" w:lineRule="auto"/>
        <w:rPr>
          <w:rStyle w:val="Heading1Char"/>
        </w:rPr>
      </w:pPr>
      <w:r>
        <w:rPr>
          <w:rStyle w:val="Heading1Char"/>
        </w:rPr>
        <w:br w:type="page"/>
      </w:r>
    </w:p>
    <w:p w14:paraId="709A69DA" w14:textId="77777777" w:rsidR="00BD19AF" w:rsidRDefault="006C0062" w:rsidP="00C9560B">
      <w:pPr>
        <w:ind w:left="720"/>
        <w:rPr>
          <w:rStyle w:val="Heading1Char"/>
        </w:rPr>
      </w:pPr>
      <w:r w:rsidRPr="0000621E">
        <w:rPr>
          <w:rStyle w:val="Heading1Char"/>
        </w:rPr>
        <w:lastRenderedPageBreak/>
        <w:t xml:space="preserve">Supplementary </w:t>
      </w:r>
      <w:r w:rsidR="00D06DEF" w:rsidRPr="0000621E">
        <w:rPr>
          <w:rStyle w:val="Heading1Char"/>
        </w:rPr>
        <w:t>T</w:t>
      </w:r>
      <w:r w:rsidR="00C9560B" w:rsidRPr="0000621E">
        <w:rPr>
          <w:rStyle w:val="Heading1Char"/>
        </w:rPr>
        <w:t>able</w:t>
      </w:r>
      <w:r w:rsidR="00BD19AF">
        <w:rPr>
          <w:rStyle w:val="Heading1Char"/>
        </w:rPr>
        <w:t>s</w:t>
      </w:r>
    </w:p>
    <w:p w14:paraId="544457C4" w14:textId="77777777" w:rsidR="00BD19AF" w:rsidRDefault="00BD19AF" w:rsidP="00C9560B">
      <w:pPr>
        <w:ind w:left="720"/>
        <w:rPr>
          <w:rFonts w:cs="Times New Roman"/>
          <w:b/>
          <w:szCs w:val="24"/>
        </w:rPr>
      </w:pPr>
    </w:p>
    <w:p w14:paraId="168B9CF7" w14:textId="7F4538AD" w:rsidR="00092E4F" w:rsidRPr="00092E4F" w:rsidRDefault="00092E4F" w:rsidP="00F3151D">
      <w:pPr>
        <w:pStyle w:val="Caption"/>
        <w:rPr>
          <w:b w:val="0"/>
          <w:bCs w:val="0"/>
        </w:rPr>
      </w:pPr>
      <w:r>
        <w:t>Table S</w:t>
      </w:r>
      <w:fldSimple w:instr=" SEQ Table_S \* ARABIC ">
        <w:r w:rsidR="00EA43CA">
          <w:rPr>
            <w:noProof/>
          </w:rPr>
          <w:t>1</w:t>
        </w:r>
      </w:fldSimple>
      <w:r>
        <w:t xml:space="preserve">. </w:t>
      </w:r>
      <w:r w:rsidRPr="00092E4F">
        <w:rPr>
          <w:b w:val="0"/>
          <w:bCs w:val="0"/>
        </w:rPr>
        <w:t xml:space="preserve">Bacterial strains and </w:t>
      </w:r>
      <w:r w:rsidRPr="00092E4F">
        <w:rPr>
          <w:rFonts w:hint="eastAsia"/>
          <w:b w:val="0"/>
          <w:bCs w:val="0"/>
        </w:rPr>
        <w:t>p</w:t>
      </w:r>
      <w:r w:rsidRPr="00092E4F">
        <w:rPr>
          <w:b w:val="0"/>
          <w:bCs w:val="0"/>
        </w:rPr>
        <w:t>lasmids used in this study.</w:t>
      </w:r>
    </w:p>
    <w:tbl>
      <w:tblPr>
        <w:tblStyle w:val="ListTable6Colorful1"/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60"/>
        <w:gridCol w:w="450"/>
        <w:gridCol w:w="4950"/>
        <w:gridCol w:w="2160"/>
      </w:tblGrid>
      <w:tr w:rsidR="006C0062" w:rsidRPr="006C0062" w14:paraId="46A7A5B7" w14:textId="77777777" w:rsidTr="002C3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gridSpan w:val="2"/>
            <w:shd w:val="clear" w:color="auto" w:fill="auto"/>
            <w:hideMark/>
          </w:tcPr>
          <w:p w14:paraId="5ABCC945" w14:textId="610BC10E" w:rsidR="006C0062" w:rsidRPr="006C0062" w:rsidRDefault="00390A7D" w:rsidP="00390A7D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S</w:t>
            </w:r>
            <w:r w:rsidR="004C6AC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trains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and plasmids</w:t>
            </w:r>
          </w:p>
        </w:tc>
        <w:tc>
          <w:tcPr>
            <w:tcW w:w="4950" w:type="dxa"/>
            <w:shd w:val="clear" w:color="auto" w:fill="auto"/>
            <w:hideMark/>
          </w:tcPr>
          <w:p w14:paraId="17823203" w14:textId="56594D3E" w:rsidR="006C0062" w:rsidRPr="00A3250F" w:rsidRDefault="006C0062" w:rsidP="004C6AC2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Relevant </w:t>
            </w:r>
            <w:r w:rsidR="004C6AC2">
              <w:rPr>
                <w:rFonts w:cs="Times New Roman" w:hint="eastAsia"/>
                <w:color w:val="000000"/>
                <w:sz w:val="24"/>
                <w:szCs w:val="24"/>
              </w:rPr>
              <w:t>c</w:t>
            </w:r>
            <w:r w:rsidR="004C6AC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haracteristics</w:t>
            </w:r>
          </w:p>
        </w:tc>
        <w:tc>
          <w:tcPr>
            <w:tcW w:w="2160" w:type="dxa"/>
            <w:shd w:val="clear" w:color="auto" w:fill="auto"/>
            <w:hideMark/>
          </w:tcPr>
          <w:p w14:paraId="78C55DAD" w14:textId="64ABB500" w:rsidR="006C0062" w:rsidRPr="00A3250F" w:rsidRDefault="006C0062" w:rsidP="006C0062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Source</w:t>
            </w:r>
          </w:p>
        </w:tc>
      </w:tr>
      <w:tr w:rsidR="00390A7D" w:rsidRPr="006C0062" w14:paraId="5E7CA638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0" w:type="dxa"/>
            <w:gridSpan w:val="4"/>
            <w:shd w:val="clear" w:color="auto" w:fill="auto"/>
          </w:tcPr>
          <w:p w14:paraId="4B718EB5" w14:textId="6F01A4D5" w:rsidR="00390A7D" w:rsidRPr="00967182" w:rsidRDefault="00390A7D" w:rsidP="00390A7D">
            <w:pPr>
              <w:spacing w:after="12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67182">
              <w:rPr>
                <w:rFonts w:eastAsia="Times New Roman" w:cs="Times New Roman"/>
                <w:color w:val="000000"/>
                <w:sz w:val="24"/>
                <w:szCs w:val="24"/>
              </w:rPr>
              <w:t>Strains</w:t>
            </w:r>
          </w:p>
        </w:tc>
      </w:tr>
      <w:tr w:rsidR="00390A7D" w:rsidRPr="006C0062" w14:paraId="56095753" w14:textId="77777777" w:rsidTr="002C3384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20" w:type="dxa"/>
            <w:gridSpan w:val="4"/>
            <w:shd w:val="clear" w:color="auto" w:fill="auto"/>
          </w:tcPr>
          <w:p w14:paraId="4D627AAF" w14:textId="4581B9E9" w:rsidR="00390A7D" w:rsidRPr="006C0062" w:rsidRDefault="00390A7D" w:rsidP="00967182">
            <w:pPr>
              <w:spacing w:after="12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D26F7B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X</w:t>
            </w:r>
            <w:r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anthomonas</w:t>
            </w:r>
            <w:r w:rsidRPr="00D26F7B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 xml:space="preserve"> translucens</w:t>
            </w:r>
            <w:r w:rsidRPr="00D26F7B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 xml:space="preserve"> pv. </w:t>
            </w:r>
            <w:r w:rsidRPr="00172B34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cerealis</w:t>
            </w:r>
          </w:p>
        </w:tc>
      </w:tr>
      <w:tr w:rsidR="006C0062" w:rsidRPr="006C0062" w14:paraId="121B9E65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4DA9C9C9" w14:textId="2DFBEBA4" w:rsidR="006C0062" w:rsidRPr="00746864" w:rsidRDefault="006C0062" w:rsidP="00967182">
            <w:pPr>
              <w:spacing w:after="120"/>
              <w:rPr>
                <w:rFonts w:cs="Times New Roman"/>
                <w:b w:val="0"/>
                <w:color w:val="000000"/>
                <w:sz w:val="24"/>
                <w:szCs w:val="24"/>
              </w:rPr>
            </w:pPr>
            <w:r w:rsidRPr="00D26F7B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NXtc01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27F41413" w14:textId="46E1B859" w:rsidR="004C6AC2" w:rsidRPr="00A3250F" w:rsidRDefault="009756F8" w:rsidP="00967182">
            <w:pPr>
              <w:spacing w:after="12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W</w:t>
            </w:r>
            <w:r w:rsidR="008F4326">
              <w:rPr>
                <w:rFonts w:cs="Times New Roman" w:hint="eastAsia"/>
                <w:color w:val="000000"/>
                <w:sz w:val="24"/>
                <w:szCs w:val="24"/>
              </w:rPr>
              <w:t>ild</w:t>
            </w:r>
            <w:r w:rsidR="006651A7">
              <w:rPr>
                <w:rFonts w:cs="Times New Roman"/>
                <w:color w:val="000000"/>
                <w:sz w:val="24"/>
                <w:szCs w:val="24"/>
              </w:rPr>
              <w:t>-</w:t>
            </w:r>
            <w:r>
              <w:rPr>
                <w:rFonts w:cs="Times New Roman" w:hint="eastAsia"/>
                <w:color w:val="000000"/>
                <w:sz w:val="24"/>
                <w:szCs w:val="24"/>
              </w:rPr>
              <w:t>type, i</w:t>
            </w:r>
            <w:r w:rsidR="004C6AC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solated from </w:t>
            </w:r>
            <w:r w:rsidR="004C6AC2" w:rsidRPr="004C6AC2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Triticum aestivum</w:t>
            </w:r>
            <w:r w:rsidR="006651A7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6651A7" w:rsidRPr="00E2450D">
              <w:rPr>
                <w:rFonts w:eastAsia="Times New Roman" w:cs="Times New Roman"/>
                <w:color w:val="000000"/>
                <w:sz w:val="24"/>
                <w:szCs w:val="24"/>
              </w:rPr>
              <w:t>in Xinjiang province,</w:t>
            </w:r>
            <w:r w:rsidR="00A426FD" w:rsidRPr="00E2450D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A426FD" w:rsidRPr="00A426FD">
              <w:rPr>
                <w:rFonts w:eastAsia="Times New Roman" w:cs="Times New Roman"/>
                <w:color w:val="000000"/>
                <w:sz w:val="24"/>
                <w:szCs w:val="24"/>
              </w:rPr>
              <w:t>China</w:t>
            </w:r>
            <w:r w:rsidR="00A426FD">
              <w:rPr>
                <w:rFonts w:eastAsia="Times New Roman" w:cs="Times New Roman"/>
                <w:color w:val="000000"/>
                <w:sz w:val="24"/>
                <w:szCs w:val="24"/>
              </w:rPr>
              <w:t>, 2016</w:t>
            </w:r>
          </w:p>
        </w:tc>
        <w:tc>
          <w:tcPr>
            <w:tcW w:w="2160" w:type="dxa"/>
            <w:shd w:val="clear" w:color="auto" w:fill="auto"/>
            <w:hideMark/>
          </w:tcPr>
          <w:p w14:paraId="3F9A00C0" w14:textId="7C617D37" w:rsidR="006C0062" w:rsidRPr="006C0062" w:rsidRDefault="006C0062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6C0062" w:rsidRPr="006C0062" w14:paraId="0269E413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48983799" w14:textId="40D68524" w:rsidR="006C0062" w:rsidRPr="00D26F7B" w:rsidRDefault="00713FA7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 w:rsidRPr="006B6B28">
              <w:rPr>
                <w:rFonts w:eastAsia="Times New Roman" w:cs="Times New Roman"/>
                <w:b w:val="0"/>
                <w:iCs/>
                <w:color w:val="000000"/>
                <w:sz w:val="24"/>
                <w:szCs w:val="24"/>
              </w:rPr>
              <w:t>Δ</w:t>
            </w:r>
            <w:r w:rsidR="00A81843" w:rsidRPr="00D26F7B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tal1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1299B72F" w14:textId="77777777" w:rsidR="006C0062" w:rsidRPr="006C0062" w:rsidRDefault="00A81843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3250F">
              <w:rPr>
                <w:rFonts w:cs="Times New Roman"/>
                <w:i/>
                <w:color w:val="000000"/>
                <w:sz w:val="24"/>
                <w:szCs w:val="24"/>
              </w:rPr>
              <w:t>t</w:t>
            </w:r>
            <w:r w:rsidRPr="00A3250F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al1</w:t>
            </w:r>
            <w:r w:rsidR="004C6AC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4C6AC2">
              <w:rPr>
                <w:rFonts w:cs="Times New Roman" w:hint="eastAsia"/>
                <w:color w:val="000000"/>
                <w:sz w:val="24"/>
                <w:szCs w:val="24"/>
              </w:rPr>
              <w:t>k</w:t>
            </w:r>
            <w:r w:rsidR="006C006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nockout mutant of NXtc01</w:t>
            </w:r>
          </w:p>
        </w:tc>
        <w:tc>
          <w:tcPr>
            <w:tcW w:w="2160" w:type="dxa"/>
            <w:shd w:val="clear" w:color="auto" w:fill="auto"/>
            <w:hideMark/>
          </w:tcPr>
          <w:p w14:paraId="2E154E4E" w14:textId="77777777" w:rsidR="006C0062" w:rsidRPr="006C0062" w:rsidRDefault="006C0062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6C0062" w:rsidRPr="006C0062" w14:paraId="6234A5FE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335F694C" w14:textId="00BE95B1" w:rsidR="006C0062" w:rsidRPr="00D26F7B" w:rsidRDefault="00713FA7" w:rsidP="00967182">
            <w:pPr>
              <w:spacing w:after="120" w:line="259" w:lineRule="auto"/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6B6B28">
              <w:rPr>
                <w:rFonts w:eastAsia="Times New Roman" w:cs="Times New Roman"/>
                <w:b w:val="0"/>
                <w:iCs/>
                <w:color w:val="000000"/>
                <w:sz w:val="24"/>
                <w:szCs w:val="24"/>
              </w:rPr>
              <w:t>Δ</w:t>
            </w:r>
            <w:r w:rsidR="00A81843" w:rsidRPr="00D26F7B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tal2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6E574B85" w14:textId="77777777" w:rsidR="006C0062" w:rsidRPr="006C0062" w:rsidRDefault="00A81843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3250F">
              <w:rPr>
                <w:rFonts w:cs="Times New Roman"/>
                <w:i/>
                <w:color w:val="000000"/>
                <w:sz w:val="24"/>
                <w:szCs w:val="24"/>
              </w:rPr>
              <w:t>t</w:t>
            </w:r>
            <w:r w:rsidRPr="00A3250F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al2</w:t>
            </w:r>
            <w:r w:rsidR="004C6AC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4C6AC2">
              <w:rPr>
                <w:rFonts w:cs="Times New Roman" w:hint="eastAsia"/>
                <w:color w:val="000000"/>
                <w:sz w:val="24"/>
                <w:szCs w:val="24"/>
              </w:rPr>
              <w:t>k</w:t>
            </w:r>
            <w:r w:rsidR="006C006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nockout mutant of NXtc01</w:t>
            </w:r>
          </w:p>
        </w:tc>
        <w:tc>
          <w:tcPr>
            <w:tcW w:w="2160" w:type="dxa"/>
            <w:shd w:val="clear" w:color="auto" w:fill="auto"/>
            <w:hideMark/>
          </w:tcPr>
          <w:p w14:paraId="25F92607" w14:textId="77777777" w:rsidR="006C0062" w:rsidRPr="006C0062" w:rsidRDefault="006C0062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6C0062" w:rsidRPr="006C0062" w14:paraId="768D79DB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18D0FE1B" w14:textId="2A815216" w:rsidR="003D1BA4" w:rsidRDefault="004C6AC2" w:rsidP="00967182">
            <w:pPr>
              <w:spacing w:after="120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cs="Times New Roman" w:hint="eastAsia"/>
                <w:b w:val="0"/>
                <w:color w:val="000000"/>
                <w:sz w:val="24"/>
                <w:szCs w:val="24"/>
              </w:rPr>
              <w:t>TF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24B11CD0" w14:textId="77777777" w:rsidR="006C0062" w:rsidRPr="006C0062" w:rsidRDefault="00EA2BCF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i/>
                <w:color w:val="000000"/>
                <w:sz w:val="24"/>
                <w:szCs w:val="24"/>
              </w:rPr>
              <w:t>t</w:t>
            </w:r>
            <w:r w:rsidR="00A81843" w:rsidRPr="00A3250F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al</w:t>
            </w:r>
            <w:r>
              <w:rPr>
                <w:rFonts w:cs="Times New Roman" w:hint="eastAsia"/>
                <w:color w:val="000000"/>
                <w:sz w:val="24"/>
                <w:szCs w:val="24"/>
              </w:rPr>
              <w:t xml:space="preserve"> </w:t>
            </w:r>
            <w:r w:rsidR="006C006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free </w:t>
            </w:r>
            <w:r w:rsidR="004C6AC2">
              <w:rPr>
                <w:rFonts w:cs="Times New Roman" w:hint="eastAsia"/>
                <w:color w:val="000000"/>
                <w:sz w:val="24"/>
                <w:szCs w:val="24"/>
              </w:rPr>
              <w:t>mutant</w:t>
            </w:r>
            <w:r w:rsidR="004C6AC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6C006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of NXtc01</w:t>
            </w:r>
          </w:p>
        </w:tc>
        <w:tc>
          <w:tcPr>
            <w:tcW w:w="2160" w:type="dxa"/>
            <w:shd w:val="clear" w:color="auto" w:fill="auto"/>
            <w:hideMark/>
          </w:tcPr>
          <w:p w14:paraId="39AB2A95" w14:textId="77777777" w:rsidR="006C0062" w:rsidRPr="006C0062" w:rsidRDefault="006C0062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6C0062" w:rsidRPr="006C0062" w14:paraId="545560A8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2C88BDB2" w14:textId="348BAE39" w:rsidR="006C0062" w:rsidRPr="006C0062" w:rsidRDefault="001F1AE1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</w:t>
            </w:r>
            <w:r w:rsidR="001A2AE8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HZ</w:t>
            </w:r>
            <w:r w:rsidR="00D06DEF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W</w:t>
            </w:r>
            <w:r w:rsidR="006C0062"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-</w:t>
            </w:r>
            <w:r w:rsidR="006C0062" w:rsidRPr="006D07E9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tal1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14E22850" w14:textId="3BC03AB5" w:rsidR="006C0062" w:rsidRPr="006C0062" w:rsidRDefault="00B56A2C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Ap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Sp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="00A81843" w:rsidRPr="00A3250F">
              <w:rPr>
                <w:rFonts w:cs="Times New Roman"/>
                <w:color w:val="000000"/>
                <w:sz w:val="24"/>
                <w:szCs w:val="24"/>
              </w:rPr>
              <w:t>TF</w:t>
            </w:r>
            <w:r w:rsidR="00795739" w:rsidRPr="001063C2">
              <w:rPr>
                <w:rFonts w:cs="Times New Roman" w:hint="eastAsia"/>
                <w:color w:val="000000"/>
                <w:sz w:val="24"/>
                <w:szCs w:val="24"/>
              </w:rPr>
              <w:t xml:space="preserve"> </w:t>
            </w:r>
            <w:r w:rsidR="002F29E4">
              <w:rPr>
                <w:rFonts w:cs="Times New Roman"/>
                <w:color w:val="000000"/>
                <w:sz w:val="24"/>
                <w:szCs w:val="24"/>
              </w:rPr>
              <w:t xml:space="preserve">containing </w:t>
            </w:r>
            <w:r w:rsidR="00A81843" w:rsidRPr="00A3250F">
              <w:rPr>
                <w:rFonts w:cs="Times New Roman"/>
                <w:i/>
                <w:color w:val="000000"/>
                <w:sz w:val="24"/>
                <w:szCs w:val="24"/>
              </w:rPr>
              <w:t>tal1</w:t>
            </w:r>
            <w:r w:rsidR="00795739">
              <w:rPr>
                <w:rFonts w:cs="Times New Roman" w:hint="eastAsia"/>
                <w:color w:val="000000"/>
                <w:sz w:val="24"/>
                <w:szCs w:val="24"/>
              </w:rPr>
              <w:t xml:space="preserve"> </w:t>
            </w:r>
            <w:r w:rsidR="002F29E4" w:rsidRPr="0010315F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in trans</w:t>
            </w:r>
          </w:p>
        </w:tc>
        <w:tc>
          <w:tcPr>
            <w:tcW w:w="2160" w:type="dxa"/>
            <w:shd w:val="clear" w:color="auto" w:fill="auto"/>
            <w:hideMark/>
          </w:tcPr>
          <w:p w14:paraId="433145F3" w14:textId="77777777" w:rsidR="006C0062" w:rsidRPr="006C0062" w:rsidRDefault="006C0062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6C0062" w:rsidRPr="006C0062" w14:paraId="4EBF6D2A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6A69DDA7" w14:textId="6DA78AA9" w:rsidR="006C0062" w:rsidRPr="006C0062" w:rsidRDefault="001F1AE1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</w:t>
            </w:r>
            <w:r w:rsidR="001A2AE8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HZ</w:t>
            </w:r>
            <w:r w:rsidR="00D06DEF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W</w:t>
            </w:r>
            <w:r w:rsidR="006C0062"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-</w:t>
            </w:r>
            <w:r w:rsidR="006C0062" w:rsidRPr="006D07E9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tal2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7A693A96" w14:textId="468547A6" w:rsidR="006C0062" w:rsidRPr="006C0062" w:rsidRDefault="00B56A2C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Ap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Sp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="00A81843" w:rsidRPr="00A3250F">
              <w:rPr>
                <w:rFonts w:cs="Times New Roman"/>
                <w:color w:val="000000"/>
                <w:sz w:val="24"/>
                <w:szCs w:val="24"/>
              </w:rPr>
              <w:t>TF</w:t>
            </w:r>
            <w:r w:rsidR="001063C2">
              <w:rPr>
                <w:rFonts w:cs="Times New Roman" w:hint="eastAsia"/>
                <w:color w:val="000000"/>
                <w:sz w:val="24"/>
                <w:szCs w:val="24"/>
              </w:rPr>
              <w:t xml:space="preserve"> </w:t>
            </w:r>
            <w:r w:rsidR="002F29E4">
              <w:rPr>
                <w:rFonts w:cs="Times New Roman"/>
                <w:color w:val="000000"/>
                <w:sz w:val="24"/>
                <w:szCs w:val="24"/>
              </w:rPr>
              <w:t xml:space="preserve">containing </w:t>
            </w:r>
            <w:r w:rsidR="002F29E4">
              <w:rPr>
                <w:rFonts w:cs="Times New Roman"/>
                <w:i/>
                <w:color w:val="000000"/>
                <w:sz w:val="24"/>
                <w:szCs w:val="24"/>
              </w:rPr>
              <w:t>tal2</w:t>
            </w:r>
            <w:r w:rsidR="002F29E4">
              <w:rPr>
                <w:rFonts w:cs="Times New Roman" w:hint="eastAsia"/>
                <w:color w:val="000000"/>
                <w:sz w:val="24"/>
                <w:szCs w:val="24"/>
              </w:rPr>
              <w:t xml:space="preserve"> </w:t>
            </w:r>
            <w:r w:rsidR="002F29E4" w:rsidRPr="0010315F">
              <w:rPr>
                <w:rFonts w:cs="Times New Roman"/>
                <w:i/>
                <w:iCs/>
                <w:color w:val="000000"/>
                <w:sz w:val="24"/>
                <w:szCs w:val="24"/>
              </w:rPr>
              <w:t>in trans</w:t>
            </w:r>
          </w:p>
        </w:tc>
        <w:tc>
          <w:tcPr>
            <w:tcW w:w="2160" w:type="dxa"/>
            <w:shd w:val="clear" w:color="auto" w:fill="auto"/>
            <w:hideMark/>
          </w:tcPr>
          <w:p w14:paraId="31F9946A" w14:textId="77777777" w:rsidR="006C0062" w:rsidRPr="006C0062" w:rsidRDefault="006C0062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6C0062" w:rsidRPr="006C0062" w14:paraId="661887E5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20CBC91D" w14:textId="62C95E26" w:rsidR="006C0062" w:rsidRPr="00D26F7B" w:rsidRDefault="00A81843" w:rsidP="00967182">
            <w:pPr>
              <w:spacing w:after="120" w:line="259" w:lineRule="auto"/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6B6B28">
              <w:rPr>
                <w:rFonts w:eastAsia="Times New Roman" w:cs="Times New Roman"/>
                <w:b w:val="0"/>
                <w:iCs/>
                <w:color w:val="000000"/>
                <w:sz w:val="24"/>
                <w:szCs w:val="24"/>
              </w:rPr>
              <w:t>Δ</w:t>
            </w:r>
            <w:r w:rsidRPr="00D26F7B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hrcC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44EF23BE" w14:textId="77777777" w:rsidR="006C0062" w:rsidRPr="006C0062" w:rsidRDefault="00A81843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3250F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hrcC</w:t>
            </w:r>
            <w:r w:rsidR="006C006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1F1AE1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knockout </w:t>
            </w:r>
            <w:r w:rsidR="006C0062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mutant </w:t>
            </w:r>
            <w:r w:rsidR="00002723" w:rsidRPr="008F4326">
              <w:rPr>
                <w:rFonts w:cs="Times New Roman"/>
                <w:color w:val="000000"/>
                <w:sz w:val="24"/>
                <w:szCs w:val="24"/>
              </w:rPr>
              <w:t>of NXtc01</w:t>
            </w:r>
          </w:p>
        </w:tc>
        <w:tc>
          <w:tcPr>
            <w:tcW w:w="2160" w:type="dxa"/>
            <w:shd w:val="clear" w:color="auto" w:fill="auto"/>
            <w:hideMark/>
          </w:tcPr>
          <w:p w14:paraId="253B116F" w14:textId="77777777" w:rsidR="006C0062" w:rsidRPr="006C0062" w:rsidRDefault="006C0062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6C0062" w:rsidRPr="006C0062" w14:paraId="11D0C828" w14:textId="77777777" w:rsidTr="002C3384">
        <w:trPr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56223B59" w14:textId="622DD382" w:rsidR="006C0062" w:rsidRPr="00D26F7B" w:rsidRDefault="009756F8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 w:rsidRPr="006B6B28">
              <w:rPr>
                <w:rFonts w:eastAsia="Times New Roman" w:cs="Times New Roman"/>
                <w:b w:val="0"/>
                <w:iCs/>
                <w:color w:val="000000"/>
                <w:sz w:val="24"/>
                <w:szCs w:val="24"/>
              </w:rPr>
              <w:t>Δ</w:t>
            </w:r>
            <w:r w:rsidR="00A81843" w:rsidRPr="00D26F7B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hrcC</w:t>
            </w:r>
            <w:r w:rsidRPr="00D26F7B">
              <w:rPr>
                <w:rFonts w:cs="Times New Roman" w:hint="eastAsia"/>
                <w:b w:val="0"/>
                <w:color w:val="000000"/>
                <w:sz w:val="24"/>
                <w:szCs w:val="24"/>
              </w:rPr>
              <w:t>/</w:t>
            </w:r>
            <w:r w:rsidR="00D26F7B" w:rsidRPr="006D07E9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hrcC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7A4BB965" w14:textId="16FFDA88" w:rsidR="006C0062" w:rsidRPr="00A3250F" w:rsidRDefault="00B56A2C" w:rsidP="00967182">
            <w:pPr>
              <w:spacing w:after="12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Sp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2F29E4" w:rsidRPr="00D26F7B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ΔhrcC</w:t>
            </w:r>
            <w:r w:rsidR="002F29E4" w:rsidDel="002F29E4">
              <w:rPr>
                <w:rFonts w:cs="Times New Roman" w:hint="eastAsia"/>
                <w:color w:val="000000"/>
                <w:sz w:val="24"/>
                <w:szCs w:val="24"/>
              </w:rPr>
              <w:t xml:space="preserve"> </w:t>
            </w:r>
            <w:r w:rsidR="002F29E4">
              <w:rPr>
                <w:rFonts w:cs="Times New Roman"/>
                <w:color w:val="000000"/>
                <w:sz w:val="24"/>
                <w:szCs w:val="24"/>
              </w:rPr>
              <w:t>contain</w:t>
            </w:r>
            <w:r w:rsidR="004D07F3">
              <w:rPr>
                <w:rFonts w:cs="Times New Roman"/>
                <w:color w:val="000000"/>
                <w:sz w:val="24"/>
                <w:szCs w:val="24"/>
              </w:rPr>
              <w:t>in</w:t>
            </w:r>
            <w:r w:rsidR="002F29E4">
              <w:rPr>
                <w:rFonts w:cs="Times New Roman"/>
                <w:color w:val="000000"/>
                <w:sz w:val="24"/>
                <w:szCs w:val="24"/>
              </w:rPr>
              <w:t xml:space="preserve">g </w:t>
            </w:r>
            <w:r w:rsidR="009756F8" w:rsidRPr="001063C2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hrcC</w:t>
            </w:r>
            <w:r w:rsidR="009756F8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2F29E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gene </w:t>
            </w:r>
            <w:r w:rsidR="002F29E4" w:rsidRPr="0010315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in trans</w:t>
            </w:r>
            <w:r w:rsidR="009756F8">
              <w:rPr>
                <w:rFonts w:cs="Times New Roman"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  <w:hideMark/>
          </w:tcPr>
          <w:p w14:paraId="46143F64" w14:textId="77777777" w:rsidR="006C0062" w:rsidRPr="006C0062" w:rsidRDefault="006C0062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390A7D" w:rsidRPr="004E07E2" w14:paraId="411B0EAC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0" w:type="dxa"/>
            <w:gridSpan w:val="3"/>
            <w:shd w:val="clear" w:color="auto" w:fill="auto"/>
          </w:tcPr>
          <w:p w14:paraId="4616E932" w14:textId="0A678CF1" w:rsidR="00390A7D" w:rsidRPr="004E07E2" w:rsidDel="00390A7D" w:rsidRDefault="00390A7D" w:rsidP="00390A7D">
            <w:pPr>
              <w:spacing w:after="120"/>
              <w:rPr>
                <w:rFonts w:cs="Times New Roman"/>
                <w:b w:val="0"/>
                <w:sz w:val="24"/>
                <w:szCs w:val="24"/>
              </w:rPr>
            </w:pPr>
            <w:r w:rsidRPr="004E07E2">
              <w:rPr>
                <w:rFonts w:cs="Times New Roman"/>
                <w:b w:val="0"/>
                <w:i/>
                <w:color w:val="000000"/>
                <w:sz w:val="24"/>
                <w:szCs w:val="24"/>
              </w:rPr>
              <w:t>Escherichia coli</w:t>
            </w:r>
          </w:p>
        </w:tc>
        <w:tc>
          <w:tcPr>
            <w:tcW w:w="2160" w:type="dxa"/>
            <w:shd w:val="clear" w:color="auto" w:fill="auto"/>
          </w:tcPr>
          <w:p w14:paraId="77FD07A4" w14:textId="77777777" w:rsidR="00390A7D" w:rsidRPr="004E07E2" w:rsidDel="00390A7D" w:rsidRDefault="00390A7D" w:rsidP="00390A7D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24"/>
                <w:szCs w:val="24"/>
              </w:rPr>
            </w:pPr>
          </w:p>
        </w:tc>
      </w:tr>
      <w:tr w:rsidR="004C6AC2" w:rsidRPr="006C0062" w14:paraId="44392598" w14:textId="77777777" w:rsidTr="002C3384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108268C5" w14:textId="6304C141" w:rsidR="003D1BA4" w:rsidRPr="00967182" w:rsidRDefault="00D27B44" w:rsidP="00967182">
            <w:pPr>
              <w:spacing w:after="120" w:line="259" w:lineRule="auto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96718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D</w:t>
            </w:r>
            <w:r w:rsidR="004C6AC2" w:rsidRPr="0096718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H5α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16C4099B" w14:textId="70F0D2E1" w:rsidR="004C6AC2" w:rsidRPr="00A3250F" w:rsidRDefault="004C6AC2" w:rsidP="00967182">
            <w:pPr>
              <w:spacing w:after="12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F</w:t>
            </w:r>
            <w:r w:rsidR="00A81843" w:rsidRPr="00A3250F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-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06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endA1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C006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thi-1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C006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recA1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, Φ80</w:t>
            </w:r>
            <w:r w:rsidRPr="006C006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lac</w:t>
            </w:r>
            <w:r w:rsidRPr="008B67A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Z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, ΔM15</w:t>
            </w:r>
          </w:p>
        </w:tc>
        <w:tc>
          <w:tcPr>
            <w:tcW w:w="2160" w:type="dxa"/>
            <w:shd w:val="clear" w:color="auto" w:fill="auto"/>
            <w:hideMark/>
          </w:tcPr>
          <w:p w14:paraId="1F380C36" w14:textId="7F715301" w:rsidR="004C6AC2" w:rsidRPr="00A3250F" w:rsidRDefault="004C6AC2" w:rsidP="00967182">
            <w:pPr>
              <w:spacing w:after="12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This </w:t>
            </w:r>
            <w:r w:rsidR="00D27B44">
              <w:rPr>
                <w:rFonts w:eastAsia="Times New Roman" w:cs="Times New Roman"/>
                <w:color w:val="000000"/>
                <w:sz w:val="24"/>
                <w:szCs w:val="24"/>
              </w:rPr>
              <w:t>l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ab</w:t>
            </w:r>
          </w:p>
        </w:tc>
      </w:tr>
      <w:tr w:rsidR="004C6AC2" w:rsidRPr="006C0062" w14:paraId="7C270DE9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5F6417FA" w14:textId="77777777" w:rsidR="004C6AC2" w:rsidRPr="006C0062" w:rsidRDefault="004C6AC2" w:rsidP="006C0062">
            <w:pPr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CD64AE">
              <w:rPr>
                <w:rFonts w:eastAsia="Times New Roman" w:cs="Times New Roman"/>
                <w:color w:val="000000"/>
                <w:sz w:val="24"/>
                <w:szCs w:val="24"/>
              </w:rPr>
              <w:t>Pla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smids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1DF8B0E8" w14:textId="77777777" w:rsidR="004C6AC2" w:rsidRPr="006C0062" w:rsidRDefault="004C6AC2" w:rsidP="006C00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hideMark/>
          </w:tcPr>
          <w:p w14:paraId="68A77B03" w14:textId="77777777" w:rsidR="004C6AC2" w:rsidRPr="006C0062" w:rsidRDefault="004C6AC2" w:rsidP="00562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C6AC2" w:rsidRPr="006C0062" w14:paraId="039B85D9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014D8C19" w14:textId="77777777" w:rsidR="003D1BA4" w:rsidRDefault="004C6AC2" w:rsidP="00967182">
            <w:pPr>
              <w:spacing w:after="120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pKMS1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170456A7" w14:textId="77777777" w:rsidR="004C6AC2" w:rsidRPr="006C0062" w:rsidRDefault="004C6AC2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Km</w:t>
            </w:r>
            <w:r w:rsidRPr="00A3250F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pUC18 polylinker, </w:t>
            </w:r>
            <w:r w:rsidRPr="006C006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mob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C006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oriV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C006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sacB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C7D07A8" w14:textId="2935F728" w:rsidR="004C6AC2" w:rsidRPr="006C0062" w:rsidRDefault="001774F7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4552A1"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 w:val="24"/>
                <w:szCs w:val="24"/>
              </w:rPr>
              <w:instrText xml:space="preserve"> ADDIN EN.CITE &lt;EndNote&gt;&lt;Cite&gt;&lt;Author&gt;Zou&lt;/Author&gt;&lt;Year&gt;2011&lt;/Year&gt;&lt;RecNum&gt;9&lt;/RecNum&gt;&lt;DisplayText&gt;(Zou et al., 2011)&lt;/DisplayText&gt;&lt;record&gt;&lt;rec-number&gt;9&lt;/rec-number&gt;&lt;foreign-keys&gt;&lt;key app="EN" db-id="eftz9pwxutzs2keat27x22572avpz0t02z52" timestamp="0"&gt;9&lt;/key&gt;&lt;/foreign-keys&gt;&lt;ref-type name="Journal Article"&gt;17&lt;/ref-type&gt;&lt;contributors&gt;&lt;authors&gt;&lt;author&gt;Zou, Li-Fang&lt;/author&gt;&lt;author&gt;Li, Yu-Rong&lt;/author&gt;&lt;author&gt;Chen, Gong-You&lt;/author&gt;&lt;/authors&gt;&lt;/contributors&gt;&lt;titles&gt;&lt;title&gt;&lt;style face="normal" font="default" size="100%"&gt;A non-marker mutagenesis strategy to generate poly-&lt;/style&gt;&lt;style face="italic" font="default" size="100%"&gt;hrp&lt;/style&gt;&lt;style face="normal" font="default" size="100%"&gt; gene mutants in the rice pathogen &lt;/style&gt;&lt;style face="italic" font="default" size="100%"&gt;Xanthomonas oryzae &lt;/style&gt;&lt;style face="normal" font="default" size="100%"&gt;pv. &lt;/style&gt;&lt;style face="italic" font="default" size="100%"&gt;oryzicola&lt;/style&gt;&lt;/title&gt;&lt;secondary-title&gt;Agricultural Sciences in China&lt;/secondary-title&gt;&lt;/titles&gt;&lt;periodical&gt;&lt;full-title&gt;Agricultural Sciences in China&lt;/full-title&gt;&lt;/periodical&gt;&lt;pages&gt;1139-1150&lt;/pages&gt;&lt;volume&gt;10&lt;/volume&gt;&lt;number&gt;8&lt;/number&gt;&lt;dates&gt;&lt;year&gt;2011&lt;/year&gt;&lt;/dates&gt;&lt;isbn&gt;1671-2927&lt;/isbn&gt;&lt;urls&gt;&lt;/urls&gt;&lt;/record&gt;&lt;/Cite&gt;&lt;/EndNote&gt;</w:instrText>
            </w:r>
            <w:r w:rsidRPr="004552A1">
              <w:rPr>
                <w:rFonts w:cs="Times New Roman"/>
                <w:szCs w:val="24"/>
              </w:rPr>
              <w:fldChar w:fldCharType="separate"/>
            </w:r>
            <w:r>
              <w:rPr>
                <w:rFonts w:cs="Times New Roman"/>
                <w:noProof/>
                <w:sz w:val="24"/>
                <w:szCs w:val="24"/>
              </w:rPr>
              <w:t>(Zou et al., 2011)</w:t>
            </w:r>
            <w:r w:rsidRPr="004552A1">
              <w:rPr>
                <w:rFonts w:cs="Times New Roman"/>
                <w:szCs w:val="24"/>
              </w:rPr>
              <w:fldChar w:fldCharType="end"/>
            </w:r>
          </w:p>
        </w:tc>
      </w:tr>
      <w:tr w:rsidR="004C6AC2" w:rsidRPr="006C0062" w14:paraId="15902389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006A8E72" w14:textId="77777777" w:rsidR="003D1BA4" w:rsidRDefault="004C6AC2" w:rsidP="00967182">
            <w:pPr>
              <w:spacing w:after="120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pB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12E75484" w14:textId="45543352" w:rsidR="004C6AC2" w:rsidRPr="006C0062" w:rsidRDefault="004C6AC2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Ap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="00CF168E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pBluescript</w:t>
            </w:r>
            <w:r w:rsidR="00D27B44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CF168E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II 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phagemid, pUC derivative</w:t>
            </w:r>
          </w:p>
        </w:tc>
        <w:tc>
          <w:tcPr>
            <w:tcW w:w="2160" w:type="dxa"/>
            <w:shd w:val="clear" w:color="auto" w:fill="auto"/>
            <w:hideMark/>
          </w:tcPr>
          <w:p w14:paraId="4FA2046A" w14:textId="398A5117" w:rsidR="004C6AC2" w:rsidRPr="006C0062" w:rsidRDefault="004C6AC2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This </w:t>
            </w:r>
            <w:r w:rsidR="00D27B44">
              <w:rPr>
                <w:rFonts w:eastAsia="Times New Roman" w:cs="Times New Roman"/>
                <w:color w:val="000000"/>
                <w:sz w:val="24"/>
                <w:szCs w:val="24"/>
              </w:rPr>
              <w:t>l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ab</w:t>
            </w:r>
          </w:p>
        </w:tc>
      </w:tr>
      <w:tr w:rsidR="004C6AC2" w:rsidRPr="006C0062" w14:paraId="60AFBA42" w14:textId="77777777" w:rsidTr="002C3384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55B00E1E" w14:textId="77777777" w:rsidR="003D1BA4" w:rsidRDefault="004C6AC2" w:rsidP="00967182">
            <w:pPr>
              <w:spacing w:after="120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pHM1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5E1A7C73" w14:textId="63AA9020" w:rsidR="004C6AC2" w:rsidRPr="006C0062" w:rsidRDefault="004C6AC2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Sp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cosmid vector, </w:t>
            </w:r>
            <w:r w:rsidRPr="006C006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cos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C006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parA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Pr="006C006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</w:rPr>
              <w:t>IncW</w:t>
            </w:r>
          </w:p>
        </w:tc>
        <w:tc>
          <w:tcPr>
            <w:tcW w:w="2160" w:type="dxa"/>
            <w:shd w:val="clear" w:color="auto" w:fill="auto"/>
            <w:hideMark/>
          </w:tcPr>
          <w:p w14:paraId="392522AB" w14:textId="741E5E1E" w:rsidR="004C6AC2" w:rsidRPr="006C0062" w:rsidRDefault="00C26FA0" w:rsidP="00A55C3A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5B7CF7">
              <w:rPr>
                <w:rStyle w:val="fontstyle21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fldChar w:fldCharType="begin"/>
            </w:r>
            <w:r w:rsidR="00A55C3A">
              <w:rPr>
                <w:rStyle w:val="fontstyle21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instrText xml:space="preserve"> ADDIN EN.CITE &lt;EndNote&gt;&lt;Cite&gt;&lt;Author&gt;Hopkins&lt;/Author&gt;&lt;Year&gt;1992&lt;/Year&gt;&lt;RecNum&gt;137&lt;/RecNum&gt;&lt;DisplayText&gt;(Hopkins et al., 1992)&lt;/DisplayText&gt;&lt;record&gt;&lt;rec-number&gt;137&lt;/rec-number&gt;&lt;foreign-keys&gt;&lt;key app="EN" db-id="eftz9pwxutzs2keat27x22572avpz0t02z52" timestamp="1554281371"&gt;137&lt;/key&gt;&lt;/foreign-keys&gt;&lt;ref-type name="Journal Article"&gt;17&lt;/ref-type&gt;&lt;contributors&gt;&lt;authors&gt;&lt;author&gt;Hopkins, C M</w:instrText>
            </w:r>
            <w:r w:rsidR="00A55C3A">
              <w:rPr>
                <w:rStyle w:val="fontstyle21"/>
                <w:rFonts w:ascii="Microsoft Yi Baiti" w:eastAsia="Microsoft Yi Baiti" w:hAnsi="Microsoft Yi Baiti" w:cs="Microsoft Yi Baiti" w:hint="eastAsia"/>
                <w:i w:val="0"/>
                <w:iCs w:val="0"/>
                <w:sz w:val="24"/>
                <w:szCs w:val="24"/>
              </w:rPr>
              <w:instrText>ꎬ</w:instrText>
            </w:r>
            <w:r w:rsidR="00A55C3A">
              <w:rPr>
                <w:rStyle w:val="fontstyle21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instrText>&lt;/author&gt;&lt;author&gt;White, FF&lt;/author&gt;&lt;author&gt;Choi, SH&lt;/author&gt;&lt;author&gt;Guo, A&lt;/author&gt;&lt;author&gt;Leach, JE&lt;/author&gt;&lt;/authors&gt;&lt;/contributors&gt;&lt;titles&gt;&lt;title&gt;Identification of a family of avirulence genes from Xanthomonas oryzae pv. oryzae&lt;/title&gt;&lt;secondary-title&gt;Mol Plant Microbe Interact&lt;/secondary-title&gt;&lt;/titles&gt;&lt;periodical&gt;&lt;full-title&gt;Mol Plant Microbe Interact&lt;/full-title&gt;&lt;/periodical&gt;&lt;pages&gt;451-459&lt;/pages&gt;&lt;volume&gt;5&lt;/volume&gt;&lt;number&gt;6&lt;/number&gt;&lt;dates&gt;&lt;year&gt;1992&lt;/year&gt;&lt;/dates&gt;&lt;isbn&gt;0894-0282&lt;/isbn&gt;&lt;urls&gt;&lt;/urls&gt;&lt;/record&gt;&lt;/Cite&gt;&lt;/EndNote&gt;</w:instrText>
            </w:r>
            <w:r w:rsidRPr="005B7CF7">
              <w:rPr>
                <w:rStyle w:val="fontstyle21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fldChar w:fldCharType="separate"/>
            </w:r>
            <w:r w:rsidR="00A55C3A">
              <w:rPr>
                <w:rStyle w:val="fontstyle21"/>
                <w:rFonts w:asciiTheme="majorBidi" w:hAnsiTheme="majorBidi" w:cstheme="majorBidi"/>
                <w:i w:val="0"/>
                <w:iCs w:val="0"/>
                <w:noProof/>
                <w:sz w:val="24"/>
                <w:szCs w:val="24"/>
              </w:rPr>
              <w:t>(Hopkins et al., 1992)</w:t>
            </w:r>
            <w:r w:rsidRPr="005B7CF7">
              <w:rPr>
                <w:rStyle w:val="fontstyle21"/>
                <w:rFonts w:asciiTheme="majorBidi" w:hAnsiTheme="majorBidi" w:cstheme="majorBidi"/>
                <w:i w:val="0"/>
                <w:iCs w:val="0"/>
                <w:sz w:val="24"/>
                <w:szCs w:val="24"/>
              </w:rPr>
              <w:fldChar w:fldCharType="end"/>
            </w:r>
          </w:p>
        </w:tc>
      </w:tr>
      <w:tr w:rsidR="004C6AC2" w:rsidRPr="006C0062" w14:paraId="7667C4F7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bottom w:val="nil"/>
            </w:tcBorders>
            <w:shd w:val="clear" w:color="auto" w:fill="auto"/>
            <w:hideMark/>
          </w:tcPr>
          <w:p w14:paraId="50896266" w14:textId="13181E29" w:rsidR="004C6AC2" w:rsidRPr="006C0062" w:rsidRDefault="00491CC9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pZW</w:t>
            </w:r>
          </w:p>
        </w:tc>
        <w:tc>
          <w:tcPr>
            <w:tcW w:w="5400" w:type="dxa"/>
            <w:gridSpan w:val="2"/>
            <w:tcBorders>
              <w:bottom w:val="nil"/>
            </w:tcBorders>
            <w:shd w:val="clear" w:color="auto" w:fill="auto"/>
            <w:hideMark/>
          </w:tcPr>
          <w:p w14:paraId="4190B686" w14:textId="55255A41" w:rsidR="004C6AC2" w:rsidRPr="006C0062" w:rsidRDefault="004C6AC2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Ap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="00700416">
              <w:rPr>
                <w:rFonts w:cs="Times New Roman" w:hint="eastAsia"/>
                <w:color w:val="000000"/>
                <w:sz w:val="24"/>
                <w:szCs w:val="24"/>
              </w:rPr>
              <w:t>pBluescript</w:t>
            </w:r>
            <w:r w:rsidR="00D27B44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8B67A2">
              <w:rPr>
                <w:rFonts w:cs="Times New Roman"/>
                <w:color w:val="000000"/>
                <w:sz w:val="24"/>
                <w:szCs w:val="24"/>
              </w:rPr>
              <w:t>II</w:t>
            </w:r>
            <w:r w:rsidR="00700416">
              <w:rPr>
                <w:rFonts w:cs="Times New Roman" w:hint="eastAsia"/>
                <w:color w:val="000000"/>
                <w:sz w:val="24"/>
                <w:szCs w:val="24"/>
              </w:rPr>
              <w:t xml:space="preserve"> </w:t>
            </w:r>
            <w:r w:rsidR="00B237C3">
              <w:rPr>
                <w:rFonts w:cs="Times New Roman"/>
                <w:color w:val="000000"/>
                <w:sz w:val="24"/>
                <w:szCs w:val="24"/>
              </w:rPr>
              <w:t>with</w:t>
            </w:r>
            <w:r w:rsidR="00700416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8126FE">
              <w:rPr>
                <w:rFonts w:cs="Times New Roman"/>
                <w:color w:val="000000"/>
                <w:sz w:val="24"/>
                <w:szCs w:val="24"/>
              </w:rPr>
              <w:t>FLAG</w:t>
            </w:r>
            <w:r w:rsidR="00816149">
              <w:rPr>
                <w:rFonts w:cs="Times New Roman"/>
                <w:color w:val="000000"/>
                <w:sz w:val="24"/>
                <w:szCs w:val="24"/>
              </w:rPr>
              <w:t>-</w:t>
            </w:r>
            <w:r w:rsidR="008126FE">
              <w:rPr>
                <w:rFonts w:cs="Times New Roman"/>
                <w:color w:val="000000"/>
                <w:sz w:val="24"/>
                <w:szCs w:val="24"/>
              </w:rPr>
              <w:t>tag</w:t>
            </w:r>
            <w:r w:rsidR="00700416">
              <w:rPr>
                <w:rFonts w:cs="Times New Roman"/>
                <w:color w:val="000000"/>
                <w:sz w:val="24"/>
                <w:szCs w:val="24"/>
              </w:rPr>
              <w:t xml:space="preserve"> N- (831</w:t>
            </w:r>
            <w:r w:rsidR="00135037">
              <w:rPr>
                <w:rFonts w:cs="Times New Roman"/>
                <w:color w:val="000000"/>
                <w:sz w:val="24"/>
                <w:szCs w:val="24"/>
              </w:rPr>
              <w:t>-</w:t>
            </w:r>
            <w:r w:rsidR="00700416">
              <w:rPr>
                <w:rFonts w:cs="Times New Roman"/>
                <w:color w:val="000000"/>
                <w:sz w:val="24"/>
                <w:szCs w:val="24"/>
              </w:rPr>
              <w:t>bp) and C- (363</w:t>
            </w:r>
            <w:r w:rsidR="00B237C3">
              <w:rPr>
                <w:rFonts w:cs="Times New Roman"/>
                <w:color w:val="000000"/>
                <w:sz w:val="24"/>
                <w:szCs w:val="24"/>
              </w:rPr>
              <w:t>-</w:t>
            </w:r>
            <w:r w:rsidR="00700416">
              <w:rPr>
                <w:rFonts w:cs="Times New Roman"/>
                <w:color w:val="000000"/>
                <w:sz w:val="24"/>
                <w:szCs w:val="24"/>
              </w:rPr>
              <w:t>bp) termin</w:t>
            </w:r>
            <w:r w:rsidR="00B237C3">
              <w:rPr>
                <w:rFonts w:cs="Times New Roman"/>
                <w:color w:val="000000"/>
                <w:sz w:val="24"/>
                <w:szCs w:val="24"/>
              </w:rPr>
              <w:t>us</w:t>
            </w:r>
            <w:r w:rsidR="00700416">
              <w:rPr>
                <w:rFonts w:cs="Times New Roman"/>
                <w:color w:val="000000"/>
                <w:sz w:val="24"/>
                <w:szCs w:val="24"/>
              </w:rPr>
              <w:t xml:space="preserve"> of</w:t>
            </w:r>
            <w:r w:rsidR="00816149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816149" w:rsidRPr="00816149">
              <w:rPr>
                <w:rFonts w:cs="Times New Roman"/>
                <w:i/>
                <w:color w:val="000000"/>
                <w:sz w:val="24"/>
                <w:szCs w:val="24"/>
              </w:rPr>
              <w:t>avrXa10</w:t>
            </w:r>
            <w:r w:rsidR="00D27B44">
              <w:rPr>
                <w:rFonts w:cs="Times New Roman"/>
                <w:i/>
                <w:color w:val="000000"/>
                <w:sz w:val="24"/>
                <w:szCs w:val="24"/>
              </w:rPr>
              <w:t>.</w:t>
            </w:r>
            <w:r w:rsidR="00816149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B237C3">
              <w:rPr>
                <w:rFonts w:cs="Times New Roman"/>
                <w:color w:val="000000"/>
                <w:sz w:val="24"/>
                <w:szCs w:val="24"/>
              </w:rPr>
              <w:t>L</w:t>
            </w:r>
            <w:r w:rsidR="00D27B44">
              <w:rPr>
                <w:rFonts w:cs="Times New Roman"/>
                <w:color w:val="000000"/>
                <w:sz w:val="24"/>
                <w:szCs w:val="24"/>
              </w:rPr>
              <w:t xml:space="preserve">acks the </w:t>
            </w:r>
            <w:r w:rsidR="00D27B44" w:rsidRPr="00E2450D">
              <w:rPr>
                <w:rFonts w:cs="Times New Roman"/>
                <w:i/>
                <w:color w:val="000000"/>
                <w:sz w:val="24"/>
                <w:szCs w:val="24"/>
              </w:rPr>
              <w:t>Sph</w:t>
            </w:r>
            <w:r w:rsidR="00D27B44">
              <w:rPr>
                <w:rFonts w:cs="Times New Roman"/>
                <w:color w:val="000000"/>
                <w:sz w:val="24"/>
                <w:szCs w:val="24"/>
              </w:rPr>
              <w:t xml:space="preserve">I fragment containing the CRR; for expression of </w:t>
            </w:r>
            <w:r w:rsidR="005375BE">
              <w:rPr>
                <w:rFonts w:cs="Times New Roman"/>
                <w:color w:val="000000"/>
                <w:sz w:val="24"/>
                <w:szCs w:val="24"/>
              </w:rPr>
              <w:t>TAL effector genes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auto"/>
            <w:hideMark/>
          </w:tcPr>
          <w:p w14:paraId="67B719DB" w14:textId="39EA03FB" w:rsidR="004C6AC2" w:rsidRPr="006C0062" w:rsidRDefault="008126FE" w:rsidP="00A55C3A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 w:rsidR="00A55C3A">
              <w:rPr>
                <w:rFonts w:cs="Times New Roman"/>
                <w:sz w:val="24"/>
                <w:szCs w:val="24"/>
              </w:rPr>
              <w:instrText xml:space="preserve"> ADDIN EN.CITE &lt;EndNote&gt;&lt;Cite&gt;&lt;Author&gt;Yang&lt;/Author&gt;&lt;Year&gt;2000&lt;/Year&gt;&lt;RecNum&gt;91&lt;/RecNum&gt;&lt;DisplayText&gt;(Yang et al., 2000)&lt;/DisplayText&gt;&lt;record&gt;&lt;rec-number&gt;91&lt;/rec-number&gt;&lt;foreign-keys&gt;&lt;key app="EN" db-id="eftz9pwxutzs2keat27x22572avpz0t02z52" timestamp="0"&gt;91&lt;/key&gt;&lt;/foreign-keys&gt;&lt;ref-type name="Journal Article"&gt;17&lt;/ref-type&gt;&lt;contributors&gt;&lt;authors&gt;&lt;author&gt;Yang, Bing&lt;/author&gt;&lt;author&gt;Zhu, Weiguang&lt;/author&gt;&lt;author&gt;Johnson, Lowell B&lt;/author&gt;&lt;author&gt;White, Frank F&lt;/author&gt;&lt;/authors&gt;&lt;/contributors&gt;&lt;titles&gt;&lt;title&gt;&lt;style face="normal" font="default" size="100%"&gt;The virulence factor AvrXa7 of &lt;/style&gt;&lt;style face="italic" font="default" size="100%"&gt;Xanthomonas oryzae&lt;/style&gt;&lt;style face="normal" font="default" size="100%"&gt; pv. &lt;/style&gt;&lt;style face="italic" font="default" size="100%"&gt;oryzae&lt;/style&gt;&lt;style face="normal" font="default" size="100%"&gt; is a type III secretion pathway-dependent nuclear-localized double-stranded DNA-binding protein&lt;/style&gt;&lt;/title&gt;&lt;secondary-title&gt;Proceedings of the National Academy of Sciences&lt;/secondary-title&gt;&lt;/titles&gt;&lt;periodical&gt;&lt;full-title&gt;Proceedings of the National Academy of Sciences&lt;/full-title&gt;&lt;/periodical&gt;&lt;pages&gt;9807-9812&lt;/pages&gt;&lt;volume&gt;97&lt;/volume&gt;&lt;number&gt;17&lt;/number&gt;&lt;dates&gt;&lt;year&gt;2000&lt;/year&gt;&lt;/dates&gt;&lt;isbn&gt;0027-8424&lt;/isbn&gt;&lt;urls&gt;&lt;related-urls&gt;&lt;url&gt;http://www.pnas.org/content/pnas/97/17/9807.full.pdf&lt;/url&gt;&lt;/related-urls&gt;&lt;/urls&gt;&lt;/record&gt;&lt;/Cite&gt;&lt;/EndNote&gt;</w:instrText>
            </w:r>
            <w:r>
              <w:rPr>
                <w:rFonts w:cs="Times New Roman"/>
                <w:szCs w:val="24"/>
              </w:rPr>
              <w:fldChar w:fldCharType="separate"/>
            </w:r>
            <w:r w:rsidR="00A55C3A">
              <w:rPr>
                <w:rFonts w:cs="Times New Roman"/>
                <w:noProof/>
                <w:sz w:val="24"/>
                <w:szCs w:val="24"/>
              </w:rPr>
              <w:t>(Yang et al., 2000)</w:t>
            </w:r>
            <w:r>
              <w:rPr>
                <w:rFonts w:cs="Times New Roman"/>
                <w:szCs w:val="24"/>
              </w:rPr>
              <w:fldChar w:fldCharType="end"/>
            </w:r>
          </w:p>
        </w:tc>
      </w:tr>
      <w:tr w:rsidR="004C6AC2" w:rsidRPr="006C0062" w14:paraId="5BCB275F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5FC32D7" w14:textId="1F49CF02" w:rsidR="004C6AC2" w:rsidRPr="006C0062" w:rsidRDefault="00795739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cs="Times New Roman" w:hint="eastAsia"/>
                <w:b w:val="0"/>
                <w:color w:val="000000"/>
                <w:sz w:val="24"/>
                <w:szCs w:val="24"/>
              </w:rPr>
              <w:t>p</w:t>
            </w:r>
            <w:r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B</w:t>
            </w:r>
            <w:r w:rsidR="004C6AC2"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-</w:t>
            </w:r>
            <w:r w:rsidR="004C6AC2" w:rsidRPr="001F5A27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tal1</w:t>
            </w:r>
          </w:p>
        </w:tc>
        <w:tc>
          <w:tcPr>
            <w:tcW w:w="5400" w:type="dxa"/>
            <w:gridSpan w:val="2"/>
            <w:tcBorders>
              <w:top w:val="nil"/>
              <w:bottom w:val="nil"/>
            </w:tcBorders>
            <w:shd w:val="clear" w:color="auto" w:fill="auto"/>
            <w:hideMark/>
          </w:tcPr>
          <w:p w14:paraId="3737265E" w14:textId="3E4C330C" w:rsidR="004C6AC2" w:rsidRPr="00A3250F" w:rsidRDefault="004C6AC2" w:rsidP="00967182">
            <w:pPr>
              <w:spacing w:after="12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Ap</w:t>
            </w:r>
            <w:r w:rsidR="00A81843" w:rsidRPr="00A3250F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, pB</w:t>
            </w:r>
            <w:r w:rsidR="00BB3C85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containing </w:t>
            </w:r>
            <w:r w:rsidR="00A81843" w:rsidRPr="00A3250F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tal1</w:t>
            </w:r>
            <w:r w:rsidR="00795739">
              <w:rPr>
                <w:rFonts w:cs="Times New Roman" w:hint="eastAsia"/>
                <w:color w:val="000000"/>
                <w:sz w:val="24"/>
                <w:szCs w:val="24"/>
              </w:rPr>
              <w:t xml:space="preserve"> at </w:t>
            </w:r>
            <w:r w:rsidR="00A81843" w:rsidRPr="00A3250F">
              <w:rPr>
                <w:rFonts w:cs="Times New Roman"/>
                <w:i/>
                <w:color w:val="000000"/>
                <w:sz w:val="24"/>
                <w:szCs w:val="24"/>
              </w:rPr>
              <w:t>Bam</w:t>
            </w:r>
            <w:r w:rsidR="00795739">
              <w:rPr>
                <w:rFonts w:cs="Times New Roman" w:hint="eastAsia"/>
                <w:color w:val="000000"/>
                <w:sz w:val="24"/>
                <w:szCs w:val="24"/>
              </w:rPr>
              <w:t>HI site</w:t>
            </w: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59C7A9D5" w14:textId="77777777" w:rsidR="004C6AC2" w:rsidRPr="006C0062" w:rsidRDefault="004C6AC2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4C6AC2" w:rsidRPr="006C0062" w14:paraId="764E5664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nil"/>
            </w:tcBorders>
            <w:shd w:val="clear" w:color="auto" w:fill="auto"/>
            <w:hideMark/>
          </w:tcPr>
          <w:p w14:paraId="1BB23CEF" w14:textId="6D973779" w:rsidR="004C6AC2" w:rsidRPr="006C0062" w:rsidRDefault="00795739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cs="Times New Roman" w:hint="eastAsia"/>
                <w:b w:val="0"/>
                <w:color w:val="000000"/>
                <w:sz w:val="24"/>
                <w:szCs w:val="24"/>
              </w:rPr>
              <w:lastRenderedPageBreak/>
              <w:t>p</w:t>
            </w:r>
            <w:r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B</w:t>
            </w:r>
            <w:r w:rsidR="004C6AC2"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-</w:t>
            </w:r>
            <w:r w:rsidR="004C6AC2" w:rsidRPr="001F5A27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tal2</w:t>
            </w:r>
          </w:p>
        </w:tc>
        <w:tc>
          <w:tcPr>
            <w:tcW w:w="5400" w:type="dxa"/>
            <w:gridSpan w:val="2"/>
            <w:tcBorders>
              <w:top w:val="nil"/>
            </w:tcBorders>
            <w:shd w:val="clear" w:color="auto" w:fill="auto"/>
            <w:hideMark/>
          </w:tcPr>
          <w:p w14:paraId="1FD85300" w14:textId="0C4F2A94" w:rsidR="004C6AC2" w:rsidRPr="006070F2" w:rsidRDefault="004C6AC2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Ap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, pB</w:t>
            </w:r>
            <w:r w:rsidR="00BB3C85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containing </w:t>
            </w:r>
            <w:r w:rsidRPr="006070F2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tal2</w:t>
            </w:r>
            <w:r w:rsidR="006070F2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6070F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at </w:t>
            </w:r>
            <w:r w:rsidR="006070F2" w:rsidRPr="006070F2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Bam</w:t>
            </w:r>
            <w:r w:rsidR="006070F2">
              <w:rPr>
                <w:rFonts w:eastAsia="Times New Roman" w:cs="Times New Roman"/>
                <w:color w:val="000000"/>
                <w:sz w:val="24"/>
                <w:szCs w:val="24"/>
              </w:rPr>
              <w:t>HI site</w:t>
            </w:r>
          </w:p>
        </w:tc>
        <w:tc>
          <w:tcPr>
            <w:tcW w:w="2160" w:type="dxa"/>
            <w:tcBorders>
              <w:top w:val="nil"/>
            </w:tcBorders>
            <w:shd w:val="clear" w:color="auto" w:fill="auto"/>
            <w:hideMark/>
          </w:tcPr>
          <w:p w14:paraId="48F4E6FD" w14:textId="77777777" w:rsidR="004C6AC2" w:rsidRPr="006C0062" w:rsidRDefault="004C6AC2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4C6AC2" w:rsidRPr="006C0062" w14:paraId="6C1D7579" w14:textId="77777777" w:rsidTr="002C3384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36553C68" w14:textId="5D37FC30" w:rsidR="004C6AC2" w:rsidRPr="006C0062" w:rsidRDefault="00002723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cs="Times New Roman" w:hint="eastAsia"/>
                <w:b w:val="0"/>
                <w:color w:val="000000"/>
                <w:sz w:val="24"/>
                <w:szCs w:val="24"/>
              </w:rPr>
              <w:t>p</w:t>
            </w:r>
            <w:r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KMSTal1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7EFB21D7" w14:textId="36FE276E" w:rsidR="004C6AC2" w:rsidRPr="006C0062" w:rsidRDefault="004C6AC2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Km</w:t>
            </w:r>
            <w:r w:rsidRPr="00D30804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="00450918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pKMS1 </w:t>
            </w:r>
            <w:r w:rsidR="003D325D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containing </w:t>
            </w:r>
            <w:r w:rsidR="0045091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sequences </w:t>
            </w:r>
            <w:r w:rsidR="0015265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at the 5’ and 3’ end of </w:t>
            </w:r>
            <w:r w:rsidR="00152658" w:rsidRPr="00E2450D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tal1</w:t>
            </w:r>
            <w:r w:rsidR="003D325D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; used for </w:t>
            </w:r>
            <w:r w:rsidR="0015265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generating </w:t>
            </w:r>
            <w:r w:rsidR="00152658" w:rsidRPr="00E2450D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tal1</w:t>
            </w:r>
            <w:r w:rsidR="0015265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deletion mutant</w:t>
            </w:r>
            <w:r w:rsidR="003D325D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  <w:hideMark/>
          </w:tcPr>
          <w:p w14:paraId="034E40ED" w14:textId="77777777" w:rsidR="004C6AC2" w:rsidRPr="006C0062" w:rsidRDefault="004C6AC2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4C6AC2" w:rsidRPr="006C0062" w14:paraId="367EEAB4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413097B3" w14:textId="47D2B88B" w:rsidR="004C6AC2" w:rsidRPr="006C0062" w:rsidRDefault="00117FA5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</w:t>
            </w:r>
            <w:r w:rsidR="004C6AC2"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KMSTal2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0038786F" w14:textId="034CFC7D" w:rsidR="004C6AC2" w:rsidRPr="006C0062" w:rsidRDefault="004C6AC2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152658">
              <w:rPr>
                <w:rFonts w:eastAsia="Times New Roman" w:cs="Times New Roman"/>
                <w:color w:val="000000"/>
                <w:sz w:val="24"/>
                <w:szCs w:val="24"/>
              </w:rPr>
              <w:t>Km</w:t>
            </w:r>
            <w:r w:rsidRPr="00152658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15265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="002C1383" w:rsidRPr="0015265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pKMS1 </w:t>
            </w:r>
            <w:r w:rsidR="003D325D" w:rsidRPr="0015265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containing sequences </w:t>
            </w:r>
            <w:r w:rsidR="0015265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at the 5’ and 3’ end of </w:t>
            </w:r>
            <w:r w:rsidR="00152658" w:rsidRPr="0066418E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tal</w:t>
            </w:r>
            <w:r w:rsidR="00152658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  <w:r w:rsidR="0015265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; used for generating </w:t>
            </w:r>
            <w:r w:rsidR="00152658" w:rsidRPr="0066418E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tal</w:t>
            </w:r>
            <w:r w:rsidR="00152658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2 </w:t>
            </w:r>
            <w:r w:rsidR="00152658">
              <w:rPr>
                <w:rFonts w:eastAsia="Times New Roman" w:cs="Times New Roman"/>
                <w:color w:val="000000"/>
                <w:sz w:val="24"/>
                <w:szCs w:val="24"/>
              </w:rPr>
              <w:t>deletion mutant</w:t>
            </w:r>
          </w:p>
        </w:tc>
        <w:tc>
          <w:tcPr>
            <w:tcW w:w="2160" w:type="dxa"/>
            <w:shd w:val="clear" w:color="auto" w:fill="auto"/>
            <w:hideMark/>
          </w:tcPr>
          <w:p w14:paraId="1170FBF7" w14:textId="77777777" w:rsidR="004C6AC2" w:rsidRPr="006C0062" w:rsidRDefault="004C6AC2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4C6AC2" w:rsidRPr="006C0062" w14:paraId="075ABA8A" w14:textId="77777777" w:rsidTr="002C3384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3DFED789" w14:textId="79FE970A" w:rsidR="004C6AC2" w:rsidRPr="006C0062" w:rsidRDefault="00117FA5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</w:t>
            </w:r>
            <w:r w:rsidR="004C6AC2"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KMShrcC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749F6E25" w14:textId="3C0EAD50" w:rsidR="004C6AC2" w:rsidRPr="006C0062" w:rsidRDefault="004C6AC2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Km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="002C1383"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pKMS1 </w:t>
            </w:r>
            <w:r w:rsidR="0015265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containing sequences at the 5’ and 3’ end of </w:t>
            </w:r>
            <w:r w:rsidR="00152658" w:rsidRPr="00E2450D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hrcC</w:t>
            </w:r>
            <w:r w:rsidR="0015265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; used for generating </w:t>
            </w:r>
            <w:r w:rsidR="00152658" w:rsidRPr="00E2450D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hrcC </w:t>
            </w:r>
            <w:r w:rsidR="0015265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deletion </w:t>
            </w:r>
          </w:p>
        </w:tc>
        <w:tc>
          <w:tcPr>
            <w:tcW w:w="2160" w:type="dxa"/>
            <w:shd w:val="clear" w:color="auto" w:fill="auto"/>
            <w:hideMark/>
          </w:tcPr>
          <w:p w14:paraId="2351774E" w14:textId="77777777" w:rsidR="004C6AC2" w:rsidRPr="006C0062" w:rsidRDefault="004C6AC2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CB733A" w:rsidRPr="006C0062" w14:paraId="4135E185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14:paraId="430DF46D" w14:textId="36F56613" w:rsidR="00CB733A" w:rsidRPr="008A15AF" w:rsidRDefault="00CB733A" w:rsidP="00967182">
            <w:pPr>
              <w:spacing w:after="120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8A15AF"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  <w:t>pZW-</w:t>
            </w:r>
            <w:r w:rsidRPr="006D23AA">
              <w:rPr>
                <w:rFonts w:cs="Times New Roman"/>
                <w:b w:val="0"/>
                <w:bCs w:val="0"/>
                <w:i/>
                <w:iCs/>
                <w:color w:val="000000"/>
                <w:sz w:val="24"/>
                <w:szCs w:val="24"/>
              </w:rPr>
              <w:t>tal1</w:t>
            </w:r>
          </w:p>
        </w:tc>
        <w:tc>
          <w:tcPr>
            <w:tcW w:w="5400" w:type="dxa"/>
            <w:gridSpan w:val="2"/>
            <w:shd w:val="clear" w:color="auto" w:fill="auto"/>
          </w:tcPr>
          <w:p w14:paraId="0966DE9B" w14:textId="3DE621B1" w:rsidR="00CB733A" w:rsidRPr="006C0062" w:rsidRDefault="00CB733A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Ap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CRR of </w:t>
            </w:r>
            <w:r w:rsidRPr="00CA0F61">
              <w:rPr>
                <w:rFonts w:cs="Times New Roman"/>
                <w:i/>
                <w:iCs/>
                <w:sz w:val="24"/>
                <w:szCs w:val="24"/>
              </w:rPr>
              <w:t>tal1</w:t>
            </w:r>
            <w:r>
              <w:rPr>
                <w:rFonts w:cs="Times New Roman"/>
                <w:sz w:val="24"/>
                <w:szCs w:val="24"/>
              </w:rPr>
              <w:t xml:space="preserve"> from </w:t>
            </w:r>
            <w:r w:rsidRPr="00CA0F61">
              <w:rPr>
                <w:rFonts w:cs="Times New Roman"/>
                <w:i/>
                <w:iCs/>
                <w:sz w:val="24"/>
                <w:szCs w:val="24"/>
              </w:rPr>
              <w:t>Sph</w:t>
            </w:r>
            <w:r>
              <w:rPr>
                <w:rFonts w:cs="Times New Roman"/>
                <w:sz w:val="24"/>
                <w:szCs w:val="24"/>
              </w:rPr>
              <w:t>I digested pB-</w:t>
            </w:r>
            <w:r w:rsidRPr="004552A1">
              <w:rPr>
                <w:rFonts w:cs="Times New Roman"/>
                <w:i/>
                <w:noProof/>
                <w:sz w:val="24"/>
                <w:szCs w:val="24"/>
              </w:rPr>
              <w:t>tal</w:t>
            </w:r>
            <w:r>
              <w:rPr>
                <w:rFonts w:cs="Times New Roman"/>
                <w:i/>
                <w:noProof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 xml:space="preserve"> were </w:t>
            </w:r>
            <w:r w:rsidRPr="004552A1">
              <w:rPr>
                <w:rFonts w:cs="Times New Roman"/>
                <w:sz w:val="24"/>
                <w:szCs w:val="24"/>
              </w:rPr>
              <w:t xml:space="preserve">ligated into </w:t>
            </w:r>
            <w:r w:rsidRPr="00356A65">
              <w:rPr>
                <w:rFonts w:cs="Times New Roman"/>
                <w:i/>
                <w:sz w:val="24"/>
                <w:szCs w:val="24"/>
              </w:rPr>
              <w:t>Sph</w:t>
            </w:r>
            <w:r>
              <w:rPr>
                <w:rFonts w:cs="Times New Roman"/>
                <w:sz w:val="24"/>
                <w:szCs w:val="24"/>
              </w:rPr>
              <w:t>I-linearized, CIP-treated p</w:t>
            </w:r>
            <w:r w:rsidRPr="004552A1">
              <w:rPr>
                <w:rFonts w:cs="Times New Roman"/>
                <w:sz w:val="24"/>
                <w:szCs w:val="24"/>
              </w:rPr>
              <w:t>Z</w:t>
            </w:r>
            <w:r>
              <w:rPr>
                <w:rFonts w:cs="Times New Roman"/>
                <w:sz w:val="24"/>
                <w:szCs w:val="24"/>
              </w:rPr>
              <w:t>W</w:t>
            </w:r>
            <w:r w:rsidRPr="004552A1">
              <w:rPr>
                <w:rFonts w:cs="Times New Roman"/>
                <w:sz w:val="24"/>
                <w:szCs w:val="24"/>
              </w:rPr>
              <w:t xml:space="preserve"> vector</w:t>
            </w:r>
          </w:p>
        </w:tc>
        <w:tc>
          <w:tcPr>
            <w:tcW w:w="2160" w:type="dxa"/>
            <w:shd w:val="clear" w:color="auto" w:fill="auto"/>
          </w:tcPr>
          <w:p w14:paraId="4A768E17" w14:textId="03AD2965" w:rsidR="00CB733A" w:rsidRPr="006C0062" w:rsidRDefault="00AB70C3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CB733A" w:rsidRPr="006C0062" w14:paraId="6DACED30" w14:textId="77777777" w:rsidTr="002C3384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3EB2F362" w14:textId="7F59C216" w:rsidR="00CB733A" w:rsidRPr="008A15AF" w:rsidRDefault="00CB733A" w:rsidP="00967182">
            <w:pPr>
              <w:spacing w:after="120"/>
              <w:rPr>
                <w:rFonts w:eastAsia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8A15AF"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  <w:t>pZW-</w:t>
            </w:r>
            <w:r w:rsidRPr="006D23AA">
              <w:rPr>
                <w:rFonts w:cs="Times New Roman"/>
                <w:b w:val="0"/>
                <w:bCs w:val="0"/>
                <w:i/>
                <w:iCs/>
                <w:color w:val="000000"/>
                <w:sz w:val="24"/>
                <w:szCs w:val="24"/>
              </w:rPr>
              <w:t>tal2</w:t>
            </w:r>
          </w:p>
        </w:tc>
        <w:tc>
          <w:tcPr>
            <w:tcW w:w="5400" w:type="dxa"/>
            <w:gridSpan w:val="2"/>
            <w:shd w:val="clear" w:color="auto" w:fill="FFFFFF" w:themeFill="background1"/>
            <w:hideMark/>
          </w:tcPr>
          <w:p w14:paraId="722FD9BB" w14:textId="780CD0F3" w:rsidR="00CB733A" w:rsidRPr="006C0062" w:rsidRDefault="00CB733A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Ap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CRR of </w:t>
            </w:r>
            <w:r w:rsidRPr="00CA0F61">
              <w:rPr>
                <w:rFonts w:cs="Times New Roman"/>
                <w:i/>
                <w:iCs/>
                <w:sz w:val="24"/>
                <w:szCs w:val="24"/>
              </w:rPr>
              <w:t>tal</w:t>
            </w:r>
            <w:r>
              <w:rPr>
                <w:rFonts w:cs="Times New Roman"/>
                <w:i/>
                <w:iCs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 xml:space="preserve"> from </w:t>
            </w:r>
            <w:r w:rsidRPr="00CA0F61">
              <w:rPr>
                <w:rFonts w:cs="Times New Roman"/>
                <w:i/>
                <w:iCs/>
                <w:sz w:val="24"/>
                <w:szCs w:val="24"/>
              </w:rPr>
              <w:t>Sph</w:t>
            </w:r>
            <w:r>
              <w:rPr>
                <w:rFonts w:cs="Times New Roman"/>
                <w:sz w:val="24"/>
                <w:szCs w:val="24"/>
              </w:rPr>
              <w:t>I digested pB-</w:t>
            </w:r>
            <w:r w:rsidRPr="004552A1">
              <w:rPr>
                <w:rFonts w:cs="Times New Roman"/>
                <w:i/>
                <w:noProof/>
                <w:sz w:val="24"/>
                <w:szCs w:val="24"/>
              </w:rPr>
              <w:t>tal</w:t>
            </w:r>
            <w:r>
              <w:rPr>
                <w:rFonts w:cs="Times New Roman"/>
                <w:i/>
                <w:noProof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 xml:space="preserve"> were </w:t>
            </w:r>
            <w:r w:rsidRPr="004552A1">
              <w:rPr>
                <w:rFonts w:cs="Times New Roman"/>
                <w:sz w:val="24"/>
                <w:szCs w:val="24"/>
              </w:rPr>
              <w:t xml:space="preserve">ligated into </w:t>
            </w:r>
            <w:r w:rsidRPr="00356A65">
              <w:rPr>
                <w:rFonts w:cs="Times New Roman"/>
                <w:i/>
                <w:sz w:val="24"/>
                <w:szCs w:val="24"/>
              </w:rPr>
              <w:t>Sph</w:t>
            </w:r>
            <w:r>
              <w:rPr>
                <w:rFonts w:cs="Times New Roman"/>
                <w:sz w:val="24"/>
                <w:szCs w:val="24"/>
              </w:rPr>
              <w:t>I-linearized, CIP-treated p</w:t>
            </w:r>
            <w:r w:rsidRPr="004552A1">
              <w:rPr>
                <w:rFonts w:cs="Times New Roman"/>
                <w:sz w:val="24"/>
                <w:szCs w:val="24"/>
              </w:rPr>
              <w:t>Z</w:t>
            </w:r>
            <w:r>
              <w:rPr>
                <w:rFonts w:cs="Times New Roman"/>
                <w:sz w:val="24"/>
                <w:szCs w:val="24"/>
              </w:rPr>
              <w:t>W</w:t>
            </w:r>
            <w:r w:rsidRPr="004552A1">
              <w:rPr>
                <w:rFonts w:cs="Times New Roman"/>
                <w:sz w:val="24"/>
                <w:szCs w:val="24"/>
              </w:rPr>
              <w:t xml:space="preserve"> vector</w:t>
            </w:r>
          </w:p>
        </w:tc>
        <w:tc>
          <w:tcPr>
            <w:tcW w:w="2160" w:type="dxa"/>
            <w:shd w:val="clear" w:color="auto" w:fill="auto"/>
            <w:hideMark/>
          </w:tcPr>
          <w:p w14:paraId="30C0C0B0" w14:textId="513FD073" w:rsidR="00CB733A" w:rsidRPr="006C0062" w:rsidRDefault="00AB70C3" w:rsidP="00CB7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DF4A16" w:rsidRPr="006C0062" w14:paraId="262A31F5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</w:tcPr>
          <w:p w14:paraId="440F7D16" w14:textId="46C049A4" w:rsidR="00DF4A16" w:rsidRDefault="008040A8" w:rsidP="00967182">
            <w:pPr>
              <w:spacing w:after="12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pHZ</w:t>
            </w:r>
            <w:r w:rsidR="00D06DEF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W</w:t>
            </w:r>
            <w:r w:rsidR="00DF4A16"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-</w:t>
            </w:r>
            <w:r w:rsidR="00DF4A16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tal1</w:t>
            </w:r>
          </w:p>
        </w:tc>
        <w:tc>
          <w:tcPr>
            <w:tcW w:w="5400" w:type="dxa"/>
            <w:gridSpan w:val="2"/>
            <w:shd w:val="clear" w:color="auto" w:fill="auto"/>
          </w:tcPr>
          <w:p w14:paraId="213E8CE3" w14:textId="28B1D98E" w:rsidR="00DF4A16" w:rsidRPr="006C0062" w:rsidRDefault="00DF4A16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Ap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Sp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pZ</w:t>
            </w:r>
            <w:r w:rsidR="009B595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W </w:t>
            </w:r>
            <w:r w:rsidR="00B237C3">
              <w:rPr>
                <w:rFonts w:eastAsia="Times New Roman" w:cs="Times New Roman"/>
                <w:color w:val="000000"/>
                <w:sz w:val="24"/>
                <w:szCs w:val="24"/>
              </w:rPr>
              <w:t>with</w:t>
            </w:r>
            <w:r w:rsidR="009B595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D415EE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tal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in pHM1 at </w:t>
            </w:r>
            <w:r w:rsidRPr="000F23E2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Hin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dIII site</w:t>
            </w:r>
          </w:p>
        </w:tc>
        <w:tc>
          <w:tcPr>
            <w:tcW w:w="2160" w:type="dxa"/>
            <w:shd w:val="clear" w:color="auto" w:fill="auto"/>
          </w:tcPr>
          <w:p w14:paraId="77AF9669" w14:textId="2646A22F" w:rsidR="00DF4A16" w:rsidRPr="006C0062" w:rsidRDefault="00DF4A16" w:rsidP="00DF4A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DF4A16" w:rsidRPr="006C0062" w14:paraId="0A6AC8F5" w14:textId="77777777" w:rsidTr="002C3384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1E142EB2" w14:textId="49F3F06E" w:rsidR="00DF4A16" w:rsidRPr="006C0062" w:rsidRDefault="008040A8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pHZ</w:t>
            </w:r>
            <w:r w:rsidR="00D06DEF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W</w:t>
            </w:r>
            <w:r w:rsidR="00DF4A16" w:rsidRPr="006C0062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-</w:t>
            </w:r>
            <w:r w:rsidR="00DF4A16" w:rsidRPr="001F5A27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tal2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075017A4" w14:textId="08503B67" w:rsidR="00DF4A16" w:rsidRPr="006C0062" w:rsidRDefault="00DF4A16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Ap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Sp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="009B595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pZW </w:t>
            </w:r>
            <w:r w:rsidR="00B237C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with </w:t>
            </w:r>
            <w:r w:rsidRPr="00D415EE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tal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in pHM1 at </w:t>
            </w:r>
            <w:r w:rsidRPr="000F23E2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Hin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dIII site</w:t>
            </w:r>
          </w:p>
        </w:tc>
        <w:tc>
          <w:tcPr>
            <w:tcW w:w="2160" w:type="dxa"/>
            <w:shd w:val="clear" w:color="auto" w:fill="auto"/>
            <w:hideMark/>
          </w:tcPr>
          <w:p w14:paraId="26A7B22A" w14:textId="77777777" w:rsidR="00DF4A16" w:rsidRPr="006C0062" w:rsidRDefault="00DF4A16" w:rsidP="00DF4A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DF4A16" w:rsidRPr="006C0062" w14:paraId="42F574DA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3DAC0E5C" w14:textId="73364074" w:rsidR="00DF4A16" w:rsidRPr="00295A7A" w:rsidRDefault="00DF4A16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 w:rsidRPr="00295A7A"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pB-</w:t>
            </w:r>
            <w:r w:rsidRPr="00295A7A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hrcC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0CAFB179" w14:textId="0A41E727" w:rsidR="00DF4A16" w:rsidRPr="00366D08" w:rsidRDefault="00DF4A16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366D08">
              <w:rPr>
                <w:rFonts w:eastAsia="Times New Roman" w:cs="Times New Roman"/>
                <w:color w:val="000000"/>
                <w:sz w:val="24"/>
                <w:szCs w:val="24"/>
              </w:rPr>
              <w:t>Ap</w:t>
            </w:r>
            <w:r w:rsidRPr="00366D08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366D08">
              <w:rPr>
                <w:rFonts w:eastAsia="Times New Roman" w:cs="Times New Roman"/>
                <w:color w:val="000000"/>
                <w:sz w:val="24"/>
                <w:szCs w:val="24"/>
              </w:rPr>
              <w:t>, pBluescript II</w:t>
            </w:r>
            <w:r w:rsidRPr="000C1407">
              <w:rPr>
                <w:rFonts w:eastAsia="Times New Roman" w:cs="Times New Roman"/>
                <w:color w:val="000000"/>
                <w:sz w:val="24"/>
                <w:szCs w:val="24"/>
              </w:rPr>
              <w:t>,</w:t>
            </w:r>
            <w:r w:rsidRPr="00366D0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="00B237C3">
              <w:rPr>
                <w:rFonts w:eastAsia="Times New Roman" w:cs="Times New Roman"/>
                <w:color w:val="000000"/>
                <w:sz w:val="24"/>
                <w:szCs w:val="24"/>
              </w:rPr>
              <w:t>contains</w:t>
            </w:r>
            <w:r w:rsidRPr="00366D0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366D08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hrcC</w:t>
            </w:r>
          </w:p>
        </w:tc>
        <w:tc>
          <w:tcPr>
            <w:tcW w:w="2160" w:type="dxa"/>
            <w:shd w:val="clear" w:color="auto" w:fill="auto"/>
            <w:hideMark/>
          </w:tcPr>
          <w:p w14:paraId="4B381E76" w14:textId="77777777" w:rsidR="00DF4A16" w:rsidRPr="00295A7A" w:rsidRDefault="00DF4A16" w:rsidP="00DF4A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295A7A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  <w:tr w:rsidR="00DF4A16" w:rsidRPr="006C0062" w14:paraId="52E37FB9" w14:textId="77777777" w:rsidTr="002C3384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5D909CD2" w14:textId="0353A14C" w:rsidR="00DF4A16" w:rsidRPr="006C0062" w:rsidRDefault="00DF4A16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pH1-Flag(-)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0FDD0506" w14:textId="7372BB45" w:rsidR="00DF4A16" w:rsidRPr="006C0062" w:rsidRDefault="00DF4A16" w:rsidP="00967182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Sp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pHM1 containing MCS </w:t>
            </w:r>
            <w:r w:rsidR="00B237C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with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FLAG-tag bacteriophage </w:t>
            </w:r>
            <w:r w:rsidR="00B237C3">
              <w:rPr>
                <w:rFonts w:eastAsia="Times New Roman" w:cs="Times New Roman"/>
                <w:color w:val="000000"/>
                <w:sz w:val="24"/>
                <w:szCs w:val="24"/>
              </w:rPr>
              <w:t>λ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T0 and </w:t>
            </w:r>
            <w:r w:rsidRPr="00E5763D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E.</w:t>
            </w:r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E5763D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coli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B77B20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rrnB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T1 terminators</w:t>
            </w:r>
          </w:p>
        </w:tc>
        <w:tc>
          <w:tcPr>
            <w:tcW w:w="2160" w:type="dxa"/>
            <w:shd w:val="clear" w:color="auto" w:fill="auto"/>
            <w:hideMark/>
          </w:tcPr>
          <w:p w14:paraId="2D167DC3" w14:textId="0C428D02" w:rsidR="00DF4A16" w:rsidRPr="006C0062" w:rsidRDefault="00DF4A16" w:rsidP="00967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Yang Xiao</w:t>
            </w:r>
            <w:r w:rsidR="00EA5EC1">
              <w:rPr>
                <w:rFonts w:eastAsia="Times New Roman" w:cs="Times New Roman"/>
                <w:color w:val="000000"/>
                <w:sz w:val="24"/>
                <w:szCs w:val="24"/>
              </w:rPr>
              <w:t>fei</w:t>
            </w:r>
            <w:r w:rsidR="00B237C3">
              <w:rPr>
                <w:rFonts w:eastAsia="Times New Roman" w:cs="Times New Roman"/>
                <w:color w:val="000000"/>
                <w:sz w:val="24"/>
                <w:szCs w:val="24"/>
              </w:rPr>
              <w:t>,</w:t>
            </w:r>
            <w:r w:rsidR="00350B80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unpublished data</w:t>
            </w:r>
          </w:p>
        </w:tc>
      </w:tr>
      <w:tr w:rsidR="00DF4A16" w:rsidRPr="006C0062" w14:paraId="557F978C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auto"/>
            <w:hideMark/>
          </w:tcPr>
          <w:p w14:paraId="7CA7CCE5" w14:textId="3A5F9D87" w:rsidR="00DF4A16" w:rsidRPr="006C0062" w:rsidRDefault="00DF4A16" w:rsidP="00967182">
            <w:pPr>
              <w:spacing w:after="120"/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 w:val="0"/>
                <w:color w:val="000000"/>
                <w:sz w:val="24"/>
                <w:szCs w:val="24"/>
              </w:rPr>
              <w:t>pH1-Flag(-)</w:t>
            </w:r>
            <w:r w:rsidRPr="00530C63">
              <w:rPr>
                <w:rFonts w:eastAsia="Times New Roman" w:cs="Times New Roman"/>
                <w:b w:val="0"/>
                <w:i/>
                <w:color w:val="000000"/>
                <w:sz w:val="24"/>
                <w:szCs w:val="24"/>
              </w:rPr>
              <w:t>hrcC</w:t>
            </w:r>
          </w:p>
        </w:tc>
        <w:tc>
          <w:tcPr>
            <w:tcW w:w="5400" w:type="dxa"/>
            <w:gridSpan w:val="2"/>
            <w:shd w:val="clear" w:color="auto" w:fill="auto"/>
            <w:hideMark/>
          </w:tcPr>
          <w:p w14:paraId="4C6C7496" w14:textId="4FECD357" w:rsidR="00DF4A16" w:rsidRPr="006C0062" w:rsidRDefault="00DF4A16" w:rsidP="00967182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Sp</w:t>
            </w:r>
            <w:r w:rsidRPr="00A62DFA">
              <w:rPr>
                <w:rFonts w:eastAsia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pH1</w:t>
            </w: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-</w:t>
            </w:r>
            <w:r w:rsidRPr="00A47F82">
              <w:rPr>
                <w:rFonts w:eastAsia="Times New Roman" w:cs="Times New Roman"/>
                <w:color w:val="000000"/>
                <w:sz w:val="24"/>
                <w:szCs w:val="24"/>
              </w:rPr>
              <w:t>Flag(-)</w:t>
            </w:r>
            <w:r w:rsidR="00B237C3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contain</w:t>
            </w:r>
            <w:r w:rsidR="00B237C3">
              <w:rPr>
                <w:rFonts w:eastAsia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065DFB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hrcC</w:t>
            </w: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a</w:t>
            </w:r>
            <w:r w:rsidR="00B237C3">
              <w:rPr>
                <w:rFonts w:eastAsia="Times New Roman" w:cs="Times New Roman"/>
                <w:color w:val="000000"/>
                <w:sz w:val="24"/>
                <w:szCs w:val="24"/>
              </w:rPr>
              <w:t>t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</w:t>
            </w:r>
            <w:r w:rsidRPr="003016D3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Sal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I</w:t>
            </w:r>
            <w:r w:rsidR="00B237C3">
              <w:rPr>
                <w:rFonts w:eastAsia="Times New Roman" w:cs="Times New Roman"/>
                <w:color w:val="000000"/>
                <w:sz w:val="24"/>
                <w:szCs w:val="24"/>
              </w:rPr>
              <w:t>/</w:t>
            </w:r>
            <w:r w:rsidRPr="003016D3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Kpn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I sites</w:t>
            </w:r>
          </w:p>
        </w:tc>
        <w:tc>
          <w:tcPr>
            <w:tcW w:w="2160" w:type="dxa"/>
            <w:shd w:val="clear" w:color="auto" w:fill="auto"/>
            <w:hideMark/>
          </w:tcPr>
          <w:p w14:paraId="77C18105" w14:textId="77777777" w:rsidR="00DF4A16" w:rsidRPr="006C0062" w:rsidRDefault="00DF4A16" w:rsidP="00DF4A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C0062">
              <w:rPr>
                <w:rFonts w:eastAsia="Times New Roman" w:cs="Times New Roman"/>
                <w:color w:val="000000"/>
                <w:sz w:val="24"/>
                <w:szCs w:val="24"/>
              </w:rPr>
              <w:t>This study</w:t>
            </w:r>
          </w:p>
        </w:tc>
      </w:tr>
    </w:tbl>
    <w:p w14:paraId="5B14ABE5" w14:textId="5E85252E" w:rsidR="00A32BB3" w:rsidRDefault="00B35FDC" w:rsidP="00AC304D">
      <w:pPr>
        <w:rPr>
          <w:rFonts w:cs="Times New Roman"/>
          <w:szCs w:val="24"/>
        </w:rPr>
      </w:pPr>
      <w:r w:rsidRPr="00110206">
        <w:rPr>
          <w:rFonts w:asciiTheme="majorBidi" w:hAnsiTheme="majorBidi" w:cstheme="majorBidi"/>
          <w:b/>
          <w:bCs/>
        </w:rPr>
        <w:t>Note</w:t>
      </w:r>
      <w:r w:rsidRPr="00863FA6">
        <w:rPr>
          <w:rFonts w:asciiTheme="majorBidi" w:hAnsiTheme="majorBidi" w:cstheme="majorBidi"/>
        </w:rPr>
        <w:t xml:space="preserve">: </w:t>
      </w:r>
      <w:r w:rsidRPr="005B5205">
        <w:t>Ap</w:t>
      </w:r>
      <w:r w:rsidRPr="005B5205">
        <w:rPr>
          <w:vertAlign w:val="superscript"/>
        </w:rPr>
        <w:t>r</w:t>
      </w:r>
      <w:r w:rsidRPr="005B5205">
        <w:t>, ampicillin resistance; Km</w:t>
      </w:r>
      <w:r w:rsidRPr="005B5205">
        <w:rPr>
          <w:vertAlign w:val="superscript"/>
        </w:rPr>
        <w:t>r</w:t>
      </w:r>
      <w:r w:rsidRPr="005B5205">
        <w:t>, kanamycin resistance; Sp</w:t>
      </w:r>
      <w:r w:rsidRPr="005B5205">
        <w:rPr>
          <w:vertAlign w:val="superscript"/>
        </w:rPr>
        <w:t>r</w:t>
      </w:r>
      <w:r>
        <w:t>, spectinomycin resistance.</w:t>
      </w:r>
    </w:p>
    <w:p w14:paraId="7F5F8EBE" w14:textId="77777777" w:rsidR="00B35FDC" w:rsidRDefault="00B35FDC" w:rsidP="0049572A">
      <w:pPr>
        <w:rPr>
          <w:rFonts w:asciiTheme="majorBidi" w:hAnsiTheme="majorBidi" w:cstheme="majorBidi"/>
          <w:b/>
          <w:bCs/>
          <w:szCs w:val="24"/>
        </w:rPr>
      </w:pPr>
    </w:p>
    <w:p w14:paraId="21CD27AB" w14:textId="030EC08D" w:rsidR="00EA43CA" w:rsidRPr="00EA43CA" w:rsidRDefault="00EA43CA" w:rsidP="00A970D9">
      <w:pPr>
        <w:pStyle w:val="Caption"/>
        <w:rPr>
          <w:b w:val="0"/>
          <w:bCs w:val="0"/>
        </w:rPr>
      </w:pPr>
      <w:r>
        <w:t>Table S</w:t>
      </w:r>
      <w:fldSimple w:instr=" SEQ Table_S \* ARABIC ">
        <w:r>
          <w:rPr>
            <w:noProof/>
          </w:rPr>
          <w:t>2</w:t>
        </w:r>
      </w:fldSimple>
      <w:r>
        <w:t xml:space="preserve">. </w:t>
      </w:r>
      <w:r w:rsidRPr="00EA43CA">
        <w:rPr>
          <w:rFonts w:asciiTheme="majorBidi" w:hAnsiTheme="majorBidi" w:cstheme="majorBidi"/>
          <w:b w:val="0"/>
          <w:bCs w:val="0"/>
        </w:rPr>
        <w:t>Primers used in this study.</w:t>
      </w:r>
    </w:p>
    <w:tbl>
      <w:tblPr>
        <w:tblStyle w:val="ListTable6Colorful1"/>
        <w:tblW w:w="97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30"/>
        <w:gridCol w:w="5130"/>
        <w:gridCol w:w="3060"/>
      </w:tblGrid>
      <w:tr w:rsidR="0049572A" w:rsidRPr="00B114F1" w14:paraId="4A0B8B91" w14:textId="77777777" w:rsidTr="002C3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2666B1E6" w14:textId="77777777" w:rsidR="0049572A" w:rsidRPr="00B114F1" w:rsidRDefault="0049572A" w:rsidP="007A6CCA">
            <w:pPr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B114F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Primers</w:t>
            </w:r>
          </w:p>
        </w:tc>
        <w:tc>
          <w:tcPr>
            <w:tcW w:w="5130" w:type="dxa"/>
            <w:shd w:val="clear" w:color="auto" w:fill="auto"/>
            <w:noWrap/>
            <w:hideMark/>
          </w:tcPr>
          <w:p w14:paraId="4CC37FF9" w14:textId="4FF8D435" w:rsidR="0049572A" w:rsidRPr="00B114F1" w:rsidRDefault="0049572A" w:rsidP="002F36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B114F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Sequence 5’</w:t>
            </w:r>
            <w:r w:rsidR="002F36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to </w:t>
            </w:r>
            <w:r w:rsidRPr="00B114F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3’</w:t>
            </w:r>
          </w:p>
        </w:tc>
        <w:tc>
          <w:tcPr>
            <w:tcW w:w="3060" w:type="dxa"/>
            <w:shd w:val="clear" w:color="auto" w:fill="auto"/>
          </w:tcPr>
          <w:p w14:paraId="03114EE0" w14:textId="77777777" w:rsidR="0049572A" w:rsidRPr="00B114F1" w:rsidRDefault="0049572A" w:rsidP="007A6C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B114F1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Description</w:t>
            </w:r>
          </w:p>
        </w:tc>
      </w:tr>
      <w:tr w:rsidR="0049572A" w:rsidRPr="00863FA6" w14:paraId="6DA0CDE8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37F60941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T1Nt-F</w:t>
            </w:r>
          </w:p>
        </w:tc>
        <w:tc>
          <w:tcPr>
            <w:tcW w:w="5130" w:type="dxa"/>
            <w:shd w:val="clear" w:color="auto" w:fill="auto"/>
            <w:hideMark/>
          </w:tcPr>
          <w:p w14:paraId="74CDC958" w14:textId="5C73B3EE" w:rsidR="0049572A" w:rsidRPr="00FB560A" w:rsidRDefault="002D3822" w:rsidP="007A6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2D3822">
              <w:rPr>
                <w:rFonts w:asciiTheme="majorBidi" w:hAnsiTheme="majorBidi" w:cstheme="majorBidi"/>
                <w:bCs/>
                <w:color w:val="000000"/>
                <w:sz w:val="24"/>
                <w:szCs w:val="24"/>
              </w:rPr>
              <w:t>AA</w:t>
            </w:r>
            <w:r w:rsidRPr="002D3822">
              <w:rPr>
                <w:rFonts w:asciiTheme="majorBidi" w:hAnsiTheme="majorBidi" w:cstheme="majorBidi"/>
                <w:bCs/>
                <w:sz w:val="24"/>
                <w:szCs w:val="24"/>
                <w:u w:val="single"/>
              </w:rPr>
              <w:t>CTGCAG</w:t>
            </w:r>
            <w:r w:rsidR="005A4A68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TGGATGGCTTGCCCGCTC</w:t>
            </w:r>
          </w:p>
        </w:tc>
        <w:tc>
          <w:tcPr>
            <w:tcW w:w="3060" w:type="dxa"/>
            <w:vMerge w:val="restart"/>
            <w:shd w:val="clear" w:color="auto" w:fill="auto"/>
          </w:tcPr>
          <w:p w14:paraId="15B220CB" w14:textId="6DFBA5E1" w:rsidR="0049572A" w:rsidRPr="00863FA6" w:rsidRDefault="00FB560A" w:rsidP="00A21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Amplifies </w:t>
            </w:r>
            <w:r w:rsidR="005A4A68">
              <w:rPr>
                <w:rFonts w:asciiTheme="majorBidi" w:eastAsia="Times New Roman" w:hAnsiTheme="majorBidi" w:cstheme="majorBidi"/>
                <w:sz w:val="24"/>
                <w:szCs w:val="24"/>
              </w:rPr>
              <w:t>640</w:t>
            </w:r>
            <w:r w:rsidR="002F365A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49572A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bp 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fragment </w:t>
            </w:r>
            <w:r w:rsidR="0049572A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upstream of </w:t>
            </w:r>
            <w:r w:rsidR="0049572A" w:rsidRPr="00BD31F3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tal1</w:t>
            </w:r>
            <w:r w:rsidR="002F365A">
              <w:rPr>
                <w:rFonts w:asciiTheme="majorBidi" w:eastAsia="Times New Roman" w:hAnsiTheme="majorBidi" w:cstheme="majorBidi"/>
                <w:iCs/>
                <w:sz w:val="24"/>
                <w:szCs w:val="24"/>
              </w:rPr>
              <w:t>; used for deletion mutagenesis</w:t>
            </w:r>
          </w:p>
        </w:tc>
      </w:tr>
      <w:tr w:rsidR="0049572A" w:rsidRPr="00863FA6" w14:paraId="18D21357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bottom w:val="nil"/>
            </w:tcBorders>
            <w:shd w:val="clear" w:color="auto" w:fill="auto"/>
            <w:hideMark/>
          </w:tcPr>
          <w:p w14:paraId="4D082608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T1Nt-R</w:t>
            </w:r>
          </w:p>
        </w:tc>
        <w:tc>
          <w:tcPr>
            <w:tcW w:w="5130" w:type="dxa"/>
            <w:tcBorders>
              <w:bottom w:val="nil"/>
            </w:tcBorders>
            <w:shd w:val="clear" w:color="auto" w:fill="auto"/>
            <w:hideMark/>
          </w:tcPr>
          <w:p w14:paraId="4CA7D859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GC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TCTAGA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GCCTGTGACCAACTGTAACG</w:t>
            </w:r>
          </w:p>
        </w:tc>
        <w:tc>
          <w:tcPr>
            <w:tcW w:w="3060" w:type="dxa"/>
            <w:vMerge/>
            <w:tcBorders>
              <w:bottom w:val="nil"/>
            </w:tcBorders>
            <w:shd w:val="clear" w:color="auto" w:fill="auto"/>
          </w:tcPr>
          <w:p w14:paraId="5E23A732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9572A" w:rsidRPr="00863FA6" w14:paraId="27D53E29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04C0728A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T1Ct-F</w:t>
            </w:r>
          </w:p>
        </w:tc>
        <w:tc>
          <w:tcPr>
            <w:tcW w:w="513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65F6C504" w14:textId="77777777" w:rsidR="0049572A" w:rsidRPr="00863FA6" w:rsidRDefault="0049572A" w:rsidP="007A6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GC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TCTAGA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GCAAGCATTTGATGAAGCG</w:t>
            </w:r>
          </w:p>
        </w:tc>
        <w:tc>
          <w:tcPr>
            <w:tcW w:w="30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46F10839" w14:textId="6A17A50B" w:rsidR="0049572A" w:rsidRPr="00863FA6" w:rsidRDefault="00FB560A" w:rsidP="00A21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Amplifies 4</w:t>
            </w:r>
            <w:r w:rsidR="005A4A68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="002F365A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49572A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bp 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fragment </w:t>
            </w:r>
            <w:r w:rsidR="0049572A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downstream of </w:t>
            </w:r>
            <w:r w:rsidR="0049572A" w:rsidRPr="00BD31F3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tal1</w:t>
            </w:r>
            <w:r w:rsidR="00A21552">
              <w:rPr>
                <w:rFonts w:asciiTheme="majorBidi" w:eastAsia="Times New Roman" w:hAnsiTheme="majorBidi" w:cstheme="majorBidi"/>
                <w:iCs/>
                <w:sz w:val="24"/>
                <w:szCs w:val="24"/>
              </w:rPr>
              <w:t>; used</w:t>
            </w:r>
            <w:r w:rsidR="0049572A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for </w:t>
            </w:r>
            <w:r w:rsidR="002F365A">
              <w:rPr>
                <w:rFonts w:asciiTheme="majorBidi" w:eastAsia="Times New Roman" w:hAnsiTheme="majorBidi" w:cstheme="majorBidi"/>
                <w:iCs/>
                <w:sz w:val="24"/>
                <w:szCs w:val="24"/>
              </w:rPr>
              <w:t>deletion mutagenesis</w:t>
            </w:r>
            <w:r w:rsidR="002F365A" w:rsidDel="002F365A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49572A" w:rsidRPr="00863FA6" w14:paraId="76229A25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ABE815D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T1Ct-R</w:t>
            </w:r>
          </w:p>
        </w:tc>
        <w:tc>
          <w:tcPr>
            <w:tcW w:w="513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397597CA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TCC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CCCGGG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GCGTTTTACACCCCAGCTACT</w:t>
            </w:r>
          </w:p>
        </w:tc>
        <w:tc>
          <w:tcPr>
            <w:tcW w:w="3060" w:type="dxa"/>
            <w:vMerge/>
            <w:tcBorders>
              <w:top w:val="nil"/>
              <w:bottom w:val="nil"/>
            </w:tcBorders>
            <w:shd w:val="clear" w:color="auto" w:fill="auto"/>
          </w:tcPr>
          <w:p w14:paraId="6F4CF367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9572A" w:rsidRPr="00863FA6" w14:paraId="5E7C1852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4ACFA154" w14:textId="44F6240F" w:rsidR="0049572A" w:rsidRPr="00863FA6" w:rsidRDefault="006A0AFE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T2C</w:t>
            </w:r>
            <w:r w:rsidR="0049572A"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t-F</w:t>
            </w:r>
          </w:p>
        </w:tc>
        <w:tc>
          <w:tcPr>
            <w:tcW w:w="5130" w:type="dxa"/>
            <w:tcBorders>
              <w:top w:val="nil"/>
              <w:bottom w:val="nil"/>
            </w:tcBorders>
            <w:shd w:val="clear" w:color="auto" w:fill="auto"/>
            <w:hideMark/>
          </w:tcPr>
          <w:p w14:paraId="1A6CED5B" w14:textId="77777777" w:rsidR="0049572A" w:rsidRPr="00863FA6" w:rsidRDefault="0049572A" w:rsidP="007A6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TCC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CCCGGG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AGGCAATAGCGTCATCA</w:t>
            </w:r>
          </w:p>
        </w:tc>
        <w:tc>
          <w:tcPr>
            <w:tcW w:w="306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5FDA8DBB" w14:textId="3208EFA8" w:rsidR="0049572A" w:rsidRPr="00863FA6" w:rsidRDefault="002B26CF" w:rsidP="00A21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Amplifies </w:t>
            </w:r>
            <w:r w:rsidR="0004331A">
              <w:rPr>
                <w:rFonts w:asciiTheme="majorBidi" w:eastAsia="Times New Roman" w:hAnsiTheme="majorBidi" w:cstheme="majorBidi"/>
                <w:sz w:val="24"/>
                <w:szCs w:val="24"/>
              </w:rPr>
              <w:t>698</w:t>
            </w:r>
            <w:r w:rsidR="002F365A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49572A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bp 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fragment </w:t>
            </w:r>
            <w:r w:rsidR="0049572A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 xml:space="preserve">upstream of </w:t>
            </w:r>
            <w:r w:rsidR="0049572A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tal2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; </w:t>
            </w:r>
            <w:r w:rsidR="00A21552">
              <w:rPr>
                <w:rFonts w:asciiTheme="majorBidi" w:eastAsia="Times New Roman" w:hAnsiTheme="majorBidi" w:cstheme="majorBidi"/>
                <w:iCs/>
                <w:sz w:val="24"/>
                <w:szCs w:val="24"/>
              </w:rPr>
              <w:t>used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for </w:t>
            </w:r>
            <w:r w:rsidR="00A21552">
              <w:rPr>
                <w:rFonts w:asciiTheme="majorBidi" w:eastAsia="Times New Roman" w:hAnsiTheme="majorBidi" w:cstheme="majorBidi"/>
                <w:iCs/>
                <w:sz w:val="24"/>
                <w:szCs w:val="24"/>
              </w:rPr>
              <w:t>deletion mutagenesis</w:t>
            </w:r>
            <w:r w:rsidR="00A21552" w:rsidDel="002F365A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49572A" w:rsidRPr="00863FA6" w14:paraId="15972623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top w:val="nil"/>
            </w:tcBorders>
            <w:shd w:val="clear" w:color="auto" w:fill="auto"/>
            <w:hideMark/>
          </w:tcPr>
          <w:p w14:paraId="59BDF660" w14:textId="694C6ED9" w:rsidR="0049572A" w:rsidRPr="00863FA6" w:rsidRDefault="006A0AFE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lastRenderedPageBreak/>
              <w:t>T2C</w:t>
            </w:r>
            <w:r w:rsidR="0049572A"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t-R</w:t>
            </w:r>
          </w:p>
        </w:tc>
        <w:tc>
          <w:tcPr>
            <w:tcW w:w="5130" w:type="dxa"/>
            <w:tcBorders>
              <w:top w:val="nil"/>
            </w:tcBorders>
            <w:shd w:val="clear" w:color="auto" w:fill="auto"/>
            <w:hideMark/>
          </w:tcPr>
          <w:p w14:paraId="67A1B2FD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GC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TCTAGA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CACAAGAACCCGTAACCT</w:t>
            </w: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auto"/>
          </w:tcPr>
          <w:p w14:paraId="415C8640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9572A" w:rsidRPr="00863FA6" w14:paraId="1BADC9A0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634CF23E" w14:textId="254C2343" w:rsidR="0049572A" w:rsidRPr="00863FA6" w:rsidRDefault="006A0AFE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T2N</w:t>
            </w:r>
            <w:r w:rsidR="0049572A"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t-F</w:t>
            </w:r>
          </w:p>
        </w:tc>
        <w:tc>
          <w:tcPr>
            <w:tcW w:w="5130" w:type="dxa"/>
            <w:shd w:val="clear" w:color="auto" w:fill="auto"/>
            <w:hideMark/>
          </w:tcPr>
          <w:p w14:paraId="19F623CB" w14:textId="169D02C6" w:rsidR="006A0AFE" w:rsidRPr="00863FA6" w:rsidRDefault="0049572A" w:rsidP="006A0A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GC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TCTAGA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ATTATTGCTGACGATGGC</w:t>
            </w:r>
          </w:p>
        </w:tc>
        <w:tc>
          <w:tcPr>
            <w:tcW w:w="3060" w:type="dxa"/>
            <w:vMerge w:val="restart"/>
            <w:shd w:val="clear" w:color="auto" w:fill="auto"/>
          </w:tcPr>
          <w:p w14:paraId="12C7F279" w14:textId="1BDEC38B" w:rsidR="0049572A" w:rsidRPr="00863FA6" w:rsidRDefault="0049572A" w:rsidP="00A21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Amplifies </w:t>
            </w:r>
            <w:r w:rsidR="002B26CF">
              <w:rPr>
                <w:rFonts w:asciiTheme="majorBidi" w:eastAsia="Times New Roman" w:hAnsiTheme="majorBidi" w:cstheme="majorBidi"/>
                <w:sz w:val="24"/>
                <w:szCs w:val="24"/>
              </w:rPr>
              <w:t>41</w:t>
            </w:r>
            <w:r w:rsidR="0004331A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bp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fragment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downstream of </w:t>
            </w:r>
            <w:r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tal2</w:t>
            </w:r>
            <w:r w:rsidR="00A21552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 xml:space="preserve">; </w:t>
            </w:r>
            <w:r w:rsidR="00A21552">
              <w:rPr>
                <w:rFonts w:asciiTheme="majorBidi" w:eastAsia="Times New Roman" w:hAnsiTheme="majorBidi" w:cstheme="majorBidi"/>
                <w:iCs/>
                <w:sz w:val="24"/>
                <w:szCs w:val="24"/>
              </w:rPr>
              <w:t>used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for </w:t>
            </w:r>
            <w:r w:rsidR="00A21552">
              <w:rPr>
                <w:rFonts w:asciiTheme="majorBidi" w:eastAsia="Times New Roman" w:hAnsiTheme="majorBidi" w:cstheme="majorBidi"/>
                <w:iCs/>
                <w:sz w:val="24"/>
                <w:szCs w:val="24"/>
              </w:rPr>
              <w:t>deletion mutagenesis</w:t>
            </w:r>
          </w:p>
        </w:tc>
      </w:tr>
      <w:tr w:rsidR="0049572A" w:rsidRPr="00863FA6" w14:paraId="34088B73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751CC568" w14:textId="0B428196" w:rsidR="0049572A" w:rsidRPr="00863FA6" w:rsidRDefault="006A0AFE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T2N</w:t>
            </w:r>
            <w:r w:rsidR="0049572A"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t-R</w:t>
            </w:r>
          </w:p>
        </w:tc>
        <w:tc>
          <w:tcPr>
            <w:tcW w:w="5130" w:type="dxa"/>
            <w:shd w:val="clear" w:color="auto" w:fill="auto"/>
            <w:hideMark/>
          </w:tcPr>
          <w:p w14:paraId="6BCE0F27" w14:textId="208026D2" w:rsidR="0049572A" w:rsidRPr="00863FA6" w:rsidRDefault="006A0AFE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AA</w:t>
            </w:r>
            <w:r w:rsidRPr="006A0AFE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CTGCAG</w:t>
            </w:r>
            <w:r w:rsidRPr="006A0AFE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GGAGAAGATCAAACCGAAG</w:t>
            </w:r>
          </w:p>
        </w:tc>
        <w:tc>
          <w:tcPr>
            <w:tcW w:w="3060" w:type="dxa"/>
            <w:vMerge/>
            <w:shd w:val="clear" w:color="auto" w:fill="auto"/>
          </w:tcPr>
          <w:p w14:paraId="5B284C6B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9572A" w:rsidRPr="00863FA6" w14:paraId="17429E85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2FE35998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b w:val="0"/>
                <w:i/>
                <w:color w:val="000000"/>
                <w:sz w:val="24"/>
                <w:szCs w:val="24"/>
              </w:rPr>
              <w:t>hrcC</w:t>
            </w:r>
            <w:r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-up-F</w:t>
            </w:r>
          </w:p>
        </w:tc>
        <w:tc>
          <w:tcPr>
            <w:tcW w:w="5130" w:type="dxa"/>
            <w:shd w:val="clear" w:color="auto" w:fill="auto"/>
            <w:hideMark/>
          </w:tcPr>
          <w:p w14:paraId="3FF0E247" w14:textId="437CF2A1" w:rsidR="0049572A" w:rsidRPr="00863FA6" w:rsidRDefault="0049572A" w:rsidP="007A6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TCC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CCCGGG</w:t>
            </w:r>
            <w:r w:rsidR="006D440F" w:rsidRPr="006D440F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G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TGGTCAGGCAGGTATCG</w:t>
            </w:r>
          </w:p>
        </w:tc>
        <w:tc>
          <w:tcPr>
            <w:tcW w:w="3060" w:type="dxa"/>
            <w:vMerge w:val="restart"/>
            <w:shd w:val="clear" w:color="auto" w:fill="auto"/>
          </w:tcPr>
          <w:p w14:paraId="17259144" w14:textId="4C007839" w:rsidR="0049572A" w:rsidRPr="00863FA6" w:rsidRDefault="006D440F" w:rsidP="00A21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Amplifies 61</w:t>
            </w:r>
            <w:r w:rsidR="00D6694A">
              <w:rPr>
                <w:rFonts w:asciiTheme="majorBidi" w:eastAsia="Times New Roman" w:hAnsiTheme="majorBidi" w:cstheme="majorBidi"/>
                <w:sz w:val="24"/>
                <w:szCs w:val="24"/>
              </w:rPr>
              <w:t>0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49572A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bp 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fragment </w:t>
            </w:r>
            <w:r w:rsidR="0049572A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upstream of </w:t>
            </w:r>
            <w:r w:rsidR="0049572A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hrcC</w:t>
            </w:r>
            <w:r w:rsidR="00A21552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 xml:space="preserve">; </w:t>
            </w:r>
            <w:r w:rsidR="00A21552">
              <w:rPr>
                <w:rFonts w:asciiTheme="majorBidi" w:eastAsia="Times New Roman" w:hAnsiTheme="majorBidi" w:cstheme="majorBidi"/>
                <w:iCs/>
                <w:sz w:val="24"/>
                <w:szCs w:val="24"/>
              </w:rPr>
              <w:t>used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for </w:t>
            </w:r>
            <w:r w:rsidR="00A21552">
              <w:rPr>
                <w:rFonts w:asciiTheme="majorBidi" w:eastAsia="Times New Roman" w:hAnsiTheme="majorBidi" w:cstheme="majorBidi"/>
                <w:iCs/>
                <w:sz w:val="24"/>
                <w:szCs w:val="24"/>
              </w:rPr>
              <w:t>deletion mutagenesis</w:t>
            </w:r>
          </w:p>
        </w:tc>
      </w:tr>
      <w:tr w:rsidR="0049572A" w:rsidRPr="00863FA6" w14:paraId="0EAEF6CF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71C80C5C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b w:val="0"/>
                <w:i/>
                <w:color w:val="000000"/>
                <w:sz w:val="24"/>
                <w:szCs w:val="24"/>
              </w:rPr>
              <w:t>hrcC</w:t>
            </w:r>
            <w:r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-up-R</w:t>
            </w:r>
          </w:p>
        </w:tc>
        <w:tc>
          <w:tcPr>
            <w:tcW w:w="5130" w:type="dxa"/>
            <w:shd w:val="clear" w:color="auto" w:fill="auto"/>
            <w:hideMark/>
          </w:tcPr>
          <w:p w14:paraId="228F2088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CGC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GGATCC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CCAACGCCACTGTCAAA</w:t>
            </w:r>
          </w:p>
        </w:tc>
        <w:tc>
          <w:tcPr>
            <w:tcW w:w="3060" w:type="dxa"/>
            <w:vMerge/>
            <w:shd w:val="clear" w:color="auto" w:fill="auto"/>
          </w:tcPr>
          <w:p w14:paraId="67DFC5AA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9572A" w:rsidRPr="00863FA6" w14:paraId="5027CBD1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57357510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b w:val="0"/>
                <w:i/>
                <w:color w:val="000000"/>
                <w:sz w:val="24"/>
                <w:szCs w:val="24"/>
              </w:rPr>
              <w:t>hrcC</w:t>
            </w:r>
            <w:r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-do-F</w:t>
            </w:r>
          </w:p>
        </w:tc>
        <w:tc>
          <w:tcPr>
            <w:tcW w:w="5130" w:type="dxa"/>
            <w:shd w:val="clear" w:color="auto" w:fill="auto"/>
            <w:hideMark/>
          </w:tcPr>
          <w:p w14:paraId="38D8D089" w14:textId="77777777" w:rsidR="0049572A" w:rsidRPr="00863FA6" w:rsidRDefault="0049572A" w:rsidP="007A6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CGC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GGATCC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CGGGATTGTCCAAGGTG</w:t>
            </w:r>
          </w:p>
        </w:tc>
        <w:tc>
          <w:tcPr>
            <w:tcW w:w="3060" w:type="dxa"/>
            <w:vMerge w:val="restart"/>
            <w:shd w:val="clear" w:color="auto" w:fill="auto"/>
          </w:tcPr>
          <w:p w14:paraId="70C4FCEC" w14:textId="2BB55888" w:rsidR="0049572A" w:rsidRPr="00863FA6" w:rsidRDefault="00391EBA" w:rsidP="00A21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Amplifies 6</w:t>
            </w:r>
            <w:r w:rsidR="00D6694A">
              <w:rPr>
                <w:rFonts w:asciiTheme="majorBidi" w:eastAsia="Times New Roman" w:hAnsiTheme="majorBidi" w:cstheme="majorBidi"/>
                <w:sz w:val="24"/>
                <w:szCs w:val="24"/>
              </w:rPr>
              <w:t>94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 w:rsidR="0049572A">
              <w:rPr>
                <w:rFonts w:asciiTheme="majorBidi" w:eastAsia="Times New Roman" w:hAnsiTheme="majorBidi" w:cstheme="majorBidi"/>
                <w:sz w:val="24"/>
                <w:szCs w:val="24"/>
              </w:rPr>
              <w:t>bp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fragment </w:t>
            </w:r>
            <w:r w:rsidR="0049572A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downstream of </w:t>
            </w:r>
            <w:r w:rsidR="0049572A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hrcC</w:t>
            </w:r>
            <w:r w:rsidR="00A21552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 xml:space="preserve">; </w:t>
            </w:r>
            <w:r w:rsidR="00A21552">
              <w:rPr>
                <w:rFonts w:asciiTheme="majorBidi" w:eastAsia="Times New Roman" w:hAnsiTheme="majorBidi" w:cstheme="majorBidi"/>
                <w:iCs/>
                <w:sz w:val="24"/>
                <w:szCs w:val="24"/>
              </w:rPr>
              <w:t>used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for </w:t>
            </w:r>
            <w:r w:rsidR="00A21552">
              <w:rPr>
                <w:rFonts w:asciiTheme="majorBidi" w:eastAsia="Times New Roman" w:hAnsiTheme="majorBidi" w:cstheme="majorBidi"/>
                <w:iCs/>
                <w:sz w:val="24"/>
                <w:szCs w:val="24"/>
              </w:rPr>
              <w:t>deletion mutagenesis</w:t>
            </w:r>
          </w:p>
        </w:tc>
      </w:tr>
      <w:tr w:rsidR="0049572A" w:rsidRPr="00863FA6" w14:paraId="70C3F980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21C2E1ED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b w:val="0"/>
                <w:i/>
                <w:color w:val="000000"/>
                <w:sz w:val="24"/>
                <w:szCs w:val="24"/>
              </w:rPr>
              <w:t>hrcC</w:t>
            </w:r>
            <w:r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-do-R</w:t>
            </w:r>
          </w:p>
        </w:tc>
        <w:tc>
          <w:tcPr>
            <w:tcW w:w="5130" w:type="dxa"/>
            <w:shd w:val="clear" w:color="auto" w:fill="auto"/>
            <w:hideMark/>
          </w:tcPr>
          <w:p w14:paraId="4C620223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CTAG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TCTAGA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GGAAACTTCGCTGCCTC</w:t>
            </w:r>
          </w:p>
        </w:tc>
        <w:tc>
          <w:tcPr>
            <w:tcW w:w="3060" w:type="dxa"/>
            <w:vMerge/>
            <w:shd w:val="clear" w:color="auto" w:fill="auto"/>
          </w:tcPr>
          <w:p w14:paraId="66F8C5AA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9572A" w:rsidRPr="00863FA6" w14:paraId="2AA2D266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42542DC0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b w:val="0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b w:val="0"/>
                <w:sz w:val="24"/>
                <w:szCs w:val="24"/>
              </w:rPr>
              <w:t>M13-R</w:t>
            </w:r>
          </w:p>
        </w:tc>
        <w:tc>
          <w:tcPr>
            <w:tcW w:w="5130" w:type="dxa"/>
            <w:shd w:val="clear" w:color="auto" w:fill="auto"/>
            <w:hideMark/>
          </w:tcPr>
          <w:p w14:paraId="326BEDA7" w14:textId="77777777" w:rsidR="0049572A" w:rsidRPr="00863FA6" w:rsidRDefault="0049572A" w:rsidP="007A6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AGCGGATAACAATTTCACACAGG</w:t>
            </w:r>
          </w:p>
        </w:tc>
        <w:tc>
          <w:tcPr>
            <w:tcW w:w="3060" w:type="dxa"/>
            <w:vMerge w:val="restart"/>
            <w:shd w:val="clear" w:color="auto" w:fill="auto"/>
          </w:tcPr>
          <w:p w14:paraId="7188DD68" w14:textId="754A6310" w:rsidR="0049572A" w:rsidRPr="00863FA6" w:rsidRDefault="004957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Universal primers used for confirmation</w:t>
            </w:r>
            <w:r w:rsidR="008B7517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and sequencing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49572A" w:rsidRPr="00863FA6" w14:paraId="1E42B8B9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436E5105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M13-F</w:t>
            </w:r>
          </w:p>
        </w:tc>
        <w:tc>
          <w:tcPr>
            <w:tcW w:w="5130" w:type="dxa"/>
            <w:shd w:val="clear" w:color="auto" w:fill="auto"/>
            <w:hideMark/>
          </w:tcPr>
          <w:p w14:paraId="7A270EF8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CGCCAGGGTTTTCCCAGTCACGAC</w:t>
            </w:r>
          </w:p>
        </w:tc>
        <w:tc>
          <w:tcPr>
            <w:tcW w:w="3060" w:type="dxa"/>
            <w:vMerge/>
            <w:shd w:val="clear" w:color="auto" w:fill="auto"/>
          </w:tcPr>
          <w:p w14:paraId="47763E59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9572A" w:rsidRPr="00863FA6" w14:paraId="1B77B2AE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7C1B9AC5" w14:textId="77777777" w:rsidR="0049572A" w:rsidRPr="00FF14C9" w:rsidRDefault="0049572A" w:rsidP="007A6CCA">
            <w:pPr>
              <w:rPr>
                <w:rFonts w:asciiTheme="majorBidi" w:eastAsia="Times New Roman" w:hAnsiTheme="majorBidi" w:cstheme="majorBidi"/>
                <w:b w:val="0"/>
                <w:sz w:val="24"/>
                <w:szCs w:val="24"/>
              </w:rPr>
            </w:pPr>
            <w:r w:rsidRPr="00FF14C9">
              <w:rPr>
                <w:rFonts w:asciiTheme="majorBidi" w:eastAsia="Times New Roman" w:hAnsiTheme="majorBidi" w:cstheme="majorBidi"/>
                <w:b w:val="0"/>
                <w:i/>
                <w:sz w:val="24"/>
                <w:szCs w:val="24"/>
              </w:rPr>
              <w:t>hrcC</w:t>
            </w:r>
            <w:r w:rsidRPr="00FF14C9">
              <w:rPr>
                <w:rFonts w:asciiTheme="majorBidi" w:eastAsia="Times New Roman" w:hAnsiTheme="majorBidi" w:cstheme="majorBidi"/>
                <w:b w:val="0"/>
                <w:sz w:val="24"/>
                <w:szCs w:val="24"/>
              </w:rPr>
              <w:t>-F1</w:t>
            </w:r>
          </w:p>
        </w:tc>
        <w:tc>
          <w:tcPr>
            <w:tcW w:w="5130" w:type="dxa"/>
            <w:shd w:val="clear" w:color="auto" w:fill="auto"/>
            <w:hideMark/>
          </w:tcPr>
          <w:p w14:paraId="4A0D6111" w14:textId="77777777" w:rsidR="0049572A" w:rsidRPr="00FF14C9" w:rsidRDefault="0049572A" w:rsidP="007A6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FF14C9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ACGC</w:t>
            </w:r>
            <w:r w:rsidRPr="00FF14C9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GTCGAC</w:t>
            </w:r>
            <w:r w:rsidRPr="00FF14C9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ATGAAACAGCAACGTTCGC</w:t>
            </w:r>
          </w:p>
        </w:tc>
        <w:tc>
          <w:tcPr>
            <w:tcW w:w="3060" w:type="dxa"/>
            <w:vMerge w:val="restart"/>
            <w:shd w:val="clear" w:color="auto" w:fill="auto"/>
          </w:tcPr>
          <w:p w14:paraId="7E51996C" w14:textId="17E9588C" w:rsidR="0049572A" w:rsidRPr="00863FA6" w:rsidRDefault="0049572A" w:rsidP="00A21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Amplifies 1217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bp 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fragment beginning at 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the start codon of </w:t>
            </w:r>
            <w:r w:rsidRPr="00CB71C3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hrcC</w:t>
            </w:r>
            <w:r w:rsidR="00A21552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 xml:space="preserve">; 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use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d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for complementation in pH1-Flag(-)</w:t>
            </w:r>
          </w:p>
        </w:tc>
      </w:tr>
      <w:tr w:rsidR="0049572A" w:rsidRPr="00863FA6" w14:paraId="66D5FC29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5A0E8D28" w14:textId="77777777" w:rsidR="0049572A" w:rsidRPr="00FF14C9" w:rsidRDefault="0049572A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 w:rsidRPr="00FF14C9">
              <w:rPr>
                <w:rFonts w:asciiTheme="majorBidi" w:eastAsia="Times New Roman" w:hAnsiTheme="majorBidi" w:cstheme="majorBidi"/>
                <w:b w:val="0"/>
                <w:i/>
                <w:color w:val="000000"/>
                <w:sz w:val="24"/>
                <w:szCs w:val="24"/>
              </w:rPr>
              <w:t>hrcC</w:t>
            </w:r>
            <w:r w:rsidRPr="00FF14C9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-R1</w:t>
            </w:r>
          </w:p>
        </w:tc>
        <w:tc>
          <w:tcPr>
            <w:tcW w:w="5130" w:type="dxa"/>
            <w:shd w:val="clear" w:color="auto" w:fill="auto"/>
            <w:hideMark/>
          </w:tcPr>
          <w:p w14:paraId="7B4A3076" w14:textId="77777777" w:rsidR="0049572A" w:rsidRPr="00FF14C9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FF14C9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TCCAGATGGCGGTTGTG</w:t>
            </w:r>
          </w:p>
        </w:tc>
        <w:tc>
          <w:tcPr>
            <w:tcW w:w="3060" w:type="dxa"/>
            <w:vMerge/>
            <w:shd w:val="clear" w:color="auto" w:fill="auto"/>
          </w:tcPr>
          <w:p w14:paraId="68322583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9572A" w:rsidRPr="00863FA6" w14:paraId="1A83C74D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top w:val="nil"/>
            </w:tcBorders>
            <w:shd w:val="clear" w:color="auto" w:fill="auto"/>
            <w:hideMark/>
          </w:tcPr>
          <w:p w14:paraId="2FAF8132" w14:textId="77777777" w:rsidR="0049572A" w:rsidRPr="00FF14C9" w:rsidRDefault="0049572A" w:rsidP="007A6CCA">
            <w:pPr>
              <w:rPr>
                <w:rFonts w:asciiTheme="majorBidi" w:eastAsia="Times New Roman" w:hAnsiTheme="majorBidi" w:cstheme="majorBidi"/>
                <w:b w:val="0"/>
                <w:sz w:val="24"/>
                <w:szCs w:val="24"/>
              </w:rPr>
            </w:pPr>
            <w:r w:rsidRPr="00FF14C9">
              <w:rPr>
                <w:rFonts w:asciiTheme="majorBidi" w:eastAsia="Times New Roman" w:hAnsiTheme="majorBidi" w:cstheme="majorBidi"/>
                <w:b w:val="0"/>
                <w:i/>
                <w:sz w:val="24"/>
                <w:szCs w:val="24"/>
              </w:rPr>
              <w:t>hrcC</w:t>
            </w:r>
            <w:r w:rsidRPr="00FF14C9">
              <w:rPr>
                <w:rFonts w:asciiTheme="majorBidi" w:eastAsia="Times New Roman" w:hAnsiTheme="majorBidi" w:cstheme="majorBidi"/>
                <w:b w:val="0"/>
                <w:sz w:val="24"/>
                <w:szCs w:val="24"/>
              </w:rPr>
              <w:t>-F2</w:t>
            </w:r>
          </w:p>
        </w:tc>
        <w:tc>
          <w:tcPr>
            <w:tcW w:w="5130" w:type="dxa"/>
            <w:tcBorders>
              <w:top w:val="nil"/>
            </w:tcBorders>
            <w:shd w:val="clear" w:color="auto" w:fill="auto"/>
            <w:hideMark/>
          </w:tcPr>
          <w:p w14:paraId="7AFC1F6C" w14:textId="77777777" w:rsidR="0049572A" w:rsidRPr="00863FA6" w:rsidRDefault="0049572A" w:rsidP="007A6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CGCACCGTTCAGATGGA</w:t>
            </w:r>
          </w:p>
        </w:tc>
        <w:tc>
          <w:tcPr>
            <w:tcW w:w="3060" w:type="dxa"/>
            <w:vMerge w:val="restart"/>
            <w:tcBorders>
              <w:top w:val="nil"/>
            </w:tcBorders>
            <w:shd w:val="clear" w:color="auto" w:fill="auto"/>
          </w:tcPr>
          <w:p w14:paraId="354E5E48" w14:textId="2009F068" w:rsidR="0049572A" w:rsidRPr="00863FA6" w:rsidRDefault="0049572A" w:rsidP="00A21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Amplifies 1260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bp 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fragment extending f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rom the mid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dle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of </w:t>
            </w:r>
            <w:r w:rsidRPr="00CB71C3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hrcC</w:t>
            </w:r>
            <w:r w:rsidR="009D15A7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and ending before 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stop codon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;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use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d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for complementation in pH1-Flag(-)</w:t>
            </w:r>
          </w:p>
        </w:tc>
      </w:tr>
      <w:tr w:rsidR="0049572A" w:rsidRPr="00863FA6" w14:paraId="04F3879A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hideMark/>
          </w:tcPr>
          <w:p w14:paraId="4C8191F7" w14:textId="77777777" w:rsidR="0049572A" w:rsidRPr="00FF14C9" w:rsidRDefault="0049572A" w:rsidP="007A6CCA">
            <w:pPr>
              <w:rPr>
                <w:rFonts w:asciiTheme="majorBidi" w:eastAsia="Times New Roman" w:hAnsiTheme="majorBidi" w:cstheme="majorBidi"/>
                <w:b w:val="0"/>
                <w:sz w:val="24"/>
                <w:szCs w:val="24"/>
              </w:rPr>
            </w:pPr>
            <w:r w:rsidRPr="00FF14C9">
              <w:rPr>
                <w:rFonts w:asciiTheme="majorBidi" w:eastAsia="Times New Roman" w:hAnsiTheme="majorBidi" w:cstheme="majorBidi"/>
                <w:b w:val="0"/>
                <w:i/>
                <w:sz w:val="24"/>
                <w:szCs w:val="24"/>
              </w:rPr>
              <w:t>hrcC</w:t>
            </w:r>
            <w:r w:rsidRPr="00FF14C9">
              <w:rPr>
                <w:rFonts w:asciiTheme="majorBidi" w:eastAsia="Times New Roman" w:hAnsiTheme="majorBidi" w:cstheme="majorBidi"/>
                <w:b w:val="0"/>
                <w:sz w:val="24"/>
                <w:szCs w:val="24"/>
              </w:rPr>
              <w:t>-R2</w:t>
            </w:r>
          </w:p>
        </w:tc>
        <w:tc>
          <w:tcPr>
            <w:tcW w:w="5130" w:type="dxa"/>
            <w:shd w:val="clear" w:color="auto" w:fill="auto"/>
            <w:hideMark/>
          </w:tcPr>
          <w:p w14:paraId="21C98507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CGG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  <w:u w:val="single"/>
              </w:rPr>
              <w:t>GGTACC</w:t>
            </w: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GGGCGAGACCACGTGG</w:t>
            </w:r>
          </w:p>
        </w:tc>
        <w:tc>
          <w:tcPr>
            <w:tcW w:w="3060" w:type="dxa"/>
            <w:vMerge/>
            <w:shd w:val="clear" w:color="auto" w:fill="auto"/>
          </w:tcPr>
          <w:p w14:paraId="4B011E48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49572A" w:rsidRPr="00863FA6" w14:paraId="4840B65C" w14:textId="77777777" w:rsidTr="002C3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49B39D26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i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TALN18S-F</w:t>
            </w:r>
          </w:p>
        </w:tc>
        <w:tc>
          <w:tcPr>
            <w:tcW w:w="5130" w:type="dxa"/>
            <w:shd w:val="clear" w:color="auto" w:fill="auto"/>
          </w:tcPr>
          <w:p w14:paraId="0AA08D28" w14:textId="77777777" w:rsidR="0049572A" w:rsidRPr="00863FA6" w:rsidRDefault="0049572A" w:rsidP="007A6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AGAGGCGACACACGAAGACA</w:t>
            </w:r>
          </w:p>
        </w:tc>
        <w:tc>
          <w:tcPr>
            <w:tcW w:w="3060" w:type="dxa"/>
            <w:vMerge w:val="restart"/>
            <w:shd w:val="clear" w:color="auto" w:fill="auto"/>
          </w:tcPr>
          <w:p w14:paraId="4C53DC8C" w14:textId="4E1235D4" w:rsidR="0049572A" w:rsidRPr="00863FA6" w:rsidRDefault="0049572A" w:rsidP="00A21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Amplifies 255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bp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fragment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, used 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to 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confirm of </w:t>
            </w:r>
            <w:r w:rsidRPr="00432B0E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Sph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>I</w:t>
            </w:r>
            <w:r w:rsidR="00A21552">
              <w:rPr>
                <w:rFonts w:asciiTheme="majorBidi" w:eastAsia="Times New Roman" w:hAnsiTheme="majorBidi" w:cstheme="majorBidi"/>
                <w:sz w:val="24"/>
                <w:szCs w:val="24"/>
              </w:rPr>
              <w:t>-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ligated </w:t>
            </w:r>
            <w:r w:rsidRPr="00B074EC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tal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gene orientation in pZW</w:t>
            </w:r>
          </w:p>
        </w:tc>
      </w:tr>
      <w:tr w:rsidR="0049572A" w:rsidRPr="00863FA6" w14:paraId="4FE86CC8" w14:textId="77777777" w:rsidTr="002C3384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noWrap/>
            <w:hideMark/>
          </w:tcPr>
          <w:p w14:paraId="75A0B68B" w14:textId="77777777" w:rsidR="0049572A" w:rsidRPr="00863FA6" w:rsidRDefault="0049572A" w:rsidP="007A6CCA">
            <w:pP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</w:pPr>
            <w:r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TalN</w:t>
            </w:r>
            <w:r w:rsidRPr="00863FA6">
              <w:rPr>
                <w:rFonts w:asciiTheme="majorBidi" w:eastAsia="Times New Roman" w:hAnsiTheme="majorBidi" w:cstheme="majorBidi"/>
                <w:b w:val="0"/>
                <w:color w:val="000000"/>
                <w:sz w:val="24"/>
                <w:szCs w:val="24"/>
              </w:rPr>
              <w:t>-R</w:t>
            </w:r>
          </w:p>
        </w:tc>
        <w:tc>
          <w:tcPr>
            <w:tcW w:w="5130" w:type="dxa"/>
            <w:shd w:val="clear" w:color="auto" w:fill="auto"/>
            <w:noWrap/>
            <w:hideMark/>
          </w:tcPr>
          <w:p w14:paraId="3187EB82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</w:pPr>
            <w:r w:rsidRPr="00863FA6">
              <w:rPr>
                <w:rFonts w:asciiTheme="majorBidi" w:eastAsia="Times New Roman" w:hAnsiTheme="majorBidi" w:cstheme="majorBidi"/>
                <w:color w:val="auto"/>
                <w:sz w:val="24"/>
                <w:szCs w:val="24"/>
              </w:rPr>
              <w:t>CCGCCACTATTGCTGACGAT</w:t>
            </w:r>
          </w:p>
        </w:tc>
        <w:tc>
          <w:tcPr>
            <w:tcW w:w="3060" w:type="dxa"/>
            <w:vMerge/>
            <w:shd w:val="clear" w:color="auto" w:fill="auto"/>
          </w:tcPr>
          <w:p w14:paraId="46629B30" w14:textId="77777777" w:rsidR="0049572A" w:rsidRPr="00863FA6" w:rsidRDefault="0049572A" w:rsidP="007A6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</w:tr>
    </w:tbl>
    <w:p w14:paraId="0F1E84D7" w14:textId="0FF40603" w:rsidR="00C27B61" w:rsidRDefault="0049572A" w:rsidP="00AC304D">
      <w:pPr>
        <w:rPr>
          <w:rFonts w:asciiTheme="majorBidi" w:hAnsiTheme="majorBidi" w:cstheme="majorBidi"/>
        </w:rPr>
      </w:pPr>
      <w:r w:rsidRPr="00110206">
        <w:rPr>
          <w:rFonts w:asciiTheme="majorBidi" w:hAnsiTheme="majorBidi" w:cstheme="majorBidi"/>
          <w:b/>
          <w:bCs/>
        </w:rPr>
        <w:t>Note</w:t>
      </w:r>
      <w:r w:rsidRPr="00863FA6">
        <w:rPr>
          <w:rFonts w:asciiTheme="majorBidi" w:hAnsiTheme="majorBidi" w:cstheme="majorBidi"/>
        </w:rPr>
        <w:t xml:space="preserve">: </w:t>
      </w:r>
      <w:r w:rsidR="00A21552">
        <w:rPr>
          <w:rFonts w:asciiTheme="majorBidi" w:hAnsiTheme="majorBidi" w:cstheme="majorBidi"/>
        </w:rPr>
        <w:t>U</w:t>
      </w:r>
      <w:r w:rsidRPr="00863FA6">
        <w:rPr>
          <w:rFonts w:asciiTheme="majorBidi" w:hAnsiTheme="majorBidi" w:cstheme="majorBidi"/>
        </w:rPr>
        <w:t xml:space="preserve">nderlined </w:t>
      </w:r>
      <w:r w:rsidR="00A21552">
        <w:rPr>
          <w:rFonts w:asciiTheme="majorBidi" w:hAnsiTheme="majorBidi" w:cstheme="majorBidi"/>
        </w:rPr>
        <w:t xml:space="preserve">bases </w:t>
      </w:r>
      <w:r w:rsidRPr="00863FA6">
        <w:rPr>
          <w:rFonts w:asciiTheme="majorBidi" w:hAnsiTheme="majorBidi" w:cstheme="majorBidi"/>
        </w:rPr>
        <w:t>indicate restriction enzyme sites.</w:t>
      </w:r>
    </w:p>
    <w:p w14:paraId="69A20F5F" w14:textId="77777777" w:rsidR="00F3151D" w:rsidRDefault="00F3151D" w:rsidP="003B7B03">
      <w:pPr>
        <w:rPr>
          <w:rFonts w:cs="Times New Roman"/>
          <w:b/>
          <w:szCs w:val="24"/>
        </w:rPr>
        <w:sectPr w:rsidR="00F3151D" w:rsidSect="00FC5B98">
          <w:footerReference w:type="default" r:id="rId9"/>
          <w:pgSz w:w="11906" w:h="16838"/>
          <w:pgMar w:top="1440" w:right="1080" w:bottom="1440" w:left="1080" w:header="851" w:footer="992" w:gutter="0"/>
          <w:cols w:space="425"/>
          <w:docGrid w:linePitch="360"/>
        </w:sectPr>
      </w:pPr>
    </w:p>
    <w:p w14:paraId="6FA35DD9" w14:textId="6221DAF1" w:rsidR="00F3151D" w:rsidRPr="009B22A9" w:rsidRDefault="00F3151D" w:rsidP="006574B2">
      <w:pPr>
        <w:rPr>
          <w:rFonts w:asciiTheme="majorBidi" w:hAnsiTheme="majorBidi" w:cstheme="majorBidi"/>
          <w:szCs w:val="24"/>
        </w:rPr>
      </w:pPr>
      <w:r w:rsidRPr="006A7E74">
        <w:rPr>
          <w:rFonts w:asciiTheme="majorBidi" w:hAnsiTheme="majorBidi" w:cstheme="majorBidi"/>
          <w:b/>
          <w:bCs/>
          <w:szCs w:val="24"/>
        </w:rPr>
        <w:lastRenderedPageBreak/>
        <w:t xml:space="preserve">Table </w:t>
      </w:r>
      <w:r w:rsidR="006574B2">
        <w:rPr>
          <w:rFonts w:asciiTheme="majorBidi" w:hAnsiTheme="majorBidi" w:cstheme="majorBidi"/>
          <w:b/>
          <w:bCs/>
          <w:szCs w:val="24"/>
        </w:rPr>
        <w:t>S3</w:t>
      </w:r>
      <w:r w:rsidRPr="006A7E74">
        <w:rPr>
          <w:rFonts w:asciiTheme="majorBidi" w:hAnsiTheme="majorBidi" w:cstheme="majorBidi"/>
          <w:b/>
          <w:bCs/>
          <w:szCs w:val="24"/>
        </w:rPr>
        <w:t>|</w:t>
      </w:r>
      <w:r w:rsidRPr="006A7E74">
        <w:rPr>
          <w:rFonts w:asciiTheme="majorBidi" w:hAnsiTheme="majorBidi" w:cstheme="majorBidi"/>
          <w:i/>
          <w:iCs/>
          <w:szCs w:val="24"/>
        </w:rPr>
        <w:t xml:space="preserve"> </w:t>
      </w:r>
      <w:r w:rsidRPr="006A7E74">
        <w:rPr>
          <w:rFonts w:asciiTheme="majorBidi" w:hAnsiTheme="majorBidi" w:cstheme="majorBidi"/>
          <w:szCs w:val="24"/>
        </w:rPr>
        <w:t xml:space="preserve">Predicted type III effectors in </w:t>
      </w:r>
      <w:r w:rsidRPr="006A7E74">
        <w:rPr>
          <w:rFonts w:asciiTheme="majorBidi" w:hAnsiTheme="majorBidi" w:cstheme="majorBidi"/>
          <w:i/>
          <w:iCs/>
          <w:szCs w:val="24"/>
        </w:rPr>
        <w:t>X. translucens</w:t>
      </w:r>
      <w:r w:rsidRPr="006A7E74">
        <w:rPr>
          <w:rFonts w:asciiTheme="majorBidi" w:hAnsiTheme="majorBidi" w:cstheme="majorBidi"/>
          <w:szCs w:val="24"/>
        </w:rPr>
        <w:t xml:space="preserve"> pv. </w:t>
      </w:r>
      <w:r w:rsidRPr="006A7E74">
        <w:rPr>
          <w:rFonts w:asciiTheme="majorBidi" w:hAnsiTheme="majorBidi" w:cstheme="majorBidi"/>
          <w:i/>
          <w:iCs/>
          <w:szCs w:val="24"/>
        </w:rPr>
        <w:t>cerealis</w:t>
      </w:r>
      <w:r w:rsidRPr="006A7E74">
        <w:rPr>
          <w:rFonts w:asciiTheme="majorBidi" w:hAnsiTheme="majorBidi" w:cstheme="majorBidi"/>
          <w:szCs w:val="24"/>
        </w:rPr>
        <w:t xml:space="preserve"> NXtc01 based on comparison with other </w:t>
      </w:r>
      <w:r w:rsidRPr="006A7E74">
        <w:rPr>
          <w:rFonts w:asciiTheme="majorBidi" w:hAnsiTheme="majorBidi" w:cstheme="majorBidi"/>
          <w:i/>
          <w:szCs w:val="24"/>
        </w:rPr>
        <w:t>Xanthomonas</w:t>
      </w:r>
      <w:r w:rsidRPr="006A7E74">
        <w:rPr>
          <w:rFonts w:asciiTheme="majorBidi" w:hAnsiTheme="majorBidi" w:cstheme="majorBidi"/>
          <w:szCs w:val="24"/>
        </w:rPr>
        <w:t xml:space="preserve"> spp. included </w:t>
      </w:r>
      <w:r w:rsidRPr="006A7E74">
        <w:rPr>
          <w:rFonts w:asciiTheme="majorBidi" w:hAnsiTheme="majorBidi" w:cstheme="majorBidi"/>
          <w:i/>
          <w:szCs w:val="24"/>
        </w:rPr>
        <w:t xml:space="preserve">X. translucens </w:t>
      </w:r>
      <w:r w:rsidRPr="006A7E74">
        <w:rPr>
          <w:rFonts w:asciiTheme="majorBidi" w:hAnsiTheme="majorBidi" w:cstheme="majorBidi"/>
          <w:szCs w:val="24"/>
        </w:rPr>
        <w:t xml:space="preserve">pv. </w:t>
      </w:r>
      <w:r w:rsidRPr="006A7E74">
        <w:rPr>
          <w:rFonts w:asciiTheme="majorBidi" w:hAnsiTheme="majorBidi" w:cstheme="majorBidi"/>
          <w:i/>
          <w:szCs w:val="24"/>
        </w:rPr>
        <w:t>cerealis</w:t>
      </w:r>
      <w:r w:rsidRPr="006A7E74">
        <w:rPr>
          <w:rFonts w:asciiTheme="majorBidi" w:hAnsiTheme="majorBidi" w:cstheme="majorBidi"/>
          <w:szCs w:val="24"/>
        </w:rPr>
        <w:t xml:space="preserve"> CFBP 2541, </w:t>
      </w:r>
      <w:r w:rsidRPr="006A7E74">
        <w:rPr>
          <w:rFonts w:asciiTheme="majorBidi" w:hAnsiTheme="majorBidi" w:cstheme="majorBidi"/>
          <w:i/>
          <w:szCs w:val="24"/>
        </w:rPr>
        <w:t xml:space="preserve">X. translucens </w:t>
      </w:r>
      <w:r w:rsidRPr="006A7E74">
        <w:rPr>
          <w:rFonts w:asciiTheme="majorBidi" w:hAnsiTheme="majorBidi" w:cstheme="majorBidi"/>
          <w:szCs w:val="24"/>
        </w:rPr>
        <w:t xml:space="preserve">pv. </w:t>
      </w:r>
      <w:r w:rsidRPr="006A7E74">
        <w:rPr>
          <w:rFonts w:asciiTheme="majorBidi" w:hAnsiTheme="majorBidi" w:cstheme="majorBidi"/>
          <w:i/>
          <w:szCs w:val="24"/>
        </w:rPr>
        <w:t>undulosa</w:t>
      </w:r>
      <w:r w:rsidRPr="006A7E74">
        <w:rPr>
          <w:rFonts w:asciiTheme="majorBidi" w:hAnsiTheme="majorBidi" w:cstheme="majorBidi"/>
          <w:szCs w:val="24"/>
        </w:rPr>
        <w:t xml:space="preserve"> ICMP11055, </w:t>
      </w:r>
      <w:r w:rsidRPr="006A7E74">
        <w:rPr>
          <w:rFonts w:asciiTheme="majorBidi" w:hAnsiTheme="majorBidi" w:cstheme="majorBidi"/>
          <w:i/>
          <w:szCs w:val="24"/>
        </w:rPr>
        <w:t>X. translucens</w:t>
      </w:r>
      <w:r w:rsidRPr="006A7E74">
        <w:rPr>
          <w:rFonts w:asciiTheme="majorBidi" w:hAnsiTheme="majorBidi" w:cstheme="majorBidi"/>
          <w:szCs w:val="24"/>
        </w:rPr>
        <w:t xml:space="preserve"> pv. </w:t>
      </w:r>
      <w:r w:rsidRPr="006A7E74">
        <w:rPr>
          <w:rFonts w:asciiTheme="majorBidi" w:hAnsiTheme="majorBidi" w:cstheme="majorBidi"/>
          <w:i/>
          <w:szCs w:val="24"/>
        </w:rPr>
        <w:t>translucens</w:t>
      </w:r>
      <w:r w:rsidRPr="006A7E74">
        <w:rPr>
          <w:rFonts w:asciiTheme="majorBidi" w:hAnsiTheme="majorBidi" w:cstheme="majorBidi"/>
          <w:szCs w:val="24"/>
        </w:rPr>
        <w:t xml:space="preserve"> DSM 18974T, </w:t>
      </w:r>
      <w:r w:rsidRPr="006A7E74">
        <w:rPr>
          <w:rFonts w:asciiTheme="majorBidi" w:hAnsiTheme="majorBidi" w:cstheme="majorBidi"/>
          <w:i/>
          <w:szCs w:val="24"/>
        </w:rPr>
        <w:t>X. campestris</w:t>
      </w:r>
      <w:r w:rsidRPr="006A7E74">
        <w:rPr>
          <w:rFonts w:asciiTheme="majorBidi" w:hAnsiTheme="majorBidi" w:cstheme="majorBidi"/>
          <w:szCs w:val="24"/>
        </w:rPr>
        <w:t xml:space="preserve"> pv. </w:t>
      </w:r>
      <w:r w:rsidRPr="006A7E74">
        <w:rPr>
          <w:rFonts w:asciiTheme="majorBidi" w:hAnsiTheme="majorBidi" w:cstheme="majorBidi"/>
          <w:i/>
          <w:szCs w:val="24"/>
        </w:rPr>
        <w:t>campestris</w:t>
      </w:r>
      <w:r w:rsidRPr="006A7E74">
        <w:rPr>
          <w:rFonts w:asciiTheme="majorBidi" w:hAnsiTheme="majorBidi" w:cstheme="majorBidi"/>
          <w:szCs w:val="24"/>
        </w:rPr>
        <w:t xml:space="preserve"> 8004, </w:t>
      </w:r>
      <w:r w:rsidRPr="006A7E74">
        <w:rPr>
          <w:rFonts w:asciiTheme="majorBidi" w:hAnsiTheme="majorBidi" w:cstheme="majorBidi"/>
          <w:i/>
          <w:szCs w:val="24"/>
        </w:rPr>
        <w:t>X. oryzae</w:t>
      </w:r>
      <w:r w:rsidRPr="006A7E74">
        <w:rPr>
          <w:rFonts w:asciiTheme="majorBidi" w:hAnsiTheme="majorBidi" w:cstheme="majorBidi"/>
          <w:szCs w:val="24"/>
        </w:rPr>
        <w:t xml:space="preserve"> pv. </w:t>
      </w:r>
      <w:r w:rsidRPr="006A7E74">
        <w:rPr>
          <w:rFonts w:asciiTheme="majorBidi" w:hAnsiTheme="majorBidi" w:cstheme="majorBidi"/>
          <w:i/>
          <w:szCs w:val="24"/>
        </w:rPr>
        <w:t>oryzae</w:t>
      </w:r>
      <w:r w:rsidRPr="006A7E74">
        <w:rPr>
          <w:rFonts w:asciiTheme="majorBidi" w:hAnsiTheme="majorBidi" w:cstheme="majorBidi"/>
          <w:szCs w:val="24"/>
        </w:rPr>
        <w:t xml:space="preserve"> PX099</w:t>
      </w:r>
      <w:r w:rsidRPr="006A7E74">
        <w:rPr>
          <w:rFonts w:asciiTheme="majorBidi" w:hAnsiTheme="majorBidi" w:cstheme="majorBidi"/>
          <w:szCs w:val="24"/>
          <w:vertAlign w:val="superscript"/>
        </w:rPr>
        <w:t>A</w:t>
      </w:r>
      <w:r w:rsidRPr="006A7E74">
        <w:rPr>
          <w:rFonts w:asciiTheme="majorBidi" w:hAnsiTheme="majorBidi" w:cstheme="majorBidi"/>
          <w:szCs w:val="24"/>
        </w:rPr>
        <w:t xml:space="preserve"> and </w:t>
      </w:r>
      <w:r w:rsidRPr="006A7E74">
        <w:rPr>
          <w:rFonts w:asciiTheme="majorBidi" w:hAnsiTheme="majorBidi" w:cstheme="majorBidi"/>
          <w:i/>
          <w:szCs w:val="24"/>
        </w:rPr>
        <w:t>X. oryzae</w:t>
      </w:r>
      <w:r w:rsidRPr="006A7E74">
        <w:rPr>
          <w:rFonts w:asciiTheme="majorBidi" w:hAnsiTheme="majorBidi" w:cstheme="majorBidi"/>
          <w:szCs w:val="24"/>
        </w:rPr>
        <w:t xml:space="preserve"> pv. </w:t>
      </w:r>
      <w:r w:rsidRPr="006A7E74">
        <w:rPr>
          <w:rFonts w:asciiTheme="majorBidi" w:hAnsiTheme="majorBidi" w:cstheme="majorBidi"/>
          <w:i/>
          <w:szCs w:val="24"/>
        </w:rPr>
        <w:t>oryzicola</w:t>
      </w:r>
      <w:r w:rsidRPr="006A7E74">
        <w:rPr>
          <w:rFonts w:asciiTheme="majorBidi" w:hAnsiTheme="majorBidi" w:cstheme="majorBidi"/>
          <w:szCs w:val="24"/>
        </w:rPr>
        <w:t xml:space="preserve"> BLS256. </w:t>
      </w:r>
    </w:p>
    <w:tbl>
      <w:tblPr>
        <w:tblStyle w:val="PlainTable4"/>
        <w:tblW w:w="14058" w:type="dxa"/>
        <w:tblLook w:val="04A0" w:firstRow="1" w:lastRow="0" w:firstColumn="1" w:lastColumn="0" w:noHBand="0" w:noVBand="1"/>
      </w:tblPr>
      <w:tblGrid>
        <w:gridCol w:w="1710"/>
        <w:gridCol w:w="1368"/>
        <w:gridCol w:w="2160"/>
        <w:gridCol w:w="1710"/>
        <w:gridCol w:w="1980"/>
        <w:gridCol w:w="1710"/>
        <w:gridCol w:w="1890"/>
        <w:gridCol w:w="1530"/>
      </w:tblGrid>
      <w:tr w:rsidR="00F3151D" w:rsidRPr="0085375D" w14:paraId="7395E701" w14:textId="77777777" w:rsidTr="008506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95447AA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sz w:val="24"/>
                <w:szCs w:val="24"/>
              </w:rPr>
              <w:t>T3Es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14E2C15" w14:textId="77777777" w:rsidR="00F3151D" w:rsidRPr="0085375D" w:rsidRDefault="00F3151D" w:rsidP="007A6CC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NXtc01</w:t>
            </w:r>
            <w:r w:rsidRPr="009F62B9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0EFE0DFB" w14:textId="77777777" w:rsidR="00F3151D" w:rsidRPr="0085375D" w:rsidRDefault="00F3151D" w:rsidP="007A6CC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CFBP2541</w:t>
            </w:r>
            <w:r w:rsidRPr="009F62B9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436AFC52" w14:textId="27ADE7F5" w:rsidR="00F3151D" w:rsidRPr="0085375D" w:rsidRDefault="00F3151D" w:rsidP="007A6CC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I</w:t>
            </w:r>
            <w:r w:rsidR="0028262E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85375D">
              <w:rPr>
                <w:rFonts w:asciiTheme="majorBidi" w:hAnsiTheme="majorBidi" w:cstheme="majorBidi"/>
                <w:sz w:val="24"/>
                <w:szCs w:val="24"/>
              </w:rPr>
              <w:t>MP11055</w:t>
            </w:r>
            <w:r w:rsidRPr="009F62B9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7A5EC115" w14:textId="77777777" w:rsidR="00F3151D" w:rsidRPr="0085375D" w:rsidRDefault="00F3151D" w:rsidP="007A6CC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DSM18974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Pr="009F62B9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20224708" w14:textId="77777777" w:rsidR="00F3151D" w:rsidRPr="0085375D" w:rsidRDefault="00F3151D" w:rsidP="007A6CC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8004</w:t>
            </w:r>
            <w:r w:rsidRPr="009F62B9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5E0BAFE2" w14:textId="77777777" w:rsidR="00F3151D" w:rsidRPr="0085375D" w:rsidRDefault="00F3151D" w:rsidP="007A6CC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PXO99</w:t>
            </w:r>
            <w:r w:rsidRPr="00B20A7B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A</w:t>
            </w:r>
            <w:r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f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016750DD" w14:textId="77777777" w:rsidR="00F3151D" w:rsidRPr="0085375D" w:rsidRDefault="00F3151D" w:rsidP="007A6CCA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BLS256</w:t>
            </w:r>
            <w:r w:rsidRPr="009F62B9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g</w:t>
            </w:r>
          </w:p>
        </w:tc>
      </w:tr>
      <w:tr w:rsidR="00F3151D" w:rsidRPr="0085375D" w14:paraId="02824855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58CBFE75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AvrBs1</w:t>
            </w:r>
          </w:p>
        </w:tc>
        <w:tc>
          <w:tcPr>
            <w:tcW w:w="1368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24EDC5DE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216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50CC96AF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53BDAAE3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98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2E51B536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0FA19DEE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4634679C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6377B5B2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</w:tr>
      <w:tr w:rsidR="00F3151D" w:rsidRPr="0085375D" w14:paraId="52D4CF0D" w14:textId="77777777" w:rsidTr="0085061E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5B1D901C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AvrBs2</w:t>
            </w:r>
          </w:p>
        </w:tc>
        <w:tc>
          <w:tcPr>
            <w:tcW w:w="1368" w:type="dxa"/>
            <w:shd w:val="clear" w:color="auto" w:fill="auto"/>
            <w:hideMark/>
          </w:tcPr>
          <w:p w14:paraId="182E7AF6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2160" w:type="dxa"/>
            <w:shd w:val="clear" w:color="auto" w:fill="auto"/>
            <w:hideMark/>
          </w:tcPr>
          <w:p w14:paraId="4A2FF25A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710" w:type="dxa"/>
            <w:shd w:val="clear" w:color="auto" w:fill="auto"/>
            <w:hideMark/>
          </w:tcPr>
          <w:p w14:paraId="2C714F5F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980" w:type="dxa"/>
            <w:shd w:val="clear" w:color="auto" w:fill="auto"/>
            <w:hideMark/>
          </w:tcPr>
          <w:p w14:paraId="11FEBFD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710" w:type="dxa"/>
            <w:shd w:val="clear" w:color="auto" w:fill="auto"/>
            <w:hideMark/>
          </w:tcPr>
          <w:p w14:paraId="751243CA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58BF8E6C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47C7B0C2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7520A013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491817FD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TALEs</w:t>
            </w:r>
          </w:p>
        </w:tc>
        <w:tc>
          <w:tcPr>
            <w:tcW w:w="1368" w:type="dxa"/>
            <w:shd w:val="clear" w:color="auto" w:fill="auto"/>
            <w:hideMark/>
          </w:tcPr>
          <w:p w14:paraId="3C5D1ED3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160" w:type="dxa"/>
            <w:shd w:val="clear" w:color="auto" w:fill="auto"/>
            <w:hideMark/>
          </w:tcPr>
          <w:p w14:paraId="5B745D4B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710" w:type="dxa"/>
            <w:shd w:val="clear" w:color="auto" w:fill="auto"/>
            <w:hideMark/>
          </w:tcPr>
          <w:p w14:paraId="1A2BDB84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1980" w:type="dxa"/>
            <w:shd w:val="clear" w:color="auto" w:fill="auto"/>
            <w:hideMark/>
          </w:tcPr>
          <w:p w14:paraId="1F91258E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710" w:type="dxa"/>
            <w:shd w:val="clear" w:color="auto" w:fill="auto"/>
            <w:hideMark/>
          </w:tcPr>
          <w:p w14:paraId="1E5A80D2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110CAFAA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1530" w:type="dxa"/>
            <w:shd w:val="clear" w:color="auto" w:fill="auto"/>
            <w:hideMark/>
          </w:tcPr>
          <w:p w14:paraId="2EBBC927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  <w:tr w:rsidR="00F3151D" w:rsidRPr="0085375D" w14:paraId="7AB13754" w14:textId="77777777" w:rsidTr="0085061E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7FAA00F8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AvrXccA1</w:t>
            </w:r>
          </w:p>
        </w:tc>
        <w:tc>
          <w:tcPr>
            <w:tcW w:w="1368" w:type="dxa"/>
            <w:shd w:val="clear" w:color="auto" w:fill="auto"/>
            <w:hideMark/>
          </w:tcPr>
          <w:p w14:paraId="37F424E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2C3880AB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710" w:type="dxa"/>
            <w:shd w:val="clear" w:color="auto" w:fill="auto"/>
            <w:hideMark/>
          </w:tcPr>
          <w:p w14:paraId="0EACF64B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980" w:type="dxa"/>
            <w:shd w:val="clear" w:color="auto" w:fill="auto"/>
            <w:hideMark/>
          </w:tcPr>
          <w:p w14:paraId="1C714A61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710" w:type="dxa"/>
            <w:shd w:val="clear" w:color="auto" w:fill="auto"/>
            <w:hideMark/>
          </w:tcPr>
          <w:p w14:paraId="413F2861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2EFCF378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39152174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</w:tr>
      <w:tr w:rsidR="00F3151D" w:rsidRPr="0085375D" w14:paraId="111C9FD7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7BA489B3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XopAA</w:t>
            </w:r>
          </w:p>
        </w:tc>
        <w:tc>
          <w:tcPr>
            <w:tcW w:w="1368" w:type="dxa"/>
            <w:shd w:val="clear" w:color="auto" w:fill="auto"/>
            <w:hideMark/>
          </w:tcPr>
          <w:p w14:paraId="72437F5A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22798C1E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2C012E72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445F9332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219EBF74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62239A42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0AE1BD02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4B7CFBA4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122CB1BB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XopAD</w:t>
            </w:r>
          </w:p>
        </w:tc>
        <w:tc>
          <w:tcPr>
            <w:tcW w:w="1368" w:type="dxa"/>
            <w:shd w:val="clear" w:color="auto" w:fill="auto"/>
            <w:hideMark/>
          </w:tcPr>
          <w:p w14:paraId="57AB165E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59860045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04C53508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1C901ED8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5FFBFB04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60D9AB48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198CD96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4DD84743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14CE9766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XopAF1</w:t>
            </w:r>
          </w:p>
        </w:tc>
        <w:tc>
          <w:tcPr>
            <w:tcW w:w="1368" w:type="dxa"/>
            <w:shd w:val="clear" w:color="auto" w:fill="auto"/>
            <w:hideMark/>
          </w:tcPr>
          <w:p w14:paraId="5492EF35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23EFA537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3BA1E41B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4CB8B155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710" w:type="dxa"/>
            <w:shd w:val="clear" w:color="auto" w:fill="auto"/>
            <w:hideMark/>
          </w:tcPr>
          <w:p w14:paraId="6477D554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643FF458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048DC557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6DC7BDF9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7D32B911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XopAH</w:t>
            </w:r>
          </w:p>
        </w:tc>
        <w:tc>
          <w:tcPr>
            <w:tcW w:w="1368" w:type="dxa"/>
            <w:shd w:val="clear" w:color="auto" w:fill="auto"/>
            <w:hideMark/>
          </w:tcPr>
          <w:p w14:paraId="1DF2B850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2160" w:type="dxa"/>
            <w:shd w:val="clear" w:color="auto" w:fill="auto"/>
            <w:hideMark/>
          </w:tcPr>
          <w:p w14:paraId="0395A7B6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710" w:type="dxa"/>
            <w:shd w:val="clear" w:color="auto" w:fill="auto"/>
            <w:hideMark/>
          </w:tcPr>
          <w:p w14:paraId="1F4FB202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4F6CB5BE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18850AA6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42F646DD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7D096DD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3D83F064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22CFF6D0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XopAK</w:t>
            </w:r>
          </w:p>
        </w:tc>
        <w:tc>
          <w:tcPr>
            <w:tcW w:w="1368" w:type="dxa"/>
            <w:shd w:val="clear" w:color="auto" w:fill="auto"/>
            <w:hideMark/>
          </w:tcPr>
          <w:p w14:paraId="1F3C5F0F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2160" w:type="dxa"/>
            <w:shd w:val="clear" w:color="auto" w:fill="auto"/>
            <w:hideMark/>
          </w:tcPr>
          <w:p w14:paraId="6A177F97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710" w:type="dxa"/>
            <w:shd w:val="clear" w:color="auto" w:fill="auto"/>
            <w:hideMark/>
          </w:tcPr>
          <w:p w14:paraId="2286A617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229E78DB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348F1B63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711A76C9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1F4BE459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3A47A0A7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09A9FFCD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XopAM</w:t>
            </w:r>
          </w:p>
        </w:tc>
        <w:tc>
          <w:tcPr>
            <w:tcW w:w="1368" w:type="dxa"/>
            <w:shd w:val="clear" w:color="auto" w:fill="auto"/>
            <w:hideMark/>
          </w:tcPr>
          <w:p w14:paraId="59C71C49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4694FAEE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5C6B5134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1C172271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3E9107C4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5CE3C551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29158979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</w:tr>
      <w:tr w:rsidR="00F3151D" w:rsidRPr="0085375D" w14:paraId="01509F14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68EAFB43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XopAP</w:t>
            </w:r>
          </w:p>
        </w:tc>
        <w:tc>
          <w:tcPr>
            <w:tcW w:w="1368" w:type="dxa"/>
            <w:shd w:val="clear" w:color="auto" w:fill="auto"/>
            <w:hideMark/>
          </w:tcPr>
          <w:p w14:paraId="19B615F4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7974F898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1771DFF3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06A92328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F</w:t>
            </w:r>
          </w:p>
        </w:tc>
        <w:tc>
          <w:tcPr>
            <w:tcW w:w="1710" w:type="dxa"/>
            <w:shd w:val="clear" w:color="auto" w:fill="auto"/>
            <w:hideMark/>
          </w:tcPr>
          <w:p w14:paraId="21B659A6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6B99FDE8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0DAEADDD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22BA3CF7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0CF360B1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XopAZ</w:t>
            </w:r>
          </w:p>
        </w:tc>
        <w:tc>
          <w:tcPr>
            <w:tcW w:w="1368" w:type="dxa"/>
            <w:shd w:val="clear" w:color="auto" w:fill="auto"/>
            <w:hideMark/>
          </w:tcPr>
          <w:p w14:paraId="6FD11009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4261154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710" w:type="dxa"/>
            <w:shd w:val="clear" w:color="auto" w:fill="auto"/>
            <w:hideMark/>
          </w:tcPr>
          <w:p w14:paraId="217A2B86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980" w:type="dxa"/>
            <w:shd w:val="clear" w:color="auto" w:fill="auto"/>
            <w:hideMark/>
          </w:tcPr>
          <w:p w14:paraId="66E4684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710" w:type="dxa"/>
            <w:shd w:val="clear" w:color="auto" w:fill="auto"/>
            <w:hideMark/>
          </w:tcPr>
          <w:p w14:paraId="63815943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744A47A3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60AB326C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6729DC" w:rsidRPr="00767861" w14:paraId="486D26E6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12B2A4CB" w14:textId="77777777" w:rsidR="006729DC" w:rsidRPr="00767861" w:rsidRDefault="006729DC" w:rsidP="00696876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T3Es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A68BE02" w14:textId="77777777" w:rsidR="006729DC" w:rsidRPr="00767861" w:rsidRDefault="006729DC" w:rsidP="0069687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NXtc01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4F4E50C1" w14:textId="77777777" w:rsidR="006729DC" w:rsidRPr="00767861" w:rsidRDefault="006729DC" w:rsidP="0069687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CFBP2541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0A7CE9E3" w14:textId="05652F13" w:rsidR="006729DC" w:rsidRPr="00767861" w:rsidRDefault="006729DC" w:rsidP="0069687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  <w:r w:rsidR="00A60A8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MP11055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752560E9" w14:textId="77777777" w:rsidR="006729DC" w:rsidRPr="00767861" w:rsidRDefault="006729DC" w:rsidP="0069687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DSM18974T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3603B45F" w14:textId="77777777" w:rsidR="006729DC" w:rsidRPr="00767861" w:rsidRDefault="006729DC" w:rsidP="0069687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8004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472B5F60" w14:textId="77777777" w:rsidR="006729DC" w:rsidRPr="00767861" w:rsidRDefault="006729DC" w:rsidP="0069687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PXO99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Af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5F6CEEC" w14:textId="77777777" w:rsidR="006729DC" w:rsidRPr="00767861" w:rsidRDefault="006729DC" w:rsidP="00696876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BLS256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g</w:t>
            </w:r>
          </w:p>
        </w:tc>
      </w:tr>
      <w:tr w:rsidR="00F3151D" w:rsidRPr="0085375D" w14:paraId="69C2FBC8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5DC1A080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XopB</w:t>
            </w:r>
          </w:p>
        </w:tc>
        <w:tc>
          <w:tcPr>
            <w:tcW w:w="1368" w:type="dxa"/>
            <w:shd w:val="clear" w:color="auto" w:fill="auto"/>
            <w:hideMark/>
          </w:tcPr>
          <w:p w14:paraId="6837475B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2BB96DBD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03B3B2EC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1FE3B13F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7D13897C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718E64D0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7EBE68AF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</w:tr>
      <w:tr w:rsidR="00F3151D" w:rsidRPr="0085375D" w14:paraId="16D65D71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78420B62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XopC2</w:t>
            </w:r>
          </w:p>
        </w:tc>
        <w:tc>
          <w:tcPr>
            <w:tcW w:w="1368" w:type="dxa"/>
            <w:shd w:val="clear" w:color="auto" w:fill="auto"/>
            <w:hideMark/>
          </w:tcPr>
          <w:p w14:paraId="18BBA5BE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71D2164E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23AE9597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7BAD8104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4A3B7B60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66F8F4B4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77D08DA1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2DF142BC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3F956F34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XopE1</w:t>
            </w:r>
          </w:p>
        </w:tc>
        <w:tc>
          <w:tcPr>
            <w:tcW w:w="1368" w:type="dxa"/>
            <w:shd w:val="clear" w:color="auto" w:fill="auto"/>
            <w:hideMark/>
          </w:tcPr>
          <w:p w14:paraId="62D7F22F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1172DC2E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7E7581C9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7D00FB3F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710" w:type="dxa"/>
            <w:shd w:val="clear" w:color="auto" w:fill="auto"/>
            <w:hideMark/>
          </w:tcPr>
          <w:p w14:paraId="29B38A36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67CA09DD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4CE951BB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</w:tr>
      <w:tr w:rsidR="00F3151D" w:rsidRPr="0085375D" w14:paraId="2547DF8A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1B99EAEF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XopE2</w:t>
            </w:r>
          </w:p>
        </w:tc>
        <w:tc>
          <w:tcPr>
            <w:tcW w:w="1368" w:type="dxa"/>
            <w:shd w:val="clear" w:color="auto" w:fill="auto"/>
            <w:hideMark/>
          </w:tcPr>
          <w:p w14:paraId="7AD694FC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151E704D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4BC6EB0D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980" w:type="dxa"/>
            <w:shd w:val="clear" w:color="auto" w:fill="auto"/>
            <w:hideMark/>
          </w:tcPr>
          <w:p w14:paraId="29342A97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5152A6AA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6AD0B05B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630A82C6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</w:tr>
      <w:tr w:rsidR="00F3151D" w:rsidRPr="0085375D" w14:paraId="4E459971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51578367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XopE3</w:t>
            </w:r>
          </w:p>
        </w:tc>
        <w:tc>
          <w:tcPr>
            <w:tcW w:w="1368" w:type="dxa"/>
            <w:shd w:val="clear" w:color="auto" w:fill="auto"/>
            <w:hideMark/>
          </w:tcPr>
          <w:p w14:paraId="2558F131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2160" w:type="dxa"/>
            <w:shd w:val="clear" w:color="auto" w:fill="auto"/>
            <w:hideMark/>
          </w:tcPr>
          <w:p w14:paraId="6029B86B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710" w:type="dxa"/>
            <w:shd w:val="clear" w:color="auto" w:fill="auto"/>
            <w:hideMark/>
          </w:tcPr>
          <w:p w14:paraId="3B94D5FC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980" w:type="dxa"/>
            <w:shd w:val="clear" w:color="auto" w:fill="auto"/>
            <w:hideMark/>
          </w:tcPr>
          <w:p w14:paraId="57E1FAB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135C13FA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4E771AF6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4A523199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</w:tr>
      <w:tr w:rsidR="00F3151D" w:rsidRPr="0085375D" w14:paraId="63A42000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5F1C5C3D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XopE5</w:t>
            </w:r>
          </w:p>
        </w:tc>
        <w:tc>
          <w:tcPr>
            <w:tcW w:w="1368" w:type="dxa"/>
            <w:shd w:val="clear" w:color="auto" w:fill="auto"/>
            <w:hideMark/>
          </w:tcPr>
          <w:p w14:paraId="5E0B8858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7B7A7F4B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25724C98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2CF12FDF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710" w:type="dxa"/>
            <w:shd w:val="clear" w:color="auto" w:fill="auto"/>
            <w:hideMark/>
          </w:tcPr>
          <w:p w14:paraId="3BC650E2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4219C3E5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717D0134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</w:tr>
      <w:tr w:rsidR="00F3151D" w:rsidRPr="0085375D" w14:paraId="444B9EA1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2A6C806F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XopF</w:t>
            </w:r>
          </w:p>
        </w:tc>
        <w:tc>
          <w:tcPr>
            <w:tcW w:w="1368" w:type="dxa"/>
            <w:shd w:val="clear" w:color="auto" w:fill="auto"/>
            <w:hideMark/>
          </w:tcPr>
          <w:p w14:paraId="1F87F366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2160" w:type="dxa"/>
            <w:shd w:val="clear" w:color="auto" w:fill="auto"/>
            <w:hideMark/>
          </w:tcPr>
          <w:p w14:paraId="3D915810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710" w:type="dxa"/>
            <w:shd w:val="clear" w:color="auto" w:fill="auto"/>
            <w:hideMark/>
          </w:tcPr>
          <w:p w14:paraId="0BEC26A5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980" w:type="dxa"/>
            <w:shd w:val="clear" w:color="auto" w:fill="auto"/>
            <w:hideMark/>
          </w:tcPr>
          <w:p w14:paraId="7D9350B1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710" w:type="dxa"/>
            <w:shd w:val="clear" w:color="auto" w:fill="auto"/>
            <w:hideMark/>
          </w:tcPr>
          <w:p w14:paraId="178BA4D1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633EABFB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7658B604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55F2E0B7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241164FA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XopG</w:t>
            </w:r>
          </w:p>
        </w:tc>
        <w:tc>
          <w:tcPr>
            <w:tcW w:w="1368" w:type="dxa"/>
            <w:shd w:val="clear" w:color="auto" w:fill="auto"/>
            <w:hideMark/>
          </w:tcPr>
          <w:p w14:paraId="4A5B802B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3350D80D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3F7D29D0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3FB9E827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5A0C06F8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1A743A07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77E2E187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</w:tr>
      <w:tr w:rsidR="00F3151D" w:rsidRPr="0085375D" w14:paraId="6A2C5C29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61A3C33D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XopJ</w:t>
            </w:r>
          </w:p>
        </w:tc>
        <w:tc>
          <w:tcPr>
            <w:tcW w:w="1368" w:type="dxa"/>
            <w:shd w:val="clear" w:color="auto" w:fill="auto"/>
            <w:hideMark/>
          </w:tcPr>
          <w:p w14:paraId="6285F78A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4876570D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710" w:type="dxa"/>
            <w:shd w:val="clear" w:color="auto" w:fill="auto"/>
            <w:hideMark/>
          </w:tcPr>
          <w:p w14:paraId="7EF6797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980" w:type="dxa"/>
            <w:shd w:val="clear" w:color="auto" w:fill="auto"/>
            <w:hideMark/>
          </w:tcPr>
          <w:p w14:paraId="509ED213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77EE08E0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01D781C0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530" w:type="dxa"/>
            <w:shd w:val="clear" w:color="auto" w:fill="auto"/>
            <w:hideMark/>
          </w:tcPr>
          <w:p w14:paraId="4399465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</w:tr>
      <w:tr w:rsidR="00F3151D" w:rsidRPr="0085375D" w14:paraId="0CB29543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42D87898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XopK</w:t>
            </w:r>
          </w:p>
        </w:tc>
        <w:tc>
          <w:tcPr>
            <w:tcW w:w="1368" w:type="dxa"/>
            <w:shd w:val="clear" w:color="auto" w:fill="auto"/>
            <w:hideMark/>
          </w:tcPr>
          <w:p w14:paraId="0597480C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17B3AC42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62E426C8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65B0B972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47C72EBE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3F59112E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56F4E99A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2E2FB483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3A14D66D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XopL</w:t>
            </w:r>
          </w:p>
        </w:tc>
        <w:tc>
          <w:tcPr>
            <w:tcW w:w="1368" w:type="dxa"/>
            <w:shd w:val="clear" w:color="auto" w:fill="auto"/>
            <w:hideMark/>
          </w:tcPr>
          <w:p w14:paraId="4C72D815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++++</w:t>
            </w:r>
          </w:p>
        </w:tc>
        <w:tc>
          <w:tcPr>
            <w:tcW w:w="2160" w:type="dxa"/>
            <w:shd w:val="clear" w:color="auto" w:fill="auto"/>
            <w:hideMark/>
          </w:tcPr>
          <w:p w14:paraId="6CD8783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++++</w:t>
            </w:r>
          </w:p>
        </w:tc>
        <w:tc>
          <w:tcPr>
            <w:tcW w:w="1710" w:type="dxa"/>
            <w:shd w:val="clear" w:color="auto" w:fill="auto"/>
            <w:hideMark/>
          </w:tcPr>
          <w:p w14:paraId="4788C6F9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980" w:type="dxa"/>
            <w:shd w:val="clear" w:color="auto" w:fill="auto"/>
            <w:hideMark/>
          </w:tcPr>
          <w:p w14:paraId="654614FF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710" w:type="dxa"/>
            <w:shd w:val="clear" w:color="auto" w:fill="auto"/>
            <w:hideMark/>
          </w:tcPr>
          <w:p w14:paraId="4CA072F9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4267895B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190D4C2A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38C2E60A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772CC37A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XopN</w:t>
            </w:r>
          </w:p>
        </w:tc>
        <w:tc>
          <w:tcPr>
            <w:tcW w:w="1368" w:type="dxa"/>
            <w:shd w:val="clear" w:color="auto" w:fill="auto"/>
            <w:hideMark/>
          </w:tcPr>
          <w:p w14:paraId="0B5420E0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357DE719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3A178CFD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348896C2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770C69F0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324917BF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3920C218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5E734123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27FFE6E0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XopP</w:t>
            </w:r>
          </w:p>
        </w:tc>
        <w:tc>
          <w:tcPr>
            <w:tcW w:w="1368" w:type="dxa"/>
            <w:shd w:val="clear" w:color="auto" w:fill="auto"/>
            <w:hideMark/>
          </w:tcPr>
          <w:p w14:paraId="1F48DFAA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+++</w:t>
            </w:r>
          </w:p>
        </w:tc>
        <w:tc>
          <w:tcPr>
            <w:tcW w:w="2160" w:type="dxa"/>
            <w:shd w:val="clear" w:color="auto" w:fill="auto"/>
            <w:hideMark/>
          </w:tcPr>
          <w:p w14:paraId="49B950C1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+++</w:t>
            </w:r>
          </w:p>
        </w:tc>
        <w:tc>
          <w:tcPr>
            <w:tcW w:w="1710" w:type="dxa"/>
            <w:shd w:val="clear" w:color="auto" w:fill="auto"/>
            <w:hideMark/>
          </w:tcPr>
          <w:p w14:paraId="655BC75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980" w:type="dxa"/>
            <w:shd w:val="clear" w:color="auto" w:fill="auto"/>
            <w:hideMark/>
          </w:tcPr>
          <w:p w14:paraId="0CFB3C89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+++</w:t>
            </w:r>
          </w:p>
        </w:tc>
        <w:tc>
          <w:tcPr>
            <w:tcW w:w="1710" w:type="dxa"/>
            <w:shd w:val="clear" w:color="auto" w:fill="auto"/>
            <w:hideMark/>
          </w:tcPr>
          <w:p w14:paraId="1D4E04C6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5519F1D3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5F5F19F2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</w:tr>
      <w:tr w:rsidR="00F3151D" w:rsidRPr="0085375D" w14:paraId="4F651031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0696CEF5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XopQ</w:t>
            </w:r>
          </w:p>
        </w:tc>
        <w:tc>
          <w:tcPr>
            <w:tcW w:w="1368" w:type="dxa"/>
            <w:shd w:val="clear" w:color="auto" w:fill="auto"/>
            <w:hideMark/>
          </w:tcPr>
          <w:p w14:paraId="628E4E6A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0863284E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5F0DEC1C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3427DBB8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7824EABF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3B4E9779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5115E0FC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6729DC" w:rsidRPr="00767861" w14:paraId="3404B910" w14:textId="77777777" w:rsidTr="0085061E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27B2CE4C" w14:textId="77777777" w:rsidR="006729DC" w:rsidRPr="00767861" w:rsidRDefault="006729DC" w:rsidP="00696876">
            <w:pPr>
              <w:spacing w:after="160" w:line="259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T3Es</w:t>
            </w:r>
          </w:p>
        </w:tc>
        <w:tc>
          <w:tcPr>
            <w:tcW w:w="13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11A0FDDF" w14:textId="77777777" w:rsidR="006729DC" w:rsidRPr="00767861" w:rsidRDefault="006729DC" w:rsidP="0069687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NXtc01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683819B1" w14:textId="77777777" w:rsidR="006729DC" w:rsidRPr="00767861" w:rsidRDefault="006729DC" w:rsidP="0069687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CFBP2541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4B3E98A8" w14:textId="3108C97D" w:rsidR="006729DC" w:rsidRPr="00767861" w:rsidRDefault="006729DC" w:rsidP="0069687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  <w:r w:rsidR="00477DD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MP11055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3B733A73" w14:textId="77777777" w:rsidR="006729DC" w:rsidRPr="00767861" w:rsidRDefault="006729DC" w:rsidP="0069687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DSM18974T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4E962A50" w14:textId="77777777" w:rsidR="006729DC" w:rsidRPr="00767861" w:rsidRDefault="006729DC" w:rsidP="0069687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8004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18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71E22569" w14:textId="77777777" w:rsidR="006729DC" w:rsidRPr="00767861" w:rsidRDefault="006729DC" w:rsidP="0069687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PXO99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Af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14:paraId="0BC231FF" w14:textId="77777777" w:rsidR="006729DC" w:rsidRPr="00767861" w:rsidRDefault="006729DC" w:rsidP="00696876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BLS256</w:t>
            </w:r>
            <w:r w:rsidRPr="00767861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perscript"/>
              </w:rPr>
              <w:t>g</w:t>
            </w:r>
          </w:p>
        </w:tc>
      </w:tr>
      <w:tr w:rsidR="00F3151D" w:rsidRPr="0085375D" w14:paraId="027F405F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732B102C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XopR</w:t>
            </w:r>
          </w:p>
        </w:tc>
        <w:tc>
          <w:tcPr>
            <w:tcW w:w="1368" w:type="dxa"/>
            <w:shd w:val="clear" w:color="auto" w:fill="auto"/>
            <w:hideMark/>
          </w:tcPr>
          <w:p w14:paraId="56186929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F</w:t>
            </w:r>
          </w:p>
        </w:tc>
        <w:tc>
          <w:tcPr>
            <w:tcW w:w="2160" w:type="dxa"/>
            <w:shd w:val="clear" w:color="auto" w:fill="auto"/>
            <w:hideMark/>
          </w:tcPr>
          <w:p w14:paraId="0187296F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F</w:t>
            </w:r>
          </w:p>
        </w:tc>
        <w:tc>
          <w:tcPr>
            <w:tcW w:w="1710" w:type="dxa"/>
            <w:shd w:val="clear" w:color="auto" w:fill="auto"/>
            <w:hideMark/>
          </w:tcPr>
          <w:p w14:paraId="394D2B24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607CD72C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3057A926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shd w:val="clear" w:color="auto" w:fill="auto"/>
            <w:hideMark/>
          </w:tcPr>
          <w:p w14:paraId="2E00DB71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71EF4036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3E03CBBA" w14:textId="77777777" w:rsidTr="0085061E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66D52D96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XopV</w:t>
            </w:r>
          </w:p>
        </w:tc>
        <w:tc>
          <w:tcPr>
            <w:tcW w:w="1368" w:type="dxa"/>
            <w:shd w:val="clear" w:color="auto" w:fill="auto"/>
            <w:hideMark/>
          </w:tcPr>
          <w:p w14:paraId="1B42D2BA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6D9ADE05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69444559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7B2557F2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62ABDF57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76A3F354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0ABADED8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64B7B359" w14:textId="77777777" w:rsidTr="008506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32AB6E72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XopX</w:t>
            </w:r>
          </w:p>
        </w:tc>
        <w:tc>
          <w:tcPr>
            <w:tcW w:w="1368" w:type="dxa"/>
            <w:shd w:val="clear" w:color="auto" w:fill="auto"/>
            <w:hideMark/>
          </w:tcPr>
          <w:p w14:paraId="75B8D704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+++</w:t>
            </w:r>
          </w:p>
        </w:tc>
        <w:tc>
          <w:tcPr>
            <w:tcW w:w="2160" w:type="dxa"/>
            <w:shd w:val="clear" w:color="auto" w:fill="auto"/>
            <w:hideMark/>
          </w:tcPr>
          <w:p w14:paraId="4F1D98DB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+++</w:t>
            </w:r>
          </w:p>
        </w:tc>
        <w:tc>
          <w:tcPr>
            <w:tcW w:w="1710" w:type="dxa"/>
            <w:shd w:val="clear" w:color="auto" w:fill="auto"/>
            <w:hideMark/>
          </w:tcPr>
          <w:p w14:paraId="3D7DF2AF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+++</w:t>
            </w:r>
          </w:p>
        </w:tc>
        <w:tc>
          <w:tcPr>
            <w:tcW w:w="1980" w:type="dxa"/>
            <w:shd w:val="clear" w:color="auto" w:fill="auto"/>
            <w:hideMark/>
          </w:tcPr>
          <w:p w14:paraId="23D3F759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+++</w:t>
            </w:r>
          </w:p>
        </w:tc>
        <w:tc>
          <w:tcPr>
            <w:tcW w:w="1710" w:type="dxa"/>
            <w:shd w:val="clear" w:color="auto" w:fill="auto"/>
            <w:hideMark/>
          </w:tcPr>
          <w:p w14:paraId="15C4C7A8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890" w:type="dxa"/>
            <w:shd w:val="clear" w:color="auto" w:fill="auto"/>
            <w:hideMark/>
          </w:tcPr>
          <w:p w14:paraId="392C45F5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72849E3E" w14:textId="77777777" w:rsidR="00F3151D" w:rsidRPr="0085375D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85375D" w14:paraId="426E6721" w14:textId="77777777" w:rsidTr="004B76B1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auto"/>
            <w:hideMark/>
          </w:tcPr>
          <w:p w14:paraId="76683CDD" w14:textId="77777777" w:rsidR="00F3151D" w:rsidRPr="00B84F8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B84F8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XopY</w:t>
            </w:r>
          </w:p>
        </w:tc>
        <w:tc>
          <w:tcPr>
            <w:tcW w:w="1368" w:type="dxa"/>
            <w:shd w:val="clear" w:color="auto" w:fill="auto"/>
            <w:hideMark/>
          </w:tcPr>
          <w:p w14:paraId="17F3DAD5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shd w:val="clear" w:color="auto" w:fill="auto"/>
            <w:hideMark/>
          </w:tcPr>
          <w:p w14:paraId="011ECA44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15423E9D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shd w:val="clear" w:color="auto" w:fill="auto"/>
            <w:hideMark/>
          </w:tcPr>
          <w:p w14:paraId="2968D173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shd w:val="clear" w:color="auto" w:fill="auto"/>
            <w:hideMark/>
          </w:tcPr>
          <w:p w14:paraId="3537E189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ND</w:t>
            </w:r>
          </w:p>
        </w:tc>
        <w:tc>
          <w:tcPr>
            <w:tcW w:w="1890" w:type="dxa"/>
            <w:shd w:val="clear" w:color="auto" w:fill="auto"/>
            <w:hideMark/>
          </w:tcPr>
          <w:p w14:paraId="3BD4222B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530" w:type="dxa"/>
            <w:shd w:val="clear" w:color="auto" w:fill="auto"/>
            <w:hideMark/>
          </w:tcPr>
          <w:p w14:paraId="542FA233" w14:textId="77777777" w:rsidR="00F3151D" w:rsidRPr="0085375D" w:rsidRDefault="00F3151D" w:rsidP="007A6CCA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85375D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  <w:tr w:rsidR="00F3151D" w:rsidRPr="004B76B1" w14:paraId="3B25A43B" w14:textId="77777777" w:rsidTr="005D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20772658" w14:textId="77777777" w:rsidR="00F3151D" w:rsidRPr="004B76B1" w:rsidRDefault="00F3151D" w:rsidP="007A6CCA">
            <w:pPr>
              <w:spacing w:after="160" w:line="259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bookmarkStart w:id="0" w:name="_GoBack"/>
            <w:bookmarkEnd w:id="0"/>
            <w:r w:rsidRPr="004B76B1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XopZ</w:t>
            </w:r>
          </w:p>
        </w:tc>
        <w:tc>
          <w:tcPr>
            <w:tcW w:w="1368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1606D124" w14:textId="77777777" w:rsidR="00F3151D" w:rsidRPr="004B76B1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B76B1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2160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1E921D62" w14:textId="77777777" w:rsidR="00F3151D" w:rsidRPr="004B76B1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B76B1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667E0121" w14:textId="77777777" w:rsidR="00F3151D" w:rsidRPr="004B76B1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B76B1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980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0AFE489A" w14:textId="77777777" w:rsidR="00F3151D" w:rsidRPr="004B76B1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B76B1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710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5833E7DA" w14:textId="77777777" w:rsidR="00F3151D" w:rsidRPr="004B76B1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B76B1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  <w:tc>
          <w:tcPr>
            <w:tcW w:w="1890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5A5280F8" w14:textId="77777777" w:rsidR="00F3151D" w:rsidRPr="004B76B1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B76B1">
              <w:rPr>
                <w:rFonts w:asciiTheme="majorBidi" w:hAnsiTheme="majorBidi" w:cstheme="majorBidi"/>
                <w:sz w:val="24"/>
                <w:szCs w:val="24"/>
              </w:rPr>
              <w:t>++</w:t>
            </w:r>
          </w:p>
        </w:tc>
        <w:tc>
          <w:tcPr>
            <w:tcW w:w="1530" w:type="dxa"/>
            <w:tcBorders>
              <w:bottom w:val="single" w:sz="12" w:space="0" w:color="auto"/>
            </w:tcBorders>
            <w:shd w:val="clear" w:color="auto" w:fill="auto"/>
            <w:hideMark/>
          </w:tcPr>
          <w:p w14:paraId="2A2A7DB7" w14:textId="77777777" w:rsidR="00F3151D" w:rsidRPr="004B76B1" w:rsidRDefault="00F3151D" w:rsidP="007A6CCA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4B76B1">
              <w:rPr>
                <w:rFonts w:asciiTheme="majorBidi" w:hAnsiTheme="majorBidi" w:cstheme="majorBidi"/>
                <w:sz w:val="24"/>
                <w:szCs w:val="24"/>
              </w:rPr>
              <w:t>+</w:t>
            </w:r>
          </w:p>
        </w:tc>
      </w:tr>
    </w:tbl>
    <w:p w14:paraId="6607C2CF" w14:textId="77777777" w:rsidR="00F3151D" w:rsidRPr="009B22A9" w:rsidRDefault="00F3151D" w:rsidP="00F3151D">
      <w:pPr>
        <w:rPr>
          <w:rFonts w:asciiTheme="majorBidi" w:hAnsiTheme="majorBidi" w:cstheme="majorBidi"/>
          <w:szCs w:val="24"/>
        </w:rPr>
      </w:pPr>
      <w:r w:rsidRPr="00331859">
        <w:rPr>
          <w:rFonts w:asciiTheme="majorBidi" w:hAnsiTheme="majorBidi" w:cstheme="majorBidi"/>
          <w:szCs w:val="24"/>
        </w:rPr>
        <w:t>Abbreviations:</w:t>
      </w:r>
      <w:r>
        <w:rPr>
          <w:rFonts w:asciiTheme="majorBidi" w:hAnsiTheme="majorBidi" w:cstheme="majorBidi"/>
          <w:szCs w:val="24"/>
        </w:rPr>
        <w:t xml:space="preserve"> </w:t>
      </w:r>
      <w:r w:rsidRPr="006A7E74">
        <w:rPr>
          <w:rFonts w:asciiTheme="majorBidi" w:hAnsiTheme="majorBidi" w:cstheme="majorBidi"/>
          <w:szCs w:val="24"/>
        </w:rPr>
        <w:t>The number of plus symbols indicates the copy number of T3Es in a given strain. ND, not dete</w:t>
      </w:r>
      <w:r>
        <w:rPr>
          <w:rFonts w:asciiTheme="majorBidi" w:hAnsiTheme="majorBidi" w:cstheme="majorBidi"/>
          <w:szCs w:val="24"/>
        </w:rPr>
        <w:t>cted</w:t>
      </w:r>
      <w:r w:rsidRPr="006A7E74">
        <w:rPr>
          <w:rFonts w:asciiTheme="majorBidi" w:hAnsiTheme="majorBidi" w:cstheme="majorBidi"/>
          <w:szCs w:val="24"/>
        </w:rPr>
        <w:t>; F, frameshift mutation.</w:t>
      </w:r>
    </w:p>
    <w:p w14:paraId="52C96387" w14:textId="77777777" w:rsidR="00F3151D" w:rsidRDefault="00F3151D" w:rsidP="00F3151D">
      <w:pPr>
        <w:rPr>
          <w:rFonts w:asciiTheme="majorBidi" w:hAnsiTheme="majorBidi" w:cstheme="majorBidi"/>
          <w:szCs w:val="24"/>
        </w:rPr>
      </w:pPr>
      <w:r w:rsidRPr="006A7E74">
        <w:rPr>
          <w:rFonts w:asciiTheme="majorBidi" w:hAnsiTheme="majorBidi" w:cstheme="majorBidi"/>
          <w:szCs w:val="24"/>
          <w:vertAlign w:val="superscript"/>
        </w:rPr>
        <w:t>a</w:t>
      </w:r>
      <w:r>
        <w:rPr>
          <w:rFonts w:asciiTheme="majorBidi" w:hAnsiTheme="majorBidi" w:cstheme="majorBidi"/>
          <w:szCs w:val="24"/>
          <w:vertAlign w:val="superscript"/>
        </w:rPr>
        <w:t xml:space="preserve"> </w:t>
      </w:r>
      <w:r>
        <w:rPr>
          <w:rFonts w:asciiTheme="majorBidi" w:hAnsiTheme="majorBidi" w:cstheme="majorBidi"/>
          <w:szCs w:val="24"/>
        </w:rPr>
        <w:t>This study</w:t>
      </w:r>
    </w:p>
    <w:p w14:paraId="12FC1434" w14:textId="77777777" w:rsidR="00F3151D" w:rsidRDefault="00F3151D" w:rsidP="00F3151D">
      <w:pPr>
        <w:rPr>
          <w:rStyle w:val="Emphasis"/>
          <w:rFonts w:asciiTheme="majorBidi" w:hAnsiTheme="majorBidi" w:cstheme="majorBidi"/>
          <w:i w:val="0"/>
          <w:color w:val="000000" w:themeColor="text1"/>
          <w:szCs w:val="24"/>
          <w:shd w:val="clear" w:color="auto" w:fill="FFFFFF"/>
        </w:rPr>
      </w:pPr>
      <w:r w:rsidRPr="006A7E74">
        <w:rPr>
          <w:rStyle w:val="Emphasis"/>
          <w:rFonts w:asciiTheme="majorBidi" w:hAnsiTheme="majorBidi" w:cstheme="majorBidi"/>
          <w:color w:val="000000" w:themeColor="text1"/>
          <w:szCs w:val="24"/>
          <w:shd w:val="clear" w:color="auto" w:fill="FFFFFF"/>
          <w:vertAlign w:val="superscript"/>
        </w:rPr>
        <w:t>b</w:t>
      </w:r>
      <w:r>
        <w:rPr>
          <w:rStyle w:val="Emphasis"/>
          <w:rFonts w:asciiTheme="majorBidi" w:hAnsiTheme="majorBidi" w:cstheme="majorBidi"/>
          <w:color w:val="000000" w:themeColor="text1"/>
          <w:szCs w:val="24"/>
          <w:shd w:val="clear" w:color="auto" w:fill="FFFFFF"/>
        </w:rPr>
        <w:t xml:space="preserve"> </w:t>
      </w:r>
      <w:r w:rsidRPr="00092C0D">
        <w:rPr>
          <w:rStyle w:val="Emphasis"/>
          <w:rFonts w:asciiTheme="majorBidi" w:hAnsiTheme="majorBidi" w:cstheme="majorBidi"/>
          <w:i w:val="0"/>
          <w:color w:val="000000" w:themeColor="text1"/>
          <w:szCs w:val="24"/>
          <w:shd w:val="clear" w:color="auto" w:fill="FFFFFF"/>
        </w:rPr>
        <w:fldChar w:fldCharType="begin"/>
      </w:r>
      <w:r w:rsidRPr="00092C0D">
        <w:rPr>
          <w:rStyle w:val="Emphasis"/>
          <w:rFonts w:asciiTheme="majorBidi" w:hAnsiTheme="majorBidi" w:cstheme="majorBidi"/>
          <w:i w:val="0"/>
          <w:color w:val="000000" w:themeColor="text1"/>
          <w:szCs w:val="24"/>
          <w:shd w:val="clear" w:color="auto" w:fill="FFFFFF"/>
        </w:rPr>
        <w:instrText xml:space="preserve"> ADDIN EN.CITE &lt;EndNote&gt;&lt;Cite&gt;&lt;Author&gt;Pesce&lt;/Author&gt;&lt;Year&gt;2015&lt;/Year&gt;&lt;RecNum&gt;10&lt;/RecNum&gt;&lt;DisplayText&gt;(Pesce et al., 2015)&lt;/DisplayText&gt;&lt;record&gt;&lt;rec-number&gt;10&lt;/rec-number&gt;&lt;foreign-keys&gt;&lt;key app="EN" db-id="eftz9pwxutzs2keat27x22572avpz0t02z52" timestamp="0"&gt;10&lt;/key&gt;&lt;/foreign-keys&gt;&lt;ref-type name="Journal Article"&gt;17&lt;/ref-type&gt;&lt;contributors&gt;&lt;authors&gt;&lt;author&gt;Pesce, Céline&lt;/author&gt;&lt;author&gt;Bolot, Stéphanie&lt;/author&gt;&lt;author&gt;Cunnac, Sébastien&lt;/author&gt;&lt;author&gt;Portier, Perrine&lt;/author&gt;&lt;author&gt;Fischer-Le Saux, Marion&lt;/author&gt;&lt;author&gt;Jacques, Marie-Agnès&lt;/author&gt;&lt;author&gt;Gagnevin, Lionel&lt;/author&gt;&lt;author&gt;Arlat, Matthieu&lt;/author&gt;&lt;author&gt;Noël, Laurent D&lt;/author&gt;&lt;author&gt;Carrère, Sébastien&lt;/author&gt;&lt;/authors&gt;&lt;/contributors&gt;&lt;titles&gt;&lt;title&gt;&lt;style face="normal" font="default" size="100%"&gt;High-quality draft genome sequence of the &lt;/style&gt;&lt;style face="italic" font="default" size="100%"&gt;Xanthomonas translucens&lt;/style&gt;&lt;style face="normal" font="default" size="100%"&gt; pv. &lt;/style&gt;&lt;style face="italic" font="default" size="100%"&gt;cerealis&lt;/style&gt;&lt;style face="normal" font="default" size="100%"&gt; pathotype strain CFBP 2541&lt;/style&gt;&lt;/title&gt;&lt;secondary-title&gt;Genome announcements&lt;/secondary-title&gt;&lt;/titles&gt;&lt;periodical&gt;&lt;full-title&gt;Genome announcements&lt;/full-title&gt;&lt;/periodical&gt;&lt;pages&gt;e01574-14&lt;/pages&gt;&lt;volume&gt;3&lt;/volume&gt;&lt;number&gt;1&lt;/number&gt;&lt;dates&gt;&lt;year&gt;2015&lt;/year&gt;&lt;/dates&gt;&lt;isbn&gt;2169-8287&lt;/isbn&gt;&lt;urls&gt;&lt;/urls&gt;&lt;/record&gt;&lt;/Cite&gt;&lt;/EndNote&gt;</w:instrText>
      </w:r>
      <w:r w:rsidRPr="00092C0D">
        <w:rPr>
          <w:rStyle w:val="Emphasis"/>
          <w:rFonts w:asciiTheme="majorBidi" w:hAnsiTheme="majorBidi" w:cstheme="majorBidi"/>
          <w:i w:val="0"/>
          <w:color w:val="000000" w:themeColor="text1"/>
          <w:szCs w:val="24"/>
          <w:shd w:val="clear" w:color="auto" w:fill="FFFFFF"/>
        </w:rPr>
        <w:fldChar w:fldCharType="separate"/>
      </w:r>
      <w:r w:rsidRPr="00092C0D">
        <w:rPr>
          <w:rStyle w:val="Emphasis"/>
          <w:rFonts w:asciiTheme="majorBidi" w:hAnsiTheme="majorBidi" w:cstheme="majorBidi"/>
          <w:i w:val="0"/>
          <w:noProof/>
          <w:color w:val="000000" w:themeColor="text1"/>
          <w:szCs w:val="24"/>
          <w:shd w:val="clear" w:color="auto" w:fill="FFFFFF"/>
        </w:rPr>
        <w:t>(Pesce et al., 2015)</w:t>
      </w:r>
      <w:r w:rsidRPr="00092C0D">
        <w:rPr>
          <w:rStyle w:val="Emphasis"/>
          <w:rFonts w:asciiTheme="majorBidi" w:hAnsiTheme="majorBidi" w:cstheme="majorBidi"/>
          <w:i w:val="0"/>
          <w:color w:val="000000" w:themeColor="text1"/>
          <w:szCs w:val="24"/>
          <w:shd w:val="clear" w:color="auto" w:fill="FFFFFF"/>
        </w:rPr>
        <w:fldChar w:fldCharType="end"/>
      </w:r>
    </w:p>
    <w:p w14:paraId="6B9FC06A" w14:textId="77777777" w:rsidR="00F3151D" w:rsidRDefault="00F3151D" w:rsidP="00F3151D">
      <w:pPr>
        <w:rPr>
          <w:rFonts w:asciiTheme="majorBidi" w:hAnsiTheme="majorBidi" w:cstheme="majorBidi"/>
          <w:szCs w:val="24"/>
        </w:rPr>
      </w:pPr>
      <w:r w:rsidRPr="006A7E74">
        <w:rPr>
          <w:rFonts w:asciiTheme="majorBidi" w:hAnsiTheme="majorBidi" w:cstheme="majorBidi"/>
          <w:szCs w:val="24"/>
          <w:vertAlign w:val="superscript"/>
        </w:rPr>
        <w:t>c</w:t>
      </w:r>
      <w:r>
        <w:rPr>
          <w:rFonts w:asciiTheme="majorBidi" w:hAnsiTheme="majorBidi" w:cstheme="majorBidi"/>
          <w:szCs w:val="24"/>
          <w:vertAlign w:val="superscript"/>
        </w:rPr>
        <w:t xml:space="preserve"> </w:t>
      </w:r>
      <w:r w:rsidRPr="006A7E74">
        <w:rPr>
          <w:rFonts w:asciiTheme="majorBidi" w:hAnsiTheme="majorBidi" w:cstheme="majorBidi"/>
          <w:szCs w:val="24"/>
        </w:rPr>
        <w:fldChar w:fldCharType="begin"/>
      </w:r>
      <w:r w:rsidRPr="006A7E74">
        <w:rPr>
          <w:rFonts w:asciiTheme="majorBidi" w:hAnsiTheme="majorBidi" w:cstheme="majorBidi"/>
          <w:szCs w:val="24"/>
        </w:rPr>
        <w:instrText xml:space="preserve"> ADDIN EN.CITE &lt;EndNote&gt;&lt;Cite&gt;&lt;Author&gt;Falahi Charkhabi&lt;/Author&gt;&lt;Year&gt;2017&lt;/Year&gt;&lt;RecNum&gt;18&lt;/RecNum&gt;&lt;DisplayText&gt;(Falahi Charkhabi et al., 2017)&lt;/DisplayText&gt;&lt;record&gt;&lt;rec-number&gt;18&lt;/rec-number&gt;&lt;foreign-keys&gt;&lt;key app="EN" db-id="eftz9pwxutzs2keat27x22572avpz0t02z52" timestamp="0"&gt;18&lt;/key&gt;&lt;/foreign-keys&gt;&lt;ref-type name="Journal Article"&gt;17&lt;/ref-type&gt;&lt;contributors&gt;&lt;authors&gt;&lt;author&gt;Falahi Charkhabi, Nargues&lt;/author&gt;&lt;author&gt;Booher, Nicholas J&lt;/author&gt;&lt;author&gt;Peng, Zhao&lt;/author&gt;&lt;author&gt;Wang, Li&lt;/author&gt;&lt;author&gt;Rahimian, Heshmat&lt;/author&gt;&lt;author&gt;Shams-Bakhsh, Masoud&lt;/author&gt;&lt;author&gt;Liu, Zhaohui&lt;/author&gt;&lt;author&gt;Liu, Sanzhen&lt;/author&gt;&lt;author&gt;White, Frank F&lt;/author&gt;&lt;author&gt;Bogdanove, Adam J&lt;/author&gt;&lt;/authors&gt;&lt;/contributors&gt;&lt;titles&gt;&lt;title&gt;&lt;style face="normal" font="default" size="100%"&gt;Complete genome sequencing and targeted mutagenesis reveal virulence contributions of Tal2 and Tal4b of &lt;/style&gt;&lt;style face="italic" font="default" size="100%"&gt;Xanthomonas translucens&lt;/style&gt;&lt;style face="normal" font="default" size="100%"&gt; pv. &lt;/style&gt;&lt;style face="italic" font="default" size="100%"&gt;undulosa&lt;/style&gt;&lt;style face="normal" font="default" size="100%"&gt; ICMP11055 in bacterial leaf streak of wheat&lt;/style&gt;&lt;/title&gt;&lt;secondary-title&gt;Frontiers in microbiology&lt;/secondary-title&gt;&lt;/titles&gt;&lt;periodical&gt;&lt;full-title&gt;Frontiers in microbiology&lt;/full-title&gt;&lt;/periodical&gt;&lt;pages&gt;1488&lt;/pages&gt;&lt;volume&gt;8&lt;/volume&gt;&lt;dates&gt;&lt;year&gt;2017&lt;/year&gt;&lt;/dates&gt;&lt;isbn&gt;1664-302X&lt;/isbn&gt;&lt;urls&gt;&lt;/urls&gt;&lt;/record&gt;&lt;/Cite&gt;&lt;/EndNote&gt;</w:instrText>
      </w:r>
      <w:r w:rsidRPr="006A7E74">
        <w:rPr>
          <w:rFonts w:asciiTheme="majorBidi" w:hAnsiTheme="majorBidi" w:cstheme="majorBidi"/>
          <w:szCs w:val="24"/>
        </w:rPr>
        <w:fldChar w:fldCharType="separate"/>
      </w:r>
      <w:r w:rsidRPr="006A7E74">
        <w:rPr>
          <w:rFonts w:asciiTheme="majorBidi" w:hAnsiTheme="majorBidi" w:cstheme="majorBidi"/>
          <w:noProof/>
          <w:szCs w:val="24"/>
        </w:rPr>
        <w:t>(Falahi Charkhabi et al., 2017)</w:t>
      </w:r>
      <w:r w:rsidRPr="006A7E74">
        <w:rPr>
          <w:rFonts w:asciiTheme="majorBidi" w:hAnsiTheme="majorBidi" w:cstheme="majorBidi"/>
          <w:szCs w:val="24"/>
        </w:rPr>
        <w:fldChar w:fldCharType="end"/>
      </w:r>
    </w:p>
    <w:p w14:paraId="6AA5A52E" w14:textId="77777777" w:rsidR="00F3151D" w:rsidRDefault="00F3151D" w:rsidP="00F3151D">
      <w:pPr>
        <w:rPr>
          <w:rFonts w:asciiTheme="majorBidi" w:hAnsiTheme="majorBidi" w:cstheme="majorBidi"/>
          <w:noProof/>
          <w:szCs w:val="24"/>
        </w:rPr>
      </w:pPr>
      <w:r w:rsidRPr="00A67369">
        <w:rPr>
          <w:rFonts w:asciiTheme="majorBidi" w:hAnsiTheme="majorBidi" w:cstheme="majorBidi"/>
          <w:noProof/>
          <w:szCs w:val="24"/>
          <w:vertAlign w:val="superscript"/>
        </w:rPr>
        <w:t>d</w:t>
      </w:r>
      <w:r>
        <w:rPr>
          <w:rFonts w:asciiTheme="majorBidi" w:hAnsiTheme="majorBidi" w:cstheme="majorBidi"/>
          <w:noProof/>
          <w:szCs w:val="24"/>
          <w:vertAlign w:val="superscript"/>
        </w:rPr>
        <w:t xml:space="preserve"> </w:t>
      </w:r>
      <w:r w:rsidRPr="006A7E74">
        <w:rPr>
          <w:rFonts w:asciiTheme="majorBidi" w:hAnsiTheme="majorBidi" w:cstheme="majorBidi"/>
          <w:noProof/>
          <w:szCs w:val="24"/>
        </w:rPr>
        <w:fldChar w:fldCharType="begin"/>
      </w:r>
      <w:r w:rsidRPr="006A7E74">
        <w:rPr>
          <w:rFonts w:asciiTheme="majorBidi" w:hAnsiTheme="majorBidi" w:cstheme="majorBidi"/>
          <w:noProof/>
          <w:szCs w:val="24"/>
        </w:rPr>
        <w:instrText xml:space="preserve"> ADDIN EN.CITE &lt;EndNote&gt;&lt;Cite&gt;&lt;Author&gt;Jaenicke&lt;/Author&gt;&lt;Year&gt;2016&lt;/Year&gt;&lt;RecNum&gt;112&lt;/RecNum&gt;&lt;DisplayText&gt;(Jaenicke et al., 2016)&lt;/DisplayText&gt;&lt;record&gt;&lt;rec-number&gt;112&lt;/rec-number&gt;&lt;foreign-keys&gt;&lt;key app="EN" db-id="eftz9pwxutzs2keat27x22572avpz0t02z52" timestamp="1543285858"&gt;112&lt;/key&gt;&lt;/foreign-keys&gt;&lt;ref-type name="Journal Article"&gt;17&lt;/ref-type&gt;&lt;contributors&gt;&lt;authors&gt;&lt;author&gt;Jaenicke, Sebastian&lt;/author&gt;&lt;author&gt;Bunk, Boyke&lt;/author&gt;&lt;author&gt;Wibberg, Daniel&lt;/author&gt;&lt;author&gt;Spröer, Cathrin&lt;/author&gt;&lt;author&gt;Hersemann, Lena&lt;/author&gt;&lt;author&gt;Blom, Jochen&lt;/author&gt;&lt;author&gt;Winkler, Anika&lt;/author&gt;&lt;author&gt;Schatschneider, Sarah&lt;/author&gt;&lt;author&gt;Albaum, Stefan P&lt;/author&gt;&lt;author&gt;Kölliker, Roland&lt;/author&gt;&lt;/authors&gt;&lt;/contributors&gt;&lt;titles&gt;&lt;title&gt;&lt;style face="normal" font="default" size="100%"&gt;Complete genome sequence of the barley pathogen&lt;/style&gt;&lt;style face="italic" font="default" size="100%"&gt; Xanthomonas translucens&lt;/style&gt;&lt;style face="normal" font="default" size="100%"&gt; pv.&lt;/style&gt;&lt;style face="italic" font="default" size="100%"&gt; translucens&lt;/style&gt;&lt;style face="normal" font="default" size="100%"&gt; DSM 18974T (ATCC 19319T)&lt;/style&gt;&lt;/title&gt;&lt;secondary-title&gt;Genome announcements&lt;/secondary-title&gt;&lt;/titles&gt;&lt;periodical&gt;&lt;full-title&gt;Genome announcements&lt;/full-title&gt;&lt;/periodical&gt;&lt;pages&gt;e01334-16&lt;/pages&gt;&lt;volume&gt;4&lt;/volume&gt;&lt;number&gt;6&lt;/number&gt;&lt;dates&gt;&lt;year&gt;2016&lt;/year&gt;&lt;/dates&gt;&lt;isbn&gt;2169-8287&lt;/isbn&gt;&lt;urls&gt;&lt;related-urls&gt;&lt;url&gt;https://mra.asm.org/content/ga/4/6/e01334-16.full.pdf&lt;/url&gt;&lt;/related-urls&gt;&lt;/urls&gt;&lt;/record&gt;&lt;/Cite&gt;&lt;/EndNote&gt;</w:instrText>
      </w:r>
      <w:r w:rsidRPr="006A7E74">
        <w:rPr>
          <w:rFonts w:asciiTheme="majorBidi" w:hAnsiTheme="majorBidi" w:cstheme="majorBidi"/>
          <w:noProof/>
          <w:szCs w:val="24"/>
        </w:rPr>
        <w:fldChar w:fldCharType="separate"/>
      </w:r>
      <w:r w:rsidRPr="006A7E74">
        <w:rPr>
          <w:rFonts w:asciiTheme="majorBidi" w:hAnsiTheme="majorBidi" w:cstheme="majorBidi"/>
          <w:noProof/>
          <w:szCs w:val="24"/>
        </w:rPr>
        <w:t>(Jaenicke et al., 2016)</w:t>
      </w:r>
      <w:r w:rsidRPr="006A7E74">
        <w:rPr>
          <w:rFonts w:asciiTheme="majorBidi" w:hAnsiTheme="majorBidi" w:cstheme="majorBidi"/>
          <w:noProof/>
          <w:szCs w:val="24"/>
        </w:rPr>
        <w:fldChar w:fldCharType="end"/>
      </w:r>
    </w:p>
    <w:p w14:paraId="6FBECD85" w14:textId="77777777" w:rsidR="00F3151D" w:rsidRDefault="00F3151D" w:rsidP="00F3151D">
      <w:pPr>
        <w:rPr>
          <w:rFonts w:asciiTheme="majorBidi" w:hAnsiTheme="majorBidi" w:cstheme="majorBidi"/>
          <w:szCs w:val="24"/>
        </w:rPr>
      </w:pPr>
      <w:r w:rsidRPr="00A67369">
        <w:rPr>
          <w:rFonts w:asciiTheme="majorBidi" w:hAnsiTheme="majorBidi" w:cstheme="majorBidi"/>
          <w:szCs w:val="24"/>
          <w:vertAlign w:val="superscript"/>
        </w:rPr>
        <w:t>e</w:t>
      </w:r>
      <w:r>
        <w:rPr>
          <w:rFonts w:asciiTheme="majorBidi" w:hAnsiTheme="majorBidi" w:cstheme="majorBidi"/>
          <w:szCs w:val="24"/>
        </w:rPr>
        <w:t xml:space="preserve"> </w:t>
      </w:r>
      <w:r w:rsidRPr="006A7E74">
        <w:rPr>
          <w:rFonts w:asciiTheme="majorBidi" w:hAnsiTheme="majorBidi" w:cstheme="majorBidi"/>
          <w:szCs w:val="24"/>
        </w:rPr>
        <w:fldChar w:fldCharType="begin"/>
      </w:r>
      <w:r w:rsidRPr="006A7E74">
        <w:rPr>
          <w:rFonts w:asciiTheme="majorBidi" w:hAnsiTheme="majorBidi" w:cstheme="majorBidi"/>
          <w:szCs w:val="24"/>
        </w:rPr>
        <w:instrText xml:space="preserve"> ADDIN EN.CITE &lt;EndNote&gt;&lt;Cite&gt;&lt;Author&gt;Qian&lt;/Author&gt;&lt;Year&gt;2005&lt;/Year&gt;&lt;RecNum&gt;132&lt;/RecNum&gt;&lt;DisplayText&gt;(Qian et al., 2005)&lt;/DisplayText&gt;&lt;record&gt;&lt;rec-number&gt;132&lt;/rec-number&gt;&lt;foreign-keys&gt;&lt;key app="EN" db-id="eftz9pwxutzs2keat27x22572avpz0t02z52" timestamp="1543395259"&gt;132&lt;/key&gt;&lt;/foreign-keys&gt;&lt;ref-type name="Journal Article"&gt;17&lt;/ref-type&gt;&lt;contributors&gt;&lt;authors&gt;&lt;author&gt;Qian, Wei&lt;/author&gt;&lt;author&gt;Jia, Yantao&lt;/author&gt;&lt;author&gt;Ren, Shuang-Xi&lt;/author&gt;&lt;author&gt;He, Yong-Qiang&lt;/author&gt;&lt;author&gt;Feng, Jia-Xun&lt;/author&gt;&lt;author&gt;Lu, Ling-Feng&lt;/author&gt;&lt;author&gt;Sun, Qihong&lt;/author&gt;&lt;author&gt;Ying, Ge&lt;/author&gt;&lt;author&gt;Tang, Dong-Jie&lt;/author&gt;&lt;author&gt;Tang, Hua&lt;/author&gt;&lt;/authors&gt;&lt;/contributors&gt;&lt;titles&gt;&lt;title&gt;&lt;style face="normal" font="default" size="100%"&gt;Comparative and functional genomic analyses of the pathogenicity of phytopathogen &lt;/style&gt;&lt;style face="italic" font="default" size="100%"&gt;Xanthomonas campestris&lt;/style&gt;&lt;style face="normal" font="default" size="100%"&gt; pv. &lt;/style&gt;&lt;style face="italic" font="default" size="100%"&gt;campestris&lt;/style&gt;&lt;/title&gt;&lt;secondary-title&gt;Genome research&lt;/secondary-title&gt;&lt;/titles&gt;&lt;periodical&gt;&lt;full-title&gt;Genome research&lt;/full-title&gt;&lt;/periodical&gt;&lt;pages&gt;757-767&lt;/pages&gt;&lt;volume&gt;15&lt;/volume&gt;&lt;number&gt;6&lt;/number&gt;&lt;dates&gt;&lt;year&gt;2005&lt;/year&gt;&lt;/dates&gt;&lt;isbn&gt;1088-9051&lt;/isbn&gt;&lt;urls&gt;&lt;related-urls&gt;&lt;url&gt;https://www.ncbi.nlm.nih.gov/pmc/articles/PMC1142466/pdf/00150757.pdf&lt;/url&gt;&lt;/related-urls&gt;&lt;/urls&gt;&lt;/record&gt;&lt;/Cite&gt;&lt;/EndNote&gt;</w:instrText>
      </w:r>
      <w:r w:rsidRPr="006A7E74">
        <w:rPr>
          <w:rFonts w:asciiTheme="majorBidi" w:hAnsiTheme="majorBidi" w:cstheme="majorBidi"/>
          <w:szCs w:val="24"/>
        </w:rPr>
        <w:fldChar w:fldCharType="separate"/>
      </w:r>
      <w:r w:rsidRPr="006A7E74">
        <w:rPr>
          <w:rFonts w:asciiTheme="majorBidi" w:hAnsiTheme="majorBidi" w:cstheme="majorBidi"/>
          <w:noProof/>
          <w:szCs w:val="24"/>
        </w:rPr>
        <w:t>(Qian et al., 2005)</w:t>
      </w:r>
      <w:r w:rsidRPr="006A7E74">
        <w:rPr>
          <w:rFonts w:asciiTheme="majorBidi" w:hAnsiTheme="majorBidi" w:cstheme="majorBidi"/>
          <w:szCs w:val="24"/>
        </w:rPr>
        <w:fldChar w:fldCharType="end"/>
      </w:r>
    </w:p>
    <w:p w14:paraId="05DF522B" w14:textId="77777777" w:rsidR="00F3151D" w:rsidRDefault="00F3151D" w:rsidP="00F3151D">
      <w:pPr>
        <w:rPr>
          <w:rFonts w:asciiTheme="majorBidi" w:hAnsiTheme="majorBidi" w:cstheme="majorBidi"/>
          <w:szCs w:val="24"/>
        </w:rPr>
      </w:pPr>
      <w:r w:rsidRPr="00A67369">
        <w:rPr>
          <w:rFonts w:asciiTheme="majorBidi" w:hAnsiTheme="majorBidi" w:cstheme="majorBidi"/>
          <w:szCs w:val="24"/>
          <w:vertAlign w:val="superscript"/>
        </w:rPr>
        <w:t>f</w:t>
      </w:r>
      <w:r>
        <w:rPr>
          <w:rFonts w:asciiTheme="majorBidi" w:hAnsiTheme="majorBidi" w:cstheme="majorBidi"/>
          <w:szCs w:val="24"/>
        </w:rPr>
        <w:t xml:space="preserve"> </w:t>
      </w:r>
      <w:r w:rsidRPr="006A7E74">
        <w:rPr>
          <w:rFonts w:asciiTheme="majorBidi" w:hAnsiTheme="majorBidi" w:cstheme="majorBidi"/>
          <w:szCs w:val="24"/>
        </w:rPr>
        <w:fldChar w:fldCharType="begin"/>
      </w:r>
      <w:r w:rsidRPr="006A7E74">
        <w:rPr>
          <w:rFonts w:asciiTheme="majorBidi" w:hAnsiTheme="majorBidi" w:cstheme="majorBidi"/>
          <w:szCs w:val="24"/>
        </w:rPr>
        <w:instrText xml:space="preserve"> ADDIN EN.CITE &lt;EndNote&gt;&lt;Cite&gt;&lt;Author&gt;Salzberg&lt;/Author&gt;&lt;Year&gt;2008&lt;/Year&gt;&lt;RecNum&gt;131&lt;/RecNum&gt;&lt;DisplayText&gt;(Salzberg et al., 2008)&lt;/DisplayText&gt;&lt;record&gt;&lt;rec-number&gt;131&lt;/rec-number&gt;&lt;foreign-keys&gt;&lt;key app="EN" db-id="eftz9pwxutzs2keat27x22572avpz0t02z52" timestamp="1543394458"&gt;131&lt;/key&gt;&lt;/foreign-keys&gt;&lt;ref-type name="Journal Article"&gt;17&lt;/ref-type&gt;&lt;contributors&gt;&lt;authors&gt;&lt;author&gt;Salzberg, Steven L&lt;/author&gt;&lt;author&gt;Sommer, Daniel D&lt;/author&gt;&lt;author&gt;Schatz, Michael C&lt;/author&gt;&lt;author&gt;Phillippy, Adam M&lt;/author&gt;&lt;author&gt;Rabinowicz, Pablo D&lt;/author&gt;&lt;author&gt;Tsuge, Seiji&lt;/author&gt;&lt;author&gt;Furutani, Ayako&lt;/author&gt;&lt;author&gt;Ochiai, Hirokazu&lt;/author&gt;&lt;author&gt;Delcher, Arthur L&lt;/author&gt;&lt;author&gt;Kelley, David&lt;/author&gt;&lt;/authors&gt;&lt;/contributors&gt;&lt;titles&gt;&lt;title&gt;&lt;style face="normal" font="default" size="100%"&gt;Genome sequence and rapid evolution of the rice pathogen &lt;/style&gt;&lt;style face="italic" font="default" size="100%"&gt;Xanthomonas oryzae&lt;/style&gt;&lt;style face="normal" font="default" size="100%"&gt; pv. &lt;/style&gt;&lt;style face="italic" font="default" size="100%"&gt;oryzae&lt;/style&gt;&lt;style face="normal" font="default" size="100%"&gt; PXO99A&lt;/style&gt;&lt;/title&gt;&lt;secondary-title&gt;BMC genomics&lt;/secondary-title&gt;&lt;/titles&gt;&lt;periodical&gt;&lt;full-title&gt;BMC genomics&lt;/full-title&gt;&lt;/periodical&gt;&lt;pages&gt;204&lt;/pages&gt;&lt;volume&gt;9&lt;/volume&gt;&lt;number&gt;1&lt;/number&gt;&lt;dates&gt;&lt;year&gt;2008&lt;/year&gt;&lt;/dates&gt;&lt;isbn&gt;1471-2164&lt;/isbn&gt;&lt;urls&gt;&lt;/urls&gt;&lt;/record&gt;&lt;/Cite&gt;&lt;/EndNote&gt;</w:instrText>
      </w:r>
      <w:r w:rsidRPr="006A7E74">
        <w:rPr>
          <w:rFonts w:asciiTheme="majorBidi" w:hAnsiTheme="majorBidi" w:cstheme="majorBidi"/>
          <w:szCs w:val="24"/>
        </w:rPr>
        <w:fldChar w:fldCharType="separate"/>
      </w:r>
      <w:r w:rsidRPr="006A7E74">
        <w:rPr>
          <w:rFonts w:asciiTheme="majorBidi" w:hAnsiTheme="majorBidi" w:cstheme="majorBidi"/>
          <w:noProof/>
          <w:szCs w:val="24"/>
        </w:rPr>
        <w:t>(Salzberg et al., 2008)</w:t>
      </w:r>
      <w:r w:rsidRPr="006A7E74">
        <w:rPr>
          <w:rFonts w:asciiTheme="majorBidi" w:hAnsiTheme="majorBidi" w:cstheme="majorBidi"/>
          <w:szCs w:val="24"/>
        </w:rPr>
        <w:fldChar w:fldCharType="end"/>
      </w:r>
    </w:p>
    <w:p w14:paraId="26452ED2" w14:textId="77777777" w:rsidR="0058491B" w:rsidRDefault="00F3151D" w:rsidP="00F3151D">
      <w:pPr>
        <w:rPr>
          <w:rFonts w:asciiTheme="majorBidi" w:hAnsiTheme="majorBidi" w:cstheme="majorBidi"/>
          <w:szCs w:val="24"/>
        </w:rPr>
        <w:sectPr w:rsidR="0058491B" w:rsidSect="00F3151D">
          <w:pgSz w:w="16838" w:h="11906" w:orient="landscape"/>
          <w:pgMar w:top="1080" w:right="1440" w:bottom="1080" w:left="1440" w:header="851" w:footer="992" w:gutter="0"/>
          <w:cols w:space="425"/>
          <w:docGrid w:linePitch="360"/>
        </w:sectPr>
      </w:pPr>
      <w:r w:rsidRPr="00A67369">
        <w:rPr>
          <w:rFonts w:asciiTheme="majorBidi" w:hAnsiTheme="majorBidi" w:cstheme="majorBidi"/>
          <w:szCs w:val="24"/>
          <w:vertAlign w:val="superscript"/>
        </w:rPr>
        <w:t>g</w:t>
      </w:r>
      <w:r>
        <w:rPr>
          <w:rFonts w:asciiTheme="majorBidi" w:hAnsiTheme="majorBidi" w:cstheme="majorBidi"/>
          <w:szCs w:val="24"/>
        </w:rPr>
        <w:t xml:space="preserve"> </w:t>
      </w:r>
      <w:r w:rsidRPr="006A7E74">
        <w:rPr>
          <w:rFonts w:asciiTheme="majorBidi" w:hAnsiTheme="majorBidi" w:cstheme="majorBidi"/>
          <w:szCs w:val="24"/>
        </w:rPr>
        <w:fldChar w:fldCharType="begin"/>
      </w:r>
      <w:r w:rsidRPr="006A7E74">
        <w:rPr>
          <w:rFonts w:asciiTheme="majorBidi" w:hAnsiTheme="majorBidi" w:cstheme="majorBidi"/>
          <w:szCs w:val="24"/>
        </w:rPr>
        <w:instrText xml:space="preserve"> ADDIN EN.CITE &lt;EndNote&gt;&lt;Cite&gt;&lt;Author&gt;Bogdanove&lt;/Author&gt;&lt;Year&gt;2011&lt;/Year&gt;&lt;RecNum&gt;133&lt;/RecNum&gt;&lt;DisplayText&gt;(Bogdanove et al., 2011)&lt;/DisplayText&gt;&lt;record&gt;&lt;rec-number&gt;133&lt;/rec-number&gt;&lt;foreign-keys&gt;&lt;key app="EN" db-id="eftz9pwxutzs2keat27x22572avpz0t02z52" timestamp="1543396732"&gt;133&lt;/key&gt;&lt;/foreign-keys&gt;&lt;ref-type name="Journal Article"&gt;17&lt;/ref-type&gt;&lt;contributors&gt;&lt;authors&gt;&lt;author&gt;Bogdanove, Adam J&lt;/author&gt;&lt;author&gt;Koebnik, Ralf&lt;/author&gt;&lt;author&gt;Lu, Hong&lt;/author&gt;&lt;author&gt;Furutani, Ayako&lt;/author&gt;&lt;author&gt;Angiuoli, Samuel V&lt;/author&gt;&lt;author&gt;Patil, Prabhu B&lt;/author&gt;&lt;author&gt;Van Sluys, Marie-Anne&lt;/author&gt;&lt;author&gt;Ryan, Robert P&lt;/author&gt;&lt;author&gt;Meyer, Damien F&lt;/author&gt;&lt;author&gt;Han, Sang-Wook&lt;/author&gt;&lt;/authors&gt;&lt;/contributors&gt;&lt;titles&gt;&lt;title&gt;&lt;style face="normal" font="default" size="100%"&gt;Two new complete genome sequences offer insight into host and tissue specificity of plant pathogenic &lt;/style&gt;&lt;style face="italic" font="default" size="100%"&gt;Xanthomonas&lt;/style&gt;&lt;style face="normal" font="default" size="100%"&gt; spp&lt;/style&gt;&lt;/title&gt;&lt;secondary-title&gt;Journal of bacteriology&lt;/secondary-title&gt;&lt;/titles&gt;&lt;periodical&gt;&lt;full-title&gt;Journal of bacteriology&lt;/full-title&gt;&lt;/periodical&gt;&lt;pages&gt;JB. 05262-11&lt;/pages&gt;&lt;dates&gt;&lt;year&gt;2011&lt;/year&gt;&lt;/dates&gt;&lt;isbn&gt;0021-9193&lt;/isbn&gt;&lt;urls&gt;&lt;/urls&gt;&lt;/record&gt;&lt;/Cite&gt;&lt;/EndNote&gt;</w:instrText>
      </w:r>
      <w:r w:rsidRPr="006A7E74">
        <w:rPr>
          <w:rFonts w:asciiTheme="majorBidi" w:hAnsiTheme="majorBidi" w:cstheme="majorBidi"/>
          <w:szCs w:val="24"/>
        </w:rPr>
        <w:fldChar w:fldCharType="separate"/>
      </w:r>
      <w:r w:rsidRPr="006A7E74">
        <w:rPr>
          <w:rFonts w:asciiTheme="majorBidi" w:hAnsiTheme="majorBidi" w:cstheme="majorBidi"/>
          <w:noProof/>
          <w:szCs w:val="24"/>
        </w:rPr>
        <w:t>(Bogdanove et al., 2011)</w:t>
      </w:r>
      <w:r w:rsidRPr="006A7E74">
        <w:rPr>
          <w:rFonts w:asciiTheme="majorBidi" w:hAnsiTheme="majorBidi" w:cstheme="majorBidi"/>
          <w:szCs w:val="24"/>
        </w:rPr>
        <w:fldChar w:fldCharType="end"/>
      </w:r>
    </w:p>
    <w:p w14:paraId="76E4EC77" w14:textId="50D3195C" w:rsidR="0058491B" w:rsidRPr="0058491B" w:rsidRDefault="005B1108" w:rsidP="0058491B">
      <w:pPr>
        <w:spacing w:after="0"/>
        <w:rPr>
          <w:rFonts w:asciiTheme="majorBidi" w:eastAsia="Times New Roman" w:hAnsiTheme="majorBidi" w:cstheme="majorBidi"/>
          <w:color w:val="000000"/>
          <w:szCs w:val="24"/>
        </w:rPr>
      </w:pPr>
      <w:r>
        <w:rPr>
          <w:rFonts w:asciiTheme="majorBidi" w:eastAsia="Times New Roman" w:hAnsiTheme="majorBidi" w:cstheme="majorBidi"/>
          <w:b/>
          <w:bCs/>
          <w:color w:val="000000"/>
          <w:szCs w:val="24"/>
        </w:rPr>
        <w:lastRenderedPageBreak/>
        <w:t>Table S4.</w:t>
      </w:r>
      <w:r w:rsidR="0058491B" w:rsidRPr="0058491B">
        <w:rPr>
          <w:rFonts w:asciiTheme="majorBidi" w:eastAsia="Times New Roman" w:hAnsiTheme="majorBidi" w:cstheme="majorBidi"/>
          <w:color w:val="000000"/>
          <w:szCs w:val="24"/>
        </w:rPr>
        <w:t xml:space="preserve"> COG functional classifications and colors for Figure 1.</w:t>
      </w:r>
    </w:p>
    <w:p w14:paraId="475084C5" w14:textId="77777777" w:rsidR="0058491B" w:rsidRPr="00532C97" w:rsidRDefault="0058491B" w:rsidP="0058491B">
      <w:pPr>
        <w:spacing w:after="0"/>
        <w:rPr>
          <w:rFonts w:asciiTheme="majorBidi" w:eastAsia="Times New Roman" w:hAnsiTheme="majorBidi" w:cstheme="majorBidi"/>
          <w:szCs w:val="24"/>
        </w:rPr>
      </w:pPr>
    </w:p>
    <w:tbl>
      <w:tblPr>
        <w:tblW w:w="98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5760"/>
        <w:gridCol w:w="2070"/>
      </w:tblGrid>
      <w:tr w:rsidR="0058491B" w:rsidRPr="002315D0" w14:paraId="376EE61B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25700" w14:textId="77777777" w:rsidR="0058491B" w:rsidRPr="002315D0" w:rsidRDefault="0058491B" w:rsidP="00FF1C71">
            <w:pPr>
              <w:spacing w:after="0"/>
              <w:rPr>
                <w:rFonts w:asciiTheme="majorBidi" w:eastAsia="Times New Roman" w:hAnsiTheme="majorBidi" w:cstheme="majorBidi"/>
                <w:b/>
                <w:bCs/>
                <w:szCs w:val="24"/>
              </w:rPr>
            </w:pPr>
            <w:r w:rsidRPr="002315D0">
              <w:rPr>
                <w:rFonts w:asciiTheme="majorBidi" w:eastAsia="Times New Roman" w:hAnsiTheme="majorBidi" w:cstheme="majorBidi"/>
                <w:b/>
                <w:bCs/>
                <w:color w:val="000000"/>
                <w:szCs w:val="24"/>
              </w:rPr>
              <w:t>Single letter</w:t>
            </w:r>
            <w:r w:rsidRPr="002315D0">
              <w:rPr>
                <w:rFonts w:asciiTheme="majorBidi" w:eastAsia="Times New Roman" w:hAnsiTheme="majorBidi" w:cstheme="majorBidi"/>
                <w:b/>
                <w:bCs/>
                <w:color w:val="000000"/>
                <w:szCs w:val="24"/>
              </w:rPr>
              <w:br/>
              <w:t>COG class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0883F" w14:textId="77777777" w:rsidR="0058491B" w:rsidRPr="002315D0" w:rsidRDefault="0058491B" w:rsidP="00FF1C71">
            <w:pPr>
              <w:spacing w:after="0"/>
              <w:rPr>
                <w:rFonts w:asciiTheme="majorBidi" w:eastAsia="Times New Roman" w:hAnsiTheme="majorBidi" w:cstheme="majorBidi"/>
                <w:b/>
                <w:bCs/>
                <w:szCs w:val="24"/>
              </w:rPr>
            </w:pPr>
            <w:r w:rsidRPr="002315D0">
              <w:rPr>
                <w:rFonts w:asciiTheme="majorBidi" w:eastAsia="Times New Roman" w:hAnsiTheme="majorBidi" w:cstheme="majorBidi"/>
                <w:b/>
                <w:bCs/>
                <w:color w:val="000000"/>
                <w:szCs w:val="24"/>
              </w:rPr>
              <w:t xml:space="preserve">Functional description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7AC6E" w14:textId="3442C070" w:rsidR="0058491B" w:rsidRPr="002315D0" w:rsidRDefault="0058491B" w:rsidP="00FF1C71">
            <w:pPr>
              <w:spacing w:after="0"/>
              <w:rPr>
                <w:rFonts w:asciiTheme="majorBidi" w:eastAsia="Times New Roman" w:hAnsiTheme="majorBidi" w:cstheme="majorBidi"/>
                <w:b/>
                <w:bCs/>
                <w:szCs w:val="24"/>
              </w:rPr>
            </w:pPr>
            <w:r w:rsidRPr="002315D0">
              <w:rPr>
                <w:rFonts w:asciiTheme="majorBidi" w:eastAsia="Times New Roman" w:hAnsiTheme="majorBidi" w:cstheme="majorBidi"/>
                <w:b/>
                <w:bCs/>
                <w:color w:val="000000"/>
                <w:szCs w:val="24"/>
              </w:rPr>
              <w:t>Color</w:t>
            </w:r>
            <w:r w:rsidR="00487CDE" w:rsidRPr="002315D0">
              <w:rPr>
                <w:rFonts w:asciiTheme="majorBidi" w:eastAsia="Times New Roman" w:hAnsiTheme="majorBidi" w:cstheme="majorBidi"/>
                <w:b/>
                <w:bCs/>
                <w:color w:val="000000"/>
                <w:szCs w:val="24"/>
              </w:rPr>
              <w:t xml:space="preserve"> in Figure 1</w:t>
            </w:r>
          </w:p>
        </w:tc>
      </w:tr>
      <w:tr w:rsidR="0058491B" w:rsidRPr="00532C97" w14:paraId="5B33AF8A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E7440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A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E77F0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RNA processing and modification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C3755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Orange3</w:t>
            </w:r>
          </w:p>
        </w:tc>
      </w:tr>
      <w:tr w:rsidR="0058491B" w:rsidRPr="00532C97" w14:paraId="761E22C6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21E0B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B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76ED4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Chromatin structure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384E5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Black</w:t>
            </w:r>
          </w:p>
        </w:tc>
      </w:tr>
      <w:tr w:rsidR="0058491B" w:rsidRPr="00532C97" w14:paraId="1DD4CC8D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9011C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C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C80B1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Energy production/conversion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C0F8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RoyalBlue4</w:t>
            </w:r>
          </w:p>
        </w:tc>
      </w:tr>
      <w:tr w:rsidR="0058491B" w:rsidRPr="00532C97" w14:paraId="6D7E2D40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80AA1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D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67F4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Cell division/chromosome partitioning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CCE96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AntiqueWhite1</w:t>
            </w:r>
          </w:p>
        </w:tc>
      </w:tr>
      <w:tr w:rsidR="0058491B" w:rsidRPr="00532C97" w14:paraId="25444A60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AEB82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E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9AC6B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Amino acid transport/metabolism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8F09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DodgerBlue1</w:t>
            </w:r>
          </w:p>
        </w:tc>
      </w:tr>
      <w:tr w:rsidR="0058491B" w:rsidRPr="00532C97" w14:paraId="75302E5A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61353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F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037CF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Nucleotide transport/metabolism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9E62E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SkyBlue3</w:t>
            </w:r>
          </w:p>
        </w:tc>
      </w:tr>
      <w:tr w:rsidR="0058491B" w:rsidRPr="00532C97" w14:paraId="4AC2E8FF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F2303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G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F0EB8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Carbohydrate transport/metabolism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48082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Blue1</w:t>
            </w:r>
          </w:p>
        </w:tc>
      </w:tr>
      <w:tr w:rsidR="0058491B" w:rsidRPr="00532C97" w14:paraId="32DDE0BB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15C73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H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46B23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Coenzyme transport/metabolism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F02DE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LightBlue1</w:t>
            </w:r>
          </w:p>
        </w:tc>
      </w:tr>
      <w:tr w:rsidR="0058491B" w:rsidRPr="00532C97" w14:paraId="48C8E257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336DC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I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4FFD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Lipid transport/metabolism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59458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Cyan3</w:t>
            </w:r>
          </w:p>
        </w:tc>
      </w:tr>
      <w:tr w:rsidR="0058491B" w:rsidRPr="00532C97" w14:paraId="789920CC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FEC6F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J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E4D71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Translation/ribosomal structure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D035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Gold1</w:t>
            </w:r>
          </w:p>
        </w:tc>
      </w:tr>
      <w:tr w:rsidR="0058491B" w:rsidRPr="00532C97" w14:paraId="082F3B39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C1E02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K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80A2C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Transcription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AEC7D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DarkOrange1</w:t>
            </w:r>
          </w:p>
        </w:tc>
      </w:tr>
      <w:tr w:rsidR="0058491B" w:rsidRPr="00532C97" w14:paraId="03EF0D9E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FBBF2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L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FC44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Replication/recombination/repair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FB63D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DarkOrange3</w:t>
            </w:r>
          </w:p>
        </w:tc>
      </w:tr>
      <w:tr w:rsidR="0058491B" w:rsidRPr="00532C97" w14:paraId="122CA3DB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A1682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M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E1DDE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Cell wall/membrane/envelope biogenesis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CA0AB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PeachPuff3</w:t>
            </w:r>
          </w:p>
        </w:tc>
      </w:tr>
      <w:tr w:rsidR="0058491B" w:rsidRPr="00532C97" w14:paraId="1D5F073E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6B2F8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N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CA698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Cell motility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FC82C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MediumPurple1</w:t>
            </w:r>
          </w:p>
        </w:tc>
      </w:tr>
      <w:tr w:rsidR="0058491B" w:rsidRPr="00532C97" w14:paraId="5E6BA572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5A565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O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705A9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Chaperones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0E270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PaleGreen1</w:t>
            </w:r>
          </w:p>
        </w:tc>
      </w:tr>
      <w:tr w:rsidR="0058491B" w:rsidRPr="00532C97" w14:paraId="12006C44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7008C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P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CD78C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Inorganic ion metabolism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5E3CA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MediumPurple4</w:t>
            </w:r>
          </w:p>
        </w:tc>
      </w:tr>
      <w:tr w:rsidR="0058491B" w:rsidRPr="00532C97" w14:paraId="4B08C398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622CD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Q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1F1DB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Secondary metabolite</w:t>
            </w:r>
            <w:r w:rsidRPr="00532C97">
              <w:rPr>
                <w:rFonts w:asciiTheme="majorBidi" w:eastAsia="Times New Roman" w:hAnsiTheme="majorBidi" w:cstheme="majorBidi"/>
                <w:color w:val="000000"/>
                <w:szCs w:val="24"/>
              </w:rPr>
              <w:br/>
            </w: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biosynthesis/transport/catabolism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84129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Aquamarine4</w:t>
            </w:r>
          </w:p>
        </w:tc>
      </w:tr>
      <w:tr w:rsidR="0058491B" w:rsidRPr="00532C97" w14:paraId="180FF7B2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4883E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R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8D30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General function prediction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43C08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Gray90</w:t>
            </w:r>
          </w:p>
        </w:tc>
      </w:tr>
      <w:tr w:rsidR="0058491B" w:rsidRPr="00532C97" w14:paraId="36548F07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E13A6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S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492AF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Function unknown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C1313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Gray70</w:t>
            </w:r>
          </w:p>
        </w:tc>
      </w:tr>
      <w:tr w:rsidR="0058491B" w:rsidRPr="00532C97" w14:paraId="3828F70D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FD230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T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F62B0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Signal transduction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9DF51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Tomato1</w:t>
            </w:r>
          </w:p>
        </w:tc>
      </w:tr>
      <w:tr w:rsidR="0058491B" w:rsidRPr="00532C97" w14:paraId="542167D3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A7249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U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F15B7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Intracellular trafficking/secretion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0D3FD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DeepPink</w:t>
            </w:r>
          </w:p>
        </w:tc>
      </w:tr>
      <w:tr w:rsidR="0058491B" w:rsidRPr="00532C97" w14:paraId="770EE60E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8FE78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V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6FBE4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Defense mechanisms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A1972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Pink</w:t>
            </w:r>
          </w:p>
        </w:tc>
      </w:tr>
      <w:tr w:rsidR="0058491B" w:rsidRPr="00532C97" w14:paraId="1E004EF4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C9768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W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92F0C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Extracellular structures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EB707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Green</w:t>
            </w:r>
          </w:p>
        </w:tc>
      </w:tr>
      <w:tr w:rsidR="0058491B" w:rsidRPr="00532C97" w14:paraId="748348EE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19E17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Y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A9BB7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Nuclear structure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4A0A2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Yellow</w:t>
            </w:r>
          </w:p>
        </w:tc>
      </w:tr>
      <w:tr w:rsidR="0058491B" w:rsidRPr="00532C97" w14:paraId="6E42C0A9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C9BF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Z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584D2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Cytoskeleton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53D70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Red</w:t>
            </w:r>
          </w:p>
        </w:tc>
      </w:tr>
      <w:tr w:rsidR="0058491B" w:rsidRPr="00532C97" w14:paraId="0E4C364D" w14:textId="77777777" w:rsidTr="00E05BE4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5FE78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None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00ACD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 xml:space="preserve">No COG category 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B1FB4" w14:textId="77777777" w:rsidR="0058491B" w:rsidRPr="00532C97" w:rsidRDefault="0058491B" w:rsidP="00FF1C71">
            <w:pPr>
              <w:spacing w:after="0"/>
              <w:rPr>
                <w:rFonts w:asciiTheme="majorBidi" w:eastAsia="Times New Roman" w:hAnsiTheme="majorBidi" w:cstheme="majorBidi"/>
                <w:szCs w:val="24"/>
              </w:rPr>
            </w:pPr>
            <w:r w:rsidRPr="0058491B">
              <w:rPr>
                <w:rFonts w:asciiTheme="majorBidi" w:eastAsia="Times New Roman" w:hAnsiTheme="majorBidi" w:cstheme="majorBidi"/>
                <w:color w:val="000000"/>
                <w:szCs w:val="24"/>
              </w:rPr>
              <w:t>Gray50</w:t>
            </w:r>
          </w:p>
        </w:tc>
      </w:tr>
    </w:tbl>
    <w:p w14:paraId="1CCBEFC2" w14:textId="77777777" w:rsidR="0058491B" w:rsidRDefault="0058491B" w:rsidP="0058491B"/>
    <w:p w14:paraId="0D8F1248" w14:textId="26BFC715" w:rsidR="00340B80" w:rsidRDefault="00340B80" w:rsidP="00F3151D">
      <w:pPr>
        <w:rPr>
          <w:rFonts w:cs="Times New Roman"/>
          <w:b/>
          <w:szCs w:val="24"/>
        </w:rPr>
        <w:sectPr w:rsidR="00340B80" w:rsidSect="0058491B">
          <w:pgSz w:w="11906" w:h="16838"/>
          <w:pgMar w:top="1440" w:right="1080" w:bottom="1440" w:left="1080" w:header="851" w:footer="992" w:gutter="0"/>
          <w:cols w:space="425"/>
          <w:docGrid w:linePitch="360"/>
        </w:sectPr>
      </w:pPr>
    </w:p>
    <w:p w14:paraId="02663ABB" w14:textId="44BCFB58" w:rsidR="00912ADD" w:rsidRPr="00340B80" w:rsidRDefault="00C27B61" w:rsidP="00340B80">
      <w:pPr>
        <w:rPr>
          <w:rStyle w:val="Heading1Char"/>
          <w:rFonts w:eastAsiaTheme="minorHAnsi"/>
        </w:rPr>
      </w:pPr>
      <w:r>
        <w:rPr>
          <w:rFonts w:cs="Times New Roman"/>
          <w:b/>
          <w:szCs w:val="24"/>
        </w:rPr>
        <w:lastRenderedPageBreak/>
        <w:t xml:space="preserve">  </w:t>
      </w:r>
      <w:r w:rsidR="00912ADD" w:rsidRPr="0000621E">
        <w:rPr>
          <w:rStyle w:val="Heading1Char"/>
        </w:rPr>
        <w:t xml:space="preserve">Supplementary </w:t>
      </w:r>
      <w:r w:rsidR="00912ADD">
        <w:rPr>
          <w:rStyle w:val="Heading1Char"/>
        </w:rPr>
        <w:t>Figures</w:t>
      </w:r>
    </w:p>
    <w:p w14:paraId="2763B742" w14:textId="77777777" w:rsidR="00470FF6" w:rsidRPr="00912ADD" w:rsidRDefault="00470FF6" w:rsidP="00912ADD">
      <w:pPr>
        <w:ind w:left="720"/>
        <w:rPr>
          <w:rFonts w:eastAsia="Cambria" w:cs="Times New Roman"/>
          <w:b/>
          <w:szCs w:val="24"/>
        </w:rPr>
      </w:pPr>
    </w:p>
    <w:p w14:paraId="017496E2" w14:textId="0593414E" w:rsidR="00DC2C69" w:rsidRDefault="006B69FF" w:rsidP="00DC2C69">
      <w:pPr>
        <w:keepNext/>
      </w:pPr>
      <w:r>
        <w:rPr>
          <w:noProof/>
          <w:lang w:eastAsia="zh-CN"/>
        </w:rPr>
        <w:pict w14:anchorId="0D506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pt;height:243.6pt">
            <v:imagedata r:id="rId10" o:title="Fig S1"/>
          </v:shape>
        </w:pict>
      </w:r>
    </w:p>
    <w:p w14:paraId="2ADF77A2" w14:textId="14CAABA8" w:rsidR="00715A00" w:rsidRDefault="00DC2C69" w:rsidP="00B207FC">
      <w:r w:rsidRPr="00DC2C69">
        <w:rPr>
          <w:b/>
          <w:bCs/>
        </w:rPr>
        <w:t>Figure S</w:t>
      </w:r>
      <w:r w:rsidRPr="00DC2C69">
        <w:rPr>
          <w:b/>
          <w:bCs/>
        </w:rPr>
        <w:fldChar w:fldCharType="begin"/>
      </w:r>
      <w:r w:rsidRPr="00DC2C69">
        <w:rPr>
          <w:b/>
          <w:bCs/>
        </w:rPr>
        <w:instrText xml:space="preserve"> SEQ Figure_S \* ARABIC </w:instrText>
      </w:r>
      <w:r w:rsidRPr="00DC2C69">
        <w:rPr>
          <w:b/>
          <w:bCs/>
        </w:rPr>
        <w:fldChar w:fldCharType="separate"/>
      </w:r>
      <w:r w:rsidR="00895FE2">
        <w:rPr>
          <w:b/>
          <w:bCs/>
          <w:noProof/>
        </w:rPr>
        <w:t>1</w:t>
      </w:r>
      <w:r w:rsidRPr="00DC2C69">
        <w:rPr>
          <w:b/>
          <w:bCs/>
        </w:rPr>
        <w:fldChar w:fldCharType="end"/>
      </w:r>
      <w:r w:rsidRPr="00DC2C69">
        <w:rPr>
          <w:b/>
          <w:bCs/>
        </w:rPr>
        <w:t>.</w:t>
      </w:r>
      <w:r w:rsidR="009B6ABF">
        <w:rPr>
          <w:b/>
          <w:bCs/>
        </w:rPr>
        <w:t xml:space="preserve"> Knockout</w:t>
      </w:r>
      <w:r w:rsidR="00C27B61" w:rsidRPr="00895FE2">
        <w:rPr>
          <w:b/>
          <w:bCs/>
        </w:rPr>
        <w:t xml:space="preserve"> and complementation analysis of </w:t>
      </w:r>
      <w:r w:rsidR="00C27B61" w:rsidRPr="00895FE2">
        <w:rPr>
          <w:b/>
          <w:bCs/>
          <w:i/>
          <w:iCs/>
        </w:rPr>
        <w:t>tal</w:t>
      </w:r>
      <w:r w:rsidR="00C27B61" w:rsidRPr="00895FE2">
        <w:rPr>
          <w:b/>
          <w:bCs/>
        </w:rPr>
        <w:t xml:space="preserve"> and </w:t>
      </w:r>
      <w:r w:rsidR="00C27B61" w:rsidRPr="00895FE2">
        <w:rPr>
          <w:b/>
          <w:bCs/>
          <w:i/>
          <w:iCs/>
        </w:rPr>
        <w:t>hrcC</w:t>
      </w:r>
      <w:r w:rsidR="00C27B61" w:rsidRPr="00895FE2">
        <w:rPr>
          <w:b/>
          <w:bCs/>
        </w:rPr>
        <w:t xml:space="preserve"> genes</w:t>
      </w:r>
      <w:r w:rsidR="009A7CD1">
        <w:rPr>
          <w:b/>
          <w:bCs/>
        </w:rPr>
        <w:t xml:space="preserve"> in NXtc01</w:t>
      </w:r>
      <w:r w:rsidR="00C27B61" w:rsidRPr="00895FE2">
        <w:rPr>
          <w:b/>
          <w:bCs/>
        </w:rPr>
        <w:t>.</w:t>
      </w:r>
      <w:r w:rsidR="00C27B61" w:rsidRPr="00DC2C69">
        <w:t xml:space="preserve"> The </w:t>
      </w:r>
      <w:r w:rsidR="00C27B61" w:rsidRPr="00DC2C69">
        <w:rPr>
          <w:i/>
          <w:iCs/>
        </w:rPr>
        <w:t>tal1</w:t>
      </w:r>
      <w:r w:rsidR="00C27B61" w:rsidRPr="00DC2C69">
        <w:t xml:space="preserve">, </w:t>
      </w:r>
      <w:r w:rsidR="00C27B61" w:rsidRPr="00DC2C69">
        <w:rPr>
          <w:i/>
          <w:iCs/>
        </w:rPr>
        <w:t>tal2</w:t>
      </w:r>
      <w:r w:rsidR="00C27B61" w:rsidRPr="00DC2C69">
        <w:t xml:space="preserve">, </w:t>
      </w:r>
      <w:r w:rsidR="00C27B61" w:rsidRPr="00DC2C69">
        <w:rPr>
          <w:i/>
          <w:iCs/>
        </w:rPr>
        <w:t>tal</w:t>
      </w:r>
      <w:r w:rsidR="00C27B61" w:rsidRPr="00DC2C69">
        <w:t xml:space="preserve">-free and </w:t>
      </w:r>
      <w:r w:rsidR="00C27B61" w:rsidRPr="00DC2C69">
        <w:rPr>
          <w:i/>
          <w:iCs/>
        </w:rPr>
        <w:t>hrcC</w:t>
      </w:r>
      <w:r w:rsidR="00C27B61" w:rsidRPr="00DC2C69">
        <w:t xml:space="preserve"> mutants were generated </w:t>
      </w:r>
      <w:r w:rsidR="00116D8E">
        <w:t>using</w:t>
      </w:r>
      <w:r w:rsidR="00C27B61" w:rsidRPr="00DC2C69">
        <w:t xml:space="preserve"> suicide vector pKMS1. </w:t>
      </w:r>
      <w:r w:rsidR="007A6CCA" w:rsidRPr="00895FE2">
        <w:rPr>
          <w:b/>
          <w:bCs/>
        </w:rPr>
        <w:t>(A)</w:t>
      </w:r>
      <w:r w:rsidR="007A6CCA">
        <w:rPr>
          <w:b/>
          <w:bCs/>
        </w:rPr>
        <w:t xml:space="preserve"> </w:t>
      </w:r>
      <w:r w:rsidR="007A6CCA">
        <w:t xml:space="preserve">Lanes show the constructs </w:t>
      </w:r>
      <w:r w:rsidR="00991AA6">
        <w:t>(</w:t>
      </w:r>
      <w:r w:rsidR="007A6CCA">
        <w:t>pKMSTal</w:t>
      </w:r>
      <w:r w:rsidR="007E0618">
        <w:t>1</w:t>
      </w:r>
      <w:r w:rsidR="00C27B61" w:rsidRPr="00DC2C69">
        <w:t>, pKMSTal2 and pKMShrcC</w:t>
      </w:r>
      <w:r w:rsidR="00991AA6">
        <w:t>) that were used</w:t>
      </w:r>
      <w:r w:rsidR="00C27B61" w:rsidRPr="00DC2C69">
        <w:t xml:space="preserve"> </w:t>
      </w:r>
      <w:r w:rsidR="007A6CCA">
        <w:t>as positive controls</w:t>
      </w:r>
      <w:r w:rsidR="00C27B61" w:rsidRPr="00DC2C69">
        <w:t xml:space="preserve"> and mutants (</w:t>
      </w:r>
      <w:r w:rsidR="00C27B61" w:rsidRPr="00DC2C69">
        <w:rPr>
          <w:rFonts w:asciiTheme="majorBidi" w:hAnsiTheme="majorBidi" w:cstheme="majorBidi"/>
        </w:rPr>
        <w:t>Δ</w:t>
      </w:r>
      <w:r w:rsidR="00C27B61" w:rsidRPr="00DC2C69">
        <w:rPr>
          <w:i/>
          <w:iCs/>
        </w:rPr>
        <w:t>tal1</w:t>
      </w:r>
      <w:r w:rsidR="00C27B61" w:rsidRPr="00DC2C69">
        <w:t xml:space="preserve">, </w:t>
      </w:r>
      <w:r w:rsidR="00C27B61" w:rsidRPr="00DC2C69">
        <w:rPr>
          <w:rFonts w:asciiTheme="majorBidi" w:hAnsiTheme="majorBidi" w:cstheme="majorBidi"/>
        </w:rPr>
        <w:t>Δ</w:t>
      </w:r>
      <w:r w:rsidR="00C27B61" w:rsidRPr="00DC2C69">
        <w:rPr>
          <w:i/>
          <w:iCs/>
        </w:rPr>
        <w:t>tal2</w:t>
      </w:r>
      <w:r w:rsidR="00C27B61" w:rsidRPr="00DC2C69">
        <w:t xml:space="preserve">, TF and </w:t>
      </w:r>
      <w:r w:rsidR="00C27B61" w:rsidRPr="00DC2C69">
        <w:rPr>
          <w:rFonts w:asciiTheme="majorBidi" w:hAnsiTheme="majorBidi" w:cstheme="majorBidi"/>
        </w:rPr>
        <w:t>Δ</w:t>
      </w:r>
      <w:r w:rsidR="00C27B61" w:rsidRPr="00DC2C69">
        <w:rPr>
          <w:i/>
          <w:iCs/>
        </w:rPr>
        <w:t>hrcC</w:t>
      </w:r>
      <w:r w:rsidR="00C27B61" w:rsidRPr="00DC2C69">
        <w:t>) that were screened via PCR. Primers were as follows:</w:t>
      </w:r>
      <w:r w:rsidR="00430DAB">
        <w:t xml:space="preserve"> T1Nt-F/T1Ct-R, amplifies a 1071</w:t>
      </w:r>
      <w:r w:rsidR="00C27B61" w:rsidRPr="00DC2C69">
        <w:t>-bp fragment;</w:t>
      </w:r>
      <w:r w:rsidR="00430DAB">
        <w:t xml:space="preserve"> T2Ct-F/T2Nt-R, amplifies a 1124</w:t>
      </w:r>
      <w:r w:rsidR="00C27B61" w:rsidRPr="00DC2C69">
        <w:t>-bp fragment; and hrc</w:t>
      </w:r>
      <w:r w:rsidR="00430DAB">
        <w:t>C-up-F/hrcC-do-R, amplifies a 1317</w:t>
      </w:r>
      <w:r w:rsidR="00C27B61" w:rsidRPr="00DC2C69">
        <w:t xml:space="preserve">-bp fragment. </w:t>
      </w:r>
      <w:r w:rsidR="00D06DB3">
        <w:rPr>
          <w:b/>
          <w:bCs/>
        </w:rPr>
        <w:t>(B</w:t>
      </w:r>
      <w:r w:rsidR="00C27B61" w:rsidRPr="00895FE2">
        <w:rPr>
          <w:b/>
          <w:bCs/>
        </w:rPr>
        <w:t>)</w:t>
      </w:r>
      <w:r w:rsidR="00C27B61" w:rsidRPr="00DC2C69">
        <w:t xml:space="preserve"> Southern blot of </w:t>
      </w:r>
      <w:r w:rsidR="00C27B61" w:rsidRPr="00DC2C69">
        <w:rPr>
          <w:i/>
          <w:iCs/>
        </w:rPr>
        <w:t>Bam</w:t>
      </w:r>
      <w:r w:rsidR="00C27B61" w:rsidRPr="00DC2C69">
        <w:t>HI-digested genomic DNA of WT and mutants</w:t>
      </w:r>
      <w:r w:rsidR="007E0618">
        <w:t>,</w:t>
      </w:r>
      <w:r w:rsidR="00C27B61" w:rsidRPr="00DC2C69">
        <w:t xml:space="preserve"> probed with a DIG-labeled </w:t>
      </w:r>
      <w:r w:rsidR="00C27B61" w:rsidRPr="00DC2C69">
        <w:rPr>
          <w:i/>
          <w:iCs/>
        </w:rPr>
        <w:t>Sph</w:t>
      </w:r>
      <w:r w:rsidR="00C27B61" w:rsidRPr="00DC2C69">
        <w:t xml:space="preserve">I fragment of the NXtc01 </w:t>
      </w:r>
      <w:r w:rsidR="00C27B61" w:rsidRPr="00DC2C69">
        <w:rPr>
          <w:i/>
          <w:iCs/>
        </w:rPr>
        <w:t>tal1</w:t>
      </w:r>
      <w:r w:rsidR="00C27B61" w:rsidRPr="00DC2C69">
        <w:t xml:space="preserve"> gene. </w:t>
      </w:r>
      <w:r w:rsidR="00D06DB3">
        <w:rPr>
          <w:b/>
          <w:bCs/>
        </w:rPr>
        <w:t>(C</w:t>
      </w:r>
      <w:r w:rsidR="00C27B61" w:rsidRPr="00895FE2">
        <w:rPr>
          <w:b/>
          <w:bCs/>
        </w:rPr>
        <w:t>)</w:t>
      </w:r>
      <w:r w:rsidR="00C27B61" w:rsidRPr="00DC2C69">
        <w:t xml:space="preserve"> Immunodetection of flag-tagged Tal1 (104.8 kDa) and Tal2 (119.3 kDa) in the </w:t>
      </w:r>
      <w:r w:rsidR="00C27B61" w:rsidRPr="00DC2C69">
        <w:rPr>
          <w:i/>
          <w:iCs/>
        </w:rPr>
        <w:t>tal</w:t>
      </w:r>
      <w:r w:rsidR="00C27B61" w:rsidRPr="00DC2C69">
        <w:t>-free mutant</w:t>
      </w:r>
      <w:r w:rsidR="00D06DB3">
        <w:t xml:space="preserve">, and </w:t>
      </w:r>
      <w:r w:rsidR="00D06DB3" w:rsidRPr="00DC2C69">
        <w:t xml:space="preserve">flag-tagged HrcC (66.8 kDa) in the </w:t>
      </w:r>
      <w:r w:rsidR="00D06DB3" w:rsidRPr="00DC2C69">
        <w:rPr>
          <w:rFonts w:asciiTheme="majorBidi" w:hAnsiTheme="majorBidi" w:cstheme="majorBidi"/>
        </w:rPr>
        <w:t>Δ</w:t>
      </w:r>
      <w:r w:rsidR="00D06DB3" w:rsidRPr="00DC2C69">
        <w:rPr>
          <w:rFonts w:asciiTheme="majorBidi" w:hAnsiTheme="majorBidi" w:cstheme="majorBidi"/>
          <w:i/>
          <w:iCs/>
        </w:rPr>
        <w:t>hrcC</w:t>
      </w:r>
      <w:r w:rsidR="00D06DB3" w:rsidRPr="00DC2C69">
        <w:rPr>
          <w:rFonts w:asciiTheme="majorBidi" w:hAnsiTheme="majorBidi" w:cstheme="majorBidi"/>
        </w:rPr>
        <w:t xml:space="preserve"> mutant</w:t>
      </w:r>
      <w:r w:rsidR="00C27B61" w:rsidRPr="00DC2C69">
        <w:t>. WT</w:t>
      </w:r>
      <w:r w:rsidR="00D06DB3">
        <w:t>,</w:t>
      </w:r>
      <w:r w:rsidR="00C27B61" w:rsidRPr="00DC2C69">
        <w:t xml:space="preserve"> </w:t>
      </w:r>
      <w:r w:rsidR="00C27B61" w:rsidRPr="00DC2C69">
        <w:rPr>
          <w:i/>
          <w:iCs/>
        </w:rPr>
        <w:t>tal</w:t>
      </w:r>
      <w:r w:rsidR="00C27B61" w:rsidRPr="00DC2C69">
        <w:t>-free</w:t>
      </w:r>
      <w:r w:rsidR="00D06DB3">
        <w:t xml:space="preserve"> and the </w:t>
      </w:r>
      <w:r w:rsidR="00D06DB3" w:rsidRPr="00DC2C69">
        <w:rPr>
          <w:rFonts w:asciiTheme="majorBidi" w:hAnsiTheme="majorBidi" w:cstheme="majorBidi"/>
        </w:rPr>
        <w:t>Δ</w:t>
      </w:r>
      <w:r w:rsidR="00D06DB3" w:rsidRPr="00DC2C69">
        <w:rPr>
          <w:rFonts w:asciiTheme="majorBidi" w:hAnsiTheme="majorBidi" w:cstheme="majorBidi"/>
          <w:i/>
          <w:iCs/>
        </w:rPr>
        <w:t>hrcC</w:t>
      </w:r>
      <w:r w:rsidR="00C27B61" w:rsidRPr="00DC2C69">
        <w:t xml:space="preserve"> mutant were included as controls</w:t>
      </w:r>
      <w:r w:rsidR="00C27B61" w:rsidRPr="00DC2C69">
        <w:rPr>
          <w:rFonts w:asciiTheme="majorBidi" w:hAnsiTheme="majorBidi" w:cstheme="majorBidi"/>
        </w:rPr>
        <w:t xml:space="preserve">. </w:t>
      </w:r>
      <w:r w:rsidR="00C27B61" w:rsidRPr="00DC2C69">
        <w:t xml:space="preserve">Flag-tagged proteins </w:t>
      </w:r>
      <w:r w:rsidR="00E52FBE" w:rsidRPr="00DC2C69">
        <w:t xml:space="preserve">were detected by </w:t>
      </w:r>
      <w:r w:rsidR="00C27B61" w:rsidRPr="00DC2C69">
        <w:t>autoradiography.</w:t>
      </w:r>
      <w:r w:rsidR="00B07C61">
        <w:t xml:space="preserve"> </w:t>
      </w:r>
      <w:r w:rsidR="00B207FC">
        <w:t xml:space="preserve">An anti-E. coli RNA polymerase </w:t>
      </w:r>
      <w:r w:rsidR="00B207FC">
        <w:rPr>
          <w:rFonts w:cs="Times New Roman"/>
        </w:rPr>
        <w:t>α</w:t>
      </w:r>
      <w:r w:rsidR="00B207FC">
        <w:t xml:space="preserve"> antibody was used as </w:t>
      </w:r>
      <w:r w:rsidR="0025104E">
        <w:t>loading control</w:t>
      </w:r>
      <w:r w:rsidR="00B207FC">
        <w:t xml:space="preserve"> shown in lower panel</w:t>
      </w:r>
      <w:r w:rsidR="0025104E">
        <w:t xml:space="preserve">. </w:t>
      </w:r>
      <w:r w:rsidR="00B07C61" w:rsidRPr="00DC2C69">
        <w:t>Marker sizes</w:t>
      </w:r>
      <w:r w:rsidR="00051493">
        <w:t xml:space="preserve"> are indicated on the right side</w:t>
      </w:r>
      <w:r w:rsidR="00B07C61" w:rsidRPr="00DC2C69">
        <w:t xml:space="preserve"> of each panel.</w:t>
      </w:r>
    </w:p>
    <w:p w14:paraId="63149EBD" w14:textId="5DE80104" w:rsidR="00C27B61" w:rsidRPr="006069AB" w:rsidRDefault="00C27B61" w:rsidP="00702E96">
      <w:pPr>
        <w:rPr>
          <w:rFonts w:asciiTheme="majorBidi" w:hAnsiTheme="majorBidi" w:cstheme="majorBidi"/>
          <w:iCs/>
        </w:rPr>
      </w:pPr>
      <w:r w:rsidRPr="00AA78D2">
        <w:rPr>
          <w:rFonts w:asciiTheme="majorBidi" w:hAnsiTheme="majorBidi" w:cstheme="majorBidi"/>
          <w:b/>
          <w:bCs/>
        </w:rPr>
        <w:t>Abbreviations:</w:t>
      </w:r>
      <w:r w:rsidRPr="00DA69EE">
        <w:rPr>
          <w:rFonts w:asciiTheme="majorBidi" w:hAnsiTheme="majorBidi" w:cstheme="majorBidi"/>
        </w:rPr>
        <w:t xml:space="preserve"> M, marker; </w:t>
      </w:r>
      <w:r w:rsidR="00702E96">
        <w:rPr>
          <w:rFonts w:asciiTheme="majorBidi" w:hAnsiTheme="majorBidi" w:cstheme="majorBidi"/>
        </w:rPr>
        <w:t>p</w:t>
      </w:r>
      <w:r w:rsidRPr="00B03D13">
        <w:rPr>
          <w:rFonts w:asciiTheme="majorBidi" w:hAnsiTheme="majorBidi" w:cstheme="majorBidi"/>
        </w:rPr>
        <w:t>osi</w:t>
      </w:r>
      <w:r w:rsidRPr="00DA69EE">
        <w:rPr>
          <w:rFonts w:asciiTheme="majorBidi" w:hAnsiTheme="majorBidi" w:cstheme="majorBidi"/>
        </w:rPr>
        <w:t>tive control</w:t>
      </w:r>
      <w:r w:rsidRPr="006069AB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</w:t>
      </w:r>
      <w:r w:rsidRPr="00DA69EE">
        <w:rPr>
          <w:rFonts w:asciiTheme="majorBidi" w:hAnsiTheme="majorBidi" w:cstheme="majorBidi"/>
        </w:rPr>
        <w:t>construct use</w:t>
      </w:r>
      <w:r>
        <w:rPr>
          <w:rFonts w:asciiTheme="majorBidi" w:hAnsiTheme="majorBidi" w:cstheme="majorBidi"/>
        </w:rPr>
        <w:t>d</w:t>
      </w:r>
      <w:r w:rsidRPr="00DA69EE">
        <w:rPr>
          <w:rFonts w:asciiTheme="majorBidi" w:hAnsiTheme="majorBidi" w:cstheme="majorBidi"/>
        </w:rPr>
        <w:t xml:space="preserve"> for homologous recombination</w:t>
      </w:r>
      <w:r>
        <w:rPr>
          <w:rFonts w:asciiTheme="majorBidi" w:hAnsiTheme="majorBidi" w:cstheme="majorBidi"/>
        </w:rPr>
        <w:t xml:space="preserve">; </w:t>
      </w:r>
      <w:r w:rsidRPr="00DA69EE">
        <w:rPr>
          <w:rFonts w:asciiTheme="majorBidi" w:hAnsiTheme="majorBidi" w:cstheme="majorBidi"/>
        </w:rPr>
        <w:t>(-) negative control, PCR</w:t>
      </w:r>
      <w:r>
        <w:rPr>
          <w:rFonts w:asciiTheme="majorBidi" w:hAnsiTheme="majorBidi" w:cstheme="majorBidi"/>
        </w:rPr>
        <w:t xml:space="preserve"> </w:t>
      </w:r>
      <w:r w:rsidRPr="00DA69EE">
        <w:rPr>
          <w:rFonts w:asciiTheme="majorBidi" w:hAnsiTheme="majorBidi" w:cstheme="majorBidi"/>
        </w:rPr>
        <w:t>without template</w:t>
      </w:r>
      <w:r w:rsidRPr="006069AB">
        <w:rPr>
          <w:rFonts w:asciiTheme="majorBidi" w:hAnsiTheme="majorBidi" w:cstheme="majorBidi"/>
        </w:rPr>
        <w:t xml:space="preserve"> </w:t>
      </w:r>
      <w:r w:rsidRPr="00DA69EE">
        <w:rPr>
          <w:rFonts w:asciiTheme="majorBidi" w:hAnsiTheme="majorBidi" w:cstheme="majorBidi"/>
        </w:rPr>
        <w:t>DNA;</w:t>
      </w:r>
      <w:r w:rsidRPr="006069AB">
        <w:rPr>
          <w:rFonts w:asciiTheme="majorBidi" w:hAnsiTheme="majorBidi" w:cstheme="majorBidi"/>
        </w:rPr>
        <w:t xml:space="preserve"> </w:t>
      </w:r>
      <w:r w:rsidRPr="00DA69EE">
        <w:rPr>
          <w:rFonts w:asciiTheme="majorBidi" w:hAnsiTheme="majorBidi" w:cstheme="majorBidi"/>
        </w:rPr>
        <w:t>WT, wild</w:t>
      </w:r>
      <w:r>
        <w:rPr>
          <w:rFonts w:asciiTheme="majorBidi" w:hAnsiTheme="majorBidi" w:cstheme="majorBidi"/>
        </w:rPr>
        <w:t>-</w:t>
      </w:r>
      <w:r w:rsidRPr="00DA69EE">
        <w:rPr>
          <w:rFonts w:asciiTheme="majorBidi" w:hAnsiTheme="majorBidi" w:cstheme="majorBidi"/>
        </w:rPr>
        <w:t xml:space="preserve">type </w:t>
      </w:r>
      <w:r w:rsidRPr="00383106">
        <w:rPr>
          <w:rFonts w:asciiTheme="majorBidi" w:hAnsiTheme="majorBidi" w:cstheme="majorBidi"/>
          <w:i/>
          <w:iCs/>
        </w:rPr>
        <w:t>Xtc</w:t>
      </w:r>
      <w:r w:rsidRPr="00DA69EE">
        <w:rPr>
          <w:rFonts w:asciiTheme="majorBidi" w:hAnsiTheme="majorBidi" w:cstheme="majorBidi"/>
        </w:rPr>
        <w:t xml:space="preserve"> NXtc01</w:t>
      </w:r>
      <w:r w:rsidRPr="006069AB">
        <w:rPr>
          <w:rFonts w:asciiTheme="majorBidi" w:hAnsiTheme="majorBidi" w:cstheme="majorBidi"/>
        </w:rPr>
        <w:t>; Δ</w:t>
      </w:r>
      <w:r w:rsidRPr="00383106">
        <w:rPr>
          <w:rFonts w:asciiTheme="majorBidi" w:hAnsiTheme="majorBidi" w:cstheme="majorBidi"/>
          <w:i/>
          <w:iCs/>
        </w:rPr>
        <w:t>tal1</w:t>
      </w:r>
      <w:r w:rsidRPr="006069AB">
        <w:rPr>
          <w:rFonts w:asciiTheme="majorBidi" w:hAnsiTheme="majorBidi" w:cstheme="majorBidi"/>
        </w:rPr>
        <w:t xml:space="preserve">, </w:t>
      </w:r>
      <w:r w:rsidR="00A70789">
        <w:rPr>
          <w:rFonts w:asciiTheme="majorBidi" w:hAnsiTheme="majorBidi" w:cstheme="majorBidi"/>
        </w:rPr>
        <w:t xml:space="preserve">NXtc01 </w:t>
      </w:r>
      <w:r w:rsidRPr="00383106">
        <w:rPr>
          <w:rFonts w:asciiTheme="majorBidi" w:hAnsiTheme="majorBidi" w:cstheme="majorBidi"/>
          <w:i/>
          <w:iCs/>
        </w:rPr>
        <w:t>tal1</w:t>
      </w:r>
      <w:r w:rsidRPr="006069AB">
        <w:rPr>
          <w:rFonts w:asciiTheme="majorBidi" w:hAnsiTheme="majorBidi" w:cstheme="majorBidi"/>
        </w:rPr>
        <w:t xml:space="preserve"> </w:t>
      </w:r>
      <w:r w:rsidRPr="00DA69EE">
        <w:rPr>
          <w:rFonts w:asciiTheme="majorBidi" w:hAnsiTheme="majorBidi" w:cstheme="majorBidi"/>
        </w:rPr>
        <w:t>deletion mutant;</w:t>
      </w:r>
      <w:r w:rsidRPr="006069AB">
        <w:rPr>
          <w:rFonts w:asciiTheme="majorBidi" w:hAnsiTheme="majorBidi" w:cstheme="majorBidi"/>
        </w:rPr>
        <w:t xml:space="preserve"> Δ</w:t>
      </w:r>
      <w:r w:rsidRPr="00383106">
        <w:rPr>
          <w:rFonts w:asciiTheme="majorBidi" w:hAnsiTheme="majorBidi" w:cstheme="majorBidi"/>
          <w:i/>
          <w:iCs/>
        </w:rPr>
        <w:t>tal2</w:t>
      </w:r>
      <w:r w:rsidRPr="006069AB">
        <w:rPr>
          <w:rFonts w:asciiTheme="majorBidi" w:hAnsiTheme="majorBidi" w:cstheme="majorBidi"/>
        </w:rPr>
        <w:t xml:space="preserve">, </w:t>
      </w:r>
      <w:r w:rsidR="00A70789">
        <w:rPr>
          <w:rFonts w:asciiTheme="majorBidi" w:hAnsiTheme="majorBidi" w:cstheme="majorBidi"/>
        </w:rPr>
        <w:t xml:space="preserve">NXtc01 </w:t>
      </w:r>
      <w:r w:rsidRPr="00383106">
        <w:rPr>
          <w:rFonts w:asciiTheme="majorBidi" w:hAnsiTheme="majorBidi" w:cstheme="majorBidi"/>
          <w:i/>
          <w:iCs/>
        </w:rPr>
        <w:t>tal2</w:t>
      </w:r>
      <w:r w:rsidRPr="006069AB">
        <w:rPr>
          <w:rFonts w:asciiTheme="majorBidi" w:hAnsiTheme="majorBidi" w:cstheme="majorBidi"/>
        </w:rPr>
        <w:t xml:space="preserve"> </w:t>
      </w:r>
      <w:r w:rsidRPr="00DA69EE">
        <w:rPr>
          <w:rFonts w:asciiTheme="majorBidi" w:hAnsiTheme="majorBidi" w:cstheme="majorBidi"/>
        </w:rPr>
        <w:t xml:space="preserve">deletion mutant; TF, </w:t>
      </w:r>
      <w:r w:rsidR="00A70789">
        <w:rPr>
          <w:rFonts w:asciiTheme="majorBidi" w:hAnsiTheme="majorBidi" w:cstheme="majorBidi"/>
        </w:rPr>
        <w:t xml:space="preserve">NXtc01 </w:t>
      </w:r>
      <w:r w:rsidRPr="00383106">
        <w:rPr>
          <w:rFonts w:asciiTheme="majorBidi" w:hAnsiTheme="majorBidi" w:cstheme="majorBidi"/>
          <w:i/>
          <w:iCs/>
        </w:rPr>
        <w:t>tal</w:t>
      </w:r>
      <w:r w:rsidRPr="00DA69EE">
        <w:rPr>
          <w:rFonts w:asciiTheme="majorBidi" w:hAnsiTheme="majorBidi" w:cstheme="majorBidi"/>
        </w:rPr>
        <w:t>-free mutant;</w:t>
      </w:r>
      <w:r w:rsidRPr="006069AB">
        <w:rPr>
          <w:rFonts w:asciiTheme="majorBidi" w:hAnsiTheme="majorBidi" w:cstheme="majorBidi"/>
        </w:rPr>
        <w:t xml:space="preserve"> </w:t>
      </w:r>
      <w:r w:rsidRPr="00DA69EE">
        <w:rPr>
          <w:rFonts w:asciiTheme="majorBidi" w:hAnsiTheme="majorBidi" w:cstheme="majorBidi"/>
        </w:rPr>
        <w:t>PHZW</w:t>
      </w:r>
      <w:r w:rsidRPr="006069AB">
        <w:rPr>
          <w:rFonts w:asciiTheme="majorBidi" w:hAnsiTheme="majorBidi" w:cstheme="majorBidi"/>
        </w:rPr>
        <w:t>-</w:t>
      </w:r>
      <w:r w:rsidRPr="00383106">
        <w:rPr>
          <w:rFonts w:asciiTheme="majorBidi" w:hAnsiTheme="majorBidi" w:cstheme="majorBidi"/>
          <w:i/>
          <w:iCs/>
        </w:rPr>
        <w:t>tal1</w:t>
      </w:r>
      <w:r w:rsidRPr="006069AB">
        <w:rPr>
          <w:rFonts w:asciiTheme="majorBidi" w:hAnsiTheme="majorBidi" w:cstheme="majorBidi"/>
        </w:rPr>
        <w:t xml:space="preserve">, </w:t>
      </w:r>
      <w:r w:rsidR="00A70789">
        <w:rPr>
          <w:rFonts w:asciiTheme="majorBidi" w:hAnsiTheme="majorBidi" w:cstheme="majorBidi"/>
        </w:rPr>
        <w:t xml:space="preserve">NXtc01 </w:t>
      </w:r>
      <w:r w:rsidRPr="00DA69EE">
        <w:rPr>
          <w:rFonts w:asciiTheme="majorBidi" w:hAnsiTheme="majorBidi" w:cstheme="majorBidi"/>
        </w:rPr>
        <w:t>TF with</w:t>
      </w:r>
      <w:r w:rsidRPr="006069AB">
        <w:rPr>
          <w:rFonts w:asciiTheme="majorBidi" w:hAnsiTheme="majorBidi" w:cstheme="majorBidi"/>
        </w:rPr>
        <w:t xml:space="preserve"> </w:t>
      </w:r>
      <w:r w:rsidRPr="00383106">
        <w:rPr>
          <w:rFonts w:asciiTheme="majorBidi" w:hAnsiTheme="majorBidi" w:cstheme="majorBidi"/>
          <w:i/>
          <w:iCs/>
        </w:rPr>
        <w:t>tal1</w:t>
      </w:r>
      <w:r w:rsidRPr="006069AB">
        <w:rPr>
          <w:rFonts w:asciiTheme="majorBidi" w:hAnsiTheme="majorBidi" w:cstheme="majorBidi"/>
        </w:rPr>
        <w:t xml:space="preserve"> </w:t>
      </w:r>
      <w:r w:rsidRPr="00383106">
        <w:rPr>
          <w:rFonts w:asciiTheme="majorBidi" w:hAnsiTheme="majorBidi" w:cstheme="majorBidi"/>
          <w:i/>
          <w:iCs/>
        </w:rPr>
        <w:t>in trans</w:t>
      </w:r>
      <w:r w:rsidRPr="006069AB">
        <w:rPr>
          <w:rFonts w:asciiTheme="majorBidi" w:hAnsiTheme="majorBidi" w:cstheme="majorBidi"/>
        </w:rPr>
        <w:t xml:space="preserve">; </w:t>
      </w:r>
      <w:r w:rsidRPr="00DA69EE">
        <w:rPr>
          <w:rFonts w:asciiTheme="majorBidi" w:hAnsiTheme="majorBidi" w:cstheme="majorBidi"/>
        </w:rPr>
        <w:t>PHZW-</w:t>
      </w:r>
      <w:r w:rsidRPr="00383106">
        <w:rPr>
          <w:rFonts w:asciiTheme="majorBidi" w:hAnsiTheme="majorBidi" w:cstheme="majorBidi"/>
          <w:i/>
          <w:iCs/>
        </w:rPr>
        <w:t>tal2</w:t>
      </w:r>
      <w:r w:rsidRPr="006069AB">
        <w:rPr>
          <w:rFonts w:asciiTheme="majorBidi" w:hAnsiTheme="majorBidi" w:cstheme="majorBidi"/>
        </w:rPr>
        <w:t xml:space="preserve">, </w:t>
      </w:r>
      <w:r w:rsidR="00A70789">
        <w:rPr>
          <w:rFonts w:asciiTheme="majorBidi" w:hAnsiTheme="majorBidi" w:cstheme="majorBidi"/>
        </w:rPr>
        <w:t xml:space="preserve">NXtc01 </w:t>
      </w:r>
      <w:r w:rsidRPr="00DA69EE">
        <w:rPr>
          <w:rFonts w:asciiTheme="majorBidi" w:hAnsiTheme="majorBidi" w:cstheme="majorBidi"/>
        </w:rPr>
        <w:t>TF with</w:t>
      </w:r>
      <w:r w:rsidRPr="006069AB">
        <w:rPr>
          <w:rFonts w:asciiTheme="majorBidi" w:hAnsiTheme="majorBidi" w:cstheme="majorBidi"/>
        </w:rPr>
        <w:t xml:space="preserve"> </w:t>
      </w:r>
      <w:r w:rsidRPr="00383106">
        <w:rPr>
          <w:rFonts w:asciiTheme="majorBidi" w:hAnsiTheme="majorBidi" w:cstheme="majorBidi"/>
          <w:i/>
          <w:iCs/>
        </w:rPr>
        <w:t>tal2 in trans</w:t>
      </w:r>
      <w:r w:rsidRPr="006069AB">
        <w:rPr>
          <w:rFonts w:asciiTheme="majorBidi" w:hAnsiTheme="majorBidi" w:cstheme="majorBidi"/>
        </w:rPr>
        <w:t>; Δ</w:t>
      </w:r>
      <w:r w:rsidRPr="005B67D7">
        <w:rPr>
          <w:rFonts w:asciiTheme="majorBidi" w:hAnsiTheme="majorBidi" w:cstheme="majorBidi"/>
          <w:i/>
          <w:iCs/>
        </w:rPr>
        <w:t>hrcC</w:t>
      </w:r>
      <w:r w:rsidRPr="006069AB">
        <w:rPr>
          <w:rFonts w:asciiTheme="majorBidi" w:hAnsiTheme="majorBidi" w:cstheme="majorBidi"/>
        </w:rPr>
        <w:t xml:space="preserve">, </w:t>
      </w:r>
      <w:r w:rsidR="00A70789">
        <w:rPr>
          <w:rFonts w:asciiTheme="majorBidi" w:hAnsiTheme="majorBidi" w:cstheme="majorBidi"/>
        </w:rPr>
        <w:t xml:space="preserve">NXtc01 </w:t>
      </w:r>
      <w:r w:rsidRPr="005B67D7">
        <w:rPr>
          <w:rFonts w:asciiTheme="majorBidi" w:hAnsiTheme="majorBidi" w:cstheme="majorBidi"/>
          <w:i/>
          <w:iCs/>
        </w:rPr>
        <w:t>hrcC</w:t>
      </w:r>
      <w:r w:rsidRPr="006069AB">
        <w:rPr>
          <w:rFonts w:asciiTheme="majorBidi" w:hAnsiTheme="majorBidi" w:cstheme="majorBidi"/>
        </w:rPr>
        <w:t xml:space="preserve"> </w:t>
      </w:r>
      <w:r w:rsidRPr="00DA69EE">
        <w:rPr>
          <w:rFonts w:asciiTheme="majorBidi" w:hAnsiTheme="majorBidi" w:cstheme="majorBidi"/>
        </w:rPr>
        <w:t>deletion mutant</w:t>
      </w:r>
      <w:r>
        <w:rPr>
          <w:rFonts w:asciiTheme="majorBidi" w:hAnsiTheme="majorBidi" w:cstheme="majorBidi"/>
        </w:rPr>
        <w:t>;</w:t>
      </w:r>
      <w:r w:rsidRPr="006069AB">
        <w:rPr>
          <w:rFonts w:asciiTheme="majorBidi" w:hAnsiTheme="majorBidi" w:cstheme="majorBidi"/>
        </w:rPr>
        <w:t xml:space="preserve"> and Δ</w:t>
      </w:r>
      <w:r w:rsidRPr="005B67D7">
        <w:rPr>
          <w:rFonts w:asciiTheme="majorBidi" w:hAnsiTheme="majorBidi" w:cstheme="majorBidi"/>
          <w:i/>
          <w:iCs/>
        </w:rPr>
        <w:t>hrcC</w:t>
      </w:r>
      <w:r w:rsidRPr="006069AB">
        <w:rPr>
          <w:rFonts w:asciiTheme="majorBidi" w:hAnsiTheme="majorBidi" w:cstheme="majorBidi"/>
        </w:rPr>
        <w:t>/</w:t>
      </w:r>
      <w:r w:rsidRPr="005B67D7">
        <w:rPr>
          <w:rFonts w:asciiTheme="majorBidi" w:hAnsiTheme="majorBidi" w:cstheme="majorBidi"/>
          <w:i/>
          <w:iCs/>
        </w:rPr>
        <w:t>hrcC</w:t>
      </w:r>
      <w:r w:rsidRPr="006069AB">
        <w:rPr>
          <w:rFonts w:asciiTheme="majorBidi" w:hAnsiTheme="majorBidi" w:cstheme="majorBidi"/>
        </w:rPr>
        <w:t xml:space="preserve">, </w:t>
      </w:r>
      <w:r w:rsidR="00A70789">
        <w:rPr>
          <w:rFonts w:asciiTheme="majorBidi" w:hAnsiTheme="majorBidi" w:cstheme="majorBidi"/>
        </w:rPr>
        <w:t xml:space="preserve">NXtc01 </w:t>
      </w:r>
      <w:r w:rsidRPr="006069AB">
        <w:rPr>
          <w:rFonts w:asciiTheme="majorBidi" w:hAnsiTheme="majorBidi" w:cstheme="majorBidi"/>
          <w:kern w:val="24"/>
          <w:lang w:val="el-GR"/>
        </w:rPr>
        <w:t>Δ</w:t>
      </w:r>
      <w:r w:rsidRPr="005B67D7">
        <w:rPr>
          <w:rFonts w:asciiTheme="majorBidi" w:hAnsiTheme="majorBidi" w:cstheme="majorBidi"/>
          <w:i/>
          <w:iCs/>
          <w:kern w:val="24"/>
        </w:rPr>
        <w:t>hrcC</w:t>
      </w:r>
      <w:r w:rsidRPr="006069AB">
        <w:rPr>
          <w:rFonts w:asciiTheme="majorBidi" w:hAnsiTheme="majorBidi" w:cstheme="majorBidi"/>
        </w:rPr>
        <w:t xml:space="preserve"> </w:t>
      </w:r>
      <w:r w:rsidRPr="00DA69EE">
        <w:rPr>
          <w:rFonts w:asciiTheme="majorBidi" w:hAnsiTheme="majorBidi" w:cstheme="majorBidi"/>
        </w:rPr>
        <w:t xml:space="preserve">containing </w:t>
      </w:r>
      <w:r w:rsidRPr="005B67D7">
        <w:rPr>
          <w:rFonts w:asciiTheme="majorBidi" w:hAnsiTheme="majorBidi" w:cstheme="majorBidi"/>
          <w:i/>
          <w:iCs/>
        </w:rPr>
        <w:t>hrcC in trans</w:t>
      </w:r>
      <w:r w:rsidRPr="006069AB">
        <w:rPr>
          <w:rFonts w:asciiTheme="majorBidi" w:hAnsiTheme="majorBidi" w:cstheme="majorBidi"/>
        </w:rPr>
        <w:t>.</w:t>
      </w:r>
    </w:p>
    <w:p w14:paraId="00F315B4" w14:textId="3C1D1E5E" w:rsidR="00DE425C" w:rsidRDefault="006B69FF" w:rsidP="00DE425C">
      <w:pPr>
        <w:keepNext/>
      </w:pPr>
      <w:r>
        <w:lastRenderedPageBreak/>
        <w:pict w14:anchorId="2996D236">
          <v:shape id="_x0000_i1026" type="#_x0000_t75" style="width:487.2pt;height:195pt">
            <v:imagedata r:id="rId11" o:title="T3SS updated"/>
          </v:shape>
        </w:pict>
      </w:r>
    </w:p>
    <w:p w14:paraId="2FED63C9" w14:textId="482C3B1F" w:rsidR="000D1FE5" w:rsidRPr="00DE425C" w:rsidRDefault="00DE425C" w:rsidP="00DE425C">
      <w:r w:rsidRPr="00DE425C">
        <w:rPr>
          <w:b/>
          <w:bCs/>
        </w:rPr>
        <w:t>Figure S</w:t>
      </w:r>
      <w:r w:rsidRPr="00DE425C">
        <w:rPr>
          <w:b/>
          <w:bCs/>
        </w:rPr>
        <w:fldChar w:fldCharType="begin"/>
      </w:r>
      <w:r w:rsidRPr="00DE425C">
        <w:rPr>
          <w:b/>
          <w:bCs/>
        </w:rPr>
        <w:instrText xml:space="preserve"> SEQ Figure_S \* ARABIC </w:instrText>
      </w:r>
      <w:r w:rsidRPr="00DE425C">
        <w:rPr>
          <w:b/>
          <w:bCs/>
        </w:rPr>
        <w:fldChar w:fldCharType="separate"/>
      </w:r>
      <w:r w:rsidR="00895FE2">
        <w:rPr>
          <w:b/>
          <w:bCs/>
          <w:noProof/>
        </w:rPr>
        <w:t>2</w:t>
      </w:r>
      <w:r w:rsidRPr="00DE425C">
        <w:rPr>
          <w:b/>
          <w:bCs/>
        </w:rPr>
        <w:fldChar w:fldCharType="end"/>
      </w:r>
      <w:r w:rsidRPr="00DE425C">
        <w:rPr>
          <w:b/>
          <w:bCs/>
        </w:rPr>
        <w:t>.</w:t>
      </w:r>
      <w:r w:rsidRPr="00DE425C">
        <w:t xml:space="preserve"> </w:t>
      </w:r>
      <w:r w:rsidR="000D1FE5" w:rsidRPr="00DE425C">
        <w:t xml:space="preserve">Comparison of the T3SS gene clusters in </w:t>
      </w:r>
      <w:r w:rsidR="000D1FE5" w:rsidRPr="00DE425C">
        <w:rPr>
          <w:i/>
          <w:iCs/>
        </w:rPr>
        <w:t>X. translucens</w:t>
      </w:r>
      <w:r w:rsidR="000D1FE5" w:rsidRPr="00DE425C">
        <w:t xml:space="preserve"> pv. </w:t>
      </w:r>
      <w:r w:rsidR="000D1FE5" w:rsidRPr="00DE425C">
        <w:rPr>
          <w:i/>
          <w:iCs/>
        </w:rPr>
        <w:t>cerealis</w:t>
      </w:r>
      <w:r w:rsidR="000D1FE5" w:rsidRPr="00DE425C">
        <w:t xml:space="preserve"> Nxtc01, </w:t>
      </w:r>
      <w:r w:rsidR="000D1FE5" w:rsidRPr="00DE425C">
        <w:rPr>
          <w:i/>
          <w:iCs/>
        </w:rPr>
        <w:t>X. translucens</w:t>
      </w:r>
      <w:r w:rsidR="000D1FE5" w:rsidRPr="00DE425C">
        <w:t xml:space="preserve"> pv. </w:t>
      </w:r>
      <w:r w:rsidR="000D1FE5" w:rsidRPr="00DE425C">
        <w:rPr>
          <w:i/>
          <w:iCs/>
        </w:rPr>
        <w:t>cerealis</w:t>
      </w:r>
      <w:r w:rsidR="000D1FE5" w:rsidRPr="00DE425C">
        <w:t xml:space="preserve"> CFBP 2541</w:t>
      </w:r>
      <w:r w:rsidR="000D1FE5" w:rsidRPr="00DE425C">
        <w:rPr>
          <w:rStyle w:val="Emphasis"/>
          <w:shd w:val="clear" w:color="auto" w:fill="FFFFFF"/>
        </w:rPr>
        <w:t xml:space="preserve"> </w:t>
      </w:r>
      <w:r w:rsidR="000D1FE5" w:rsidRPr="00DE425C">
        <w:rPr>
          <w:rStyle w:val="Emphasis"/>
          <w:i w:val="0"/>
          <w:iCs w:val="0"/>
          <w:color w:val="000000" w:themeColor="text1"/>
          <w:shd w:val="clear" w:color="auto" w:fill="FFFFFF"/>
        </w:rPr>
        <w:fldChar w:fldCharType="begin"/>
      </w:r>
      <w:r w:rsidR="000D1FE5" w:rsidRPr="00DE425C">
        <w:rPr>
          <w:rStyle w:val="Emphasis"/>
          <w:i w:val="0"/>
          <w:iCs w:val="0"/>
          <w:color w:val="000000" w:themeColor="text1"/>
          <w:shd w:val="clear" w:color="auto" w:fill="FFFFFF"/>
        </w:rPr>
        <w:instrText xml:space="preserve"> ADDIN EN.CITE &lt;EndNote&gt;&lt;Cite&gt;&lt;Author&gt;Pesce&lt;/Author&gt;&lt;Year&gt;2015&lt;/Year&gt;&lt;RecNum&gt;10&lt;/RecNum&gt;&lt;DisplayText&gt;(Pesce et al., 2015)&lt;/DisplayText&gt;&lt;record&gt;&lt;rec-number&gt;10&lt;/rec-number&gt;&lt;foreign-keys&gt;&lt;key app="EN" db-id="eftz9pwxutzs2keat27x22572avpz0t02z52" timestamp="0"&gt;10&lt;/key&gt;&lt;/foreign-keys&gt;&lt;ref-type name="Journal Article"&gt;17&lt;/ref-type&gt;&lt;contributors&gt;&lt;authors&gt;&lt;author&gt;Pesce, Céline&lt;/author&gt;&lt;author&gt;Bolot, Stéphanie&lt;/author&gt;&lt;author&gt;Cunnac, Sébastien&lt;/author&gt;&lt;author&gt;Portier, Perrine&lt;/author&gt;&lt;author&gt;Fischer-Le Saux, Marion&lt;/author&gt;&lt;author&gt;Jacques, Marie-Agnès&lt;/author&gt;&lt;author&gt;Gagnevin, Lionel&lt;/author&gt;&lt;author&gt;Arlat, Matthieu&lt;/author&gt;&lt;author&gt;Noël, Laurent D&lt;/author&gt;&lt;author&gt;Carrère, Sébastien&lt;/author&gt;&lt;/authors&gt;&lt;/contributors&gt;&lt;titles&gt;&lt;title&gt;&lt;style face="normal" font="default" size="100%"&gt;High-quality draft genome sequence of the &lt;/style&gt;&lt;style face="italic" font="default" size="100%"&gt;Xanthomonas translucens&lt;/style&gt;&lt;style face="normal" font="default" size="100%"&gt; pv. &lt;/style&gt;&lt;style face="italic" font="default" size="100%"&gt;cerealis&lt;/style&gt;&lt;style face="normal" font="default" size="100%"&gt; pathotype strain CFBP 2541&lt;/style&gt;&lt;/title&gt;&lt;secondary-title&gt;Genome announcements&lt;/secondary-title&gt;&lt;/titles&gt;&lt;periodical&gt;&lt;full-title&gt;Genome announcements&lt;/full-title&gt;&lt;/periodical&gt;&lt;pages&gt;e01574-14&lt;/pages&gt;&lt;volume&gt;3&lt;/volume&gt;&lt;number&gt;1&lt;/number&gt;&lt;dates&gt;&lt;year&gt;2015&lt;/year&gt;&lt;/dates&gt;&lt;isbn&gt;2169-8287&lt;/isbn&gt;&lt;urls&gt;&lt;/urls&gt;&lt;/record&gt;&lt;/Cite&gt;&lt;/EndNote&gt;</w:instrText>
      </w:r>
      <w:r w:rsidR="000D1FE5" w:rsidRPr="00DE425C">
        <w:rPr>
          <w:rStyle w:val="Emphasis"/>
          <w:i w:val="0"/>
          <w:iCs w:val="0"/>
          <w:color w:val="000000" w:themeColor="text1"/>
          <w:shd w:val="clear" w:color="auto" w:fill="FFFFFF"/>
        </w:rPr>
        <w:fldChar w:fldCharType="separate"/>
      </w:r>
      <w:r w:rsidR="000D1FE5" w:rsidRPr="00DE425C">
        <w:rPr>
          <w:rStyle w:val="Emphasis"/>
          <w:i w:val="0"/>
          <w:iCs w:val="0"/>
          <w:noProof/>
          <w:color w:val="000000" w:themeColor="text1"/>
          <w:shd w:val="clear" w:color="auto" w:fill="FFFFFF"/>
        </w:rPr>
        <w:t>(Pesce et al., 2015)</w:t>
      </w:r>
      <w:r w:rsidR="000D1FE5" w:rsidRPr="00DE425C">
        <w:rPr>
          <w:rStyle w:val="Emphasis"/>
          <w:i w:val="0"/>
          <w:iCs w:val="0"/>
          <w:color w:val="000000" w:themeColor="text1"/>
          <w:shd w:val="clear" w:color="auto" w:fill="FFFFFF"/>
        </w:rPr>
        <w:fldChar w:fldCharType="end"/>
      </w:r>
      <w:r w:rsidR="000D1FE5" w:rsidRPr="00DE425C">
        <w:rPr>
          <w:i/>
          <w:iCs/>
        </w:rPr>
        <w:t>,</w:t>
      </w:r>
      <w:r w:rsidR="000D1FE5" w:rsidRPr="00DE425C">
        <w:t xml:space="preserve"> </w:t>
      </w:r>
      <w:r w:rsidR="000D1FE5" w:rsidRPr="00DE425C">
        <w:rPr>
          <w:i/>
          <w:iCs/>
        </w:rPr>
        <w:t>X. translucens</w:t>
      </w:r>
      <w:r w:rsidR="000D1FE5" w:rsidRPr="00DE425C">
        <w:t xml:space="preserve"> pv. </w:t>
      </w:r>
      <w:r w:rsidR="000D1FE5" w:rsidRPr="00DE425C">
        <w:rPr>
          <w:i/>
          <w:iCs/>
        </w:rPr>
        <w:t>undulosa</w:t>
      </w:r>
      <w:r w:rsidR="000D1FE5" w:rsidRPr="00DE425C">
        <w:t xml:space="preserve"> ICMP11055 </w:t>
      </w:r>
      <w:r w:rsidR="000D1FE5" w:rsidRPr="00DE425C">
        <w:fldChar w:fldCharType="begin"/>
      </w:r>
      <w:r w:rsidR="000D1FE5" w:rsidRPr="00DE425C">
        <w:instrText xml:space="preserve"> ADDIN EN.CITE &lt;EndNote&gt;&lt;Cite&gt;&lt;Author&gt;Falahi Charkhabi&lt;/Author&gt;&lt;Year&gt;2017&lt;/Year&gt;&lt;RecNum&gt;18&lt;/RecNum&gt;&lt;DisplayText&gt;(Falahi Charkhabi et al., 2017)&lt;/DisplayText&gt;&lt;record&gt;&lt;rec-number&gt;18&lt;/rec-number&gt;&lt;foreign-keys&gt;&lt;key app="EN" db-id="eftz9pwxutzs2keat27x22572avpz0t02z52" timestamp="0"&gt;18&lt;/key&gt;&lt;/foreign-keys&gt;&lt;ref-type name="Journal Article"&gt;17&lt;/ref-type&gt;&lt;contributors&gt;&lt;authors&gt;&lt;author&gt;Falahi Charkhabi, Nargues&lt;/author&gt;&lt;author&gt;Booher, Nicholas J&lt;/author&gt;&lt;author&gt;Peng, Zhao&lt;/author&gt;&lt;author&gt;Wang, Li&lt;/author&gt;&lt;author&gt;Rahimian, Heshmat&lt;/author&gt;&lt;author&gt;Shams-Bakhsh, Masoud&lt;/author&gt;&lt;author&gt;Liu, Zhaohui&lt;/author&gt;&lt;author&gt;Liu, Sanzhen&lt;/author&gt;&lt;author&gt;White, Frank F&lt;/author&gt;&lt;author&gt;Bogdanove, Adam J&lt;/author&gt;&lt;/authors&gt;&lt;/contributors&gt;&lt;titles&gt;&lt;title&gt;&lt;style face="normal" font="default" size="100%"&gt;Complete genome sequencing and targeted mutagenesis reveal virulence contributions of Tal2 and Tal4b of &lt;/style&gt;&lt;style face="italic" font="default" size="100%"&gt;Xanthomonas translucens&lt;/style&gt;&lt;style face="normal" font="default" size="100%"&gt; pv. &lt;/style&gt;&lt;style face="italic" font="default" size="100%"&gt;undulosa&lt;/style&gt;&lt;style face="normal" font="default" size="100%"&gt; ICMP11055 in bacterial leaf streak of wheat&lt;/style&gt;&lt;/title&gt;&lt;secondary-title&gt;Frontiers in microbiology&lt;/secondary-title&gt;&lt;/titles&gt;&lt;periodical&gt;&lt;full-title&gt;Frontiers in microbiology&lt;/full-title&gt;&lt;/periodical&gt;&lt;pages&gt;1488&lt;/pages&gt;&lt;volume&gt;8&lt;/volume&gt;&lt;dates&gt;&lt;year&gt;2017&lt;/year&gt;&lt;/dates&gt;&lt;isbn&gt;1664-302X&lt;/isbn&gt;&lt;urls&gt;&lt;/urls&gt;&lt;/record&gt;&lt;/Cite&gt;&lt;/EndNote&gt;</w:instrText>
      </w:r>
      <w:r w:rsidR="000D1FE5" w:rsidRPr="00DE425C">
        <w:fldChar w:fldCharType="separate"/>
      </w:r>
      <w:r w:rsidR="000D1FE5" w:rsidRPr="00DE425C">
        <w:rPr>
          <w:noProof/>
        </w:rPr>
        <w:t>(Falahi Charkhabi et al., 2017)</w:t>
      </w:r>
      <w:r w:rsidR="000D1FE5" w:rsidRPr="00DE425C">
        <w:fldChar w:fldCharType="end"/>
      </w:r>
      <w:r w:rsidR="000D1FE5" w:rsidRPr="00DE425C">
        <w:t xml:space="preserve">, </w:t>
      </w:r>
      <w:r w:rsidR="000D1FE5" w:rsidRPr="00DE425C">
        <w:rPr>
          <w:i/>
          <w:iCs/>
        </w:rPr>
        <w:t>X. translucens</w:t>
      </w:r>
      <w:r w:rsidR="000D1FE5" w:rsidRPr="00DE425C">
        <w:t xml:space="preserve"> pv. </w:t>
      </w:r>
      <w:r w:rsidR="000D1FE5" w:rsidRPr="00DE425C">
        <w:rPr>
          <w:i/>
          <w:iCs/>
        </w:rPr>
        <w:t>translucens</w:t>
      </w:r>
      <w:r w:rsidR="000D1FE5" w:rsidRPr="00DE425C">
        <w:t xml:space="preserve"> DSM 18974T </w:t>
      </w:r>
      <w:r w:rsidR="000D1FE5" w:rsidRPr="00DE425C">
        <w:rPr>
          <w:noProof/>
        </w:rPr>
        <w:fldChar w:fldCharType="begin"/>
      </w:r>
      <w:r w:rsidR="000D1FE5" w:rsidRPr="00DE425C">
        <w:rPr>
          <w:noProof/>
        </w:rPr>
        <w:instrText xml:space="preserve"> ADDIN EN.CITE &lt;EndNote&gt;&lt;Cite&gt;&lt;Author&gt;Jaenicke&lt;/Author&gt;&lt;Year&gt;2016&lt;/Year&gt;&lt;RecNum&gt;112&lt;/RecNum&gt;&lt;DisplayText&gt;(Jaenicke et al., 2016)&lt;/DisplayText&gt;&lt;record&gt;&lt;rec-number&gt;112&lt;/rec-number&gt;&lt;foreign-keys&gt;&lt;key app="EN" db-id="eftz9pwxutzs2keat27x22572avpz0t02z52" timestamp="1543285858"&gt;112&lt;/key&gt;&lt;/foreign-keys&gt;&lt;ref-type name="Journal Article"&gt;17&lt;/ref-type&gt;&lt;contributors&gt;&lt;authors&gt;&lt;author&gt;Jaenicke, Sebastian&lt;/author&gt;&lt;author&gt;Bunk, Boyke&lt;/author&gt;&lt;author&gt;Wibberg, Daniel&lt;/author&gt;&lt;author&gt;Spröer, Cathrin&lt;/author&gt;&lt;author&gt;Hersemann, Lena&lt;/author&gt;&lt;author&gt;Blom, Jochen&lt;/author&gt;&lt;author&gt;Winkler, Anika&lt;/author&gt;&lt;author&gt;Schatschneider, Sarah&lt;/author&gt;&lt;author&gt;Albaum, Stefan P&lt;/author&gt;&lt;author&gt;Kölliker, Roland&lt;/author&gt;&lt;/authors&gt;&lt;/contributors&gt;&lt;titles&gt;&lt;title&gt;&lt;style face="normal" font="default" size="100%"&gt;Complete genome sequence of the barley pathogen&lt;/style&gt;&lt;style face="italic" font="default" size="100%"&gt; Xanthomonas translucens&lt;/style&gt;&lt;style face="normal" font="default" size="100%"&gt; pv.&lt;/style&gt;&lt;style face="italic" font="default" size="100%"&gt; translucens&lt;/style&gt;&lt;style face="normal" font="default" size="100%"&gt; DSM 18974T (ATCC 19319T)&lt;/style&gt;&lt;/title&gt;&lt;secondary-title&gt;Genome announcements&lt;/secondary-title&gt;&lt;/titles&gt;&lt;periodical&gt;&lt;full-title&gt;Genome announcements&lt;/full-title&gt;&lt;/periodical&gt;&lt;pages&gt;e01334-16&lt;/pages&gt;&lt;volume&gt;4&lt;/volume&gt;&lt;number&gt;6&lt;/number&gt;&lt;dates&gt;&lt;year&gt;2016&lt;/year&gt;&lt;/dates&gt;&lt;isbn&gt;2169-8287&lt;/isbn&gt;&lt;urls&gt;&lt;related-urls&gt;&lt;url&gt;https://mra.asm.org/content/ga/4/6/e01334-16.full.pdf&lt;/url&gt;&lt;/related-urls&gt;&lt;/urls&gt;&lt;/record&gt;&lt;/Cite&gt;&lt;/EndNote&gt;</w:instrText>
      </w:r>
      <w:r w:rsidR="000D1FE5" w:rsidRPr="00DE425C">
        <w:rPr>
          <w:noProof/>
        </w:rPr>
        <w:fldChar w:fldCharType="separate"/>
      </w:r>
      <w:r w:rsidR="000D1FE5" w:rsidRPr="00DE425C">
        <w:rPr>
          <w:noProof/>
        </w:rPr>
        <w:t>(Jaenicke et al., 2016)</w:t>
      </w:r>
      <w:r w:rsidR="000D1FE5" w:rsidRPr="00DE425C">
        <w:rPr>
          <w:noProof/>
        </w:rPr>
        <w:fldChar w:fldCharType="end"/>
      </w:r>
      <w:r w:rsidR="000D1FE5" w:rsidRPr="00DE425C">
        <w:t xml:space="preserve">, </w:t>
      </w:r>
      <w:r w:rsidR="000D1FE5" w:rsidRPr="00DE425C">
        <w:rPr>
          <w:i/>
          <w:iCs/>
        </w:rPr>
        <w:t xml:space="preserve">X. </w:t>
      </w:r>
      <w:r w:rsidR="000D1FE5" w:rsidRPr="00DE425C">
        <w:rPr>
          <w:rFonts w:hint="eastAsia"/>
          <w:i/>
          <w:iCs/>
        </w:rPr>
        <w:t>c</w:t>
      </w:r>
      <w:r w:rsidR="000D1FE5" w:rsidRPr="00DE425C">
        <w:rPr>
          <w:i/>
          <w:iCs/>
        </w:rPr>
        <w:t>ampestris</w:t>
      </w:r>
      <w:r w:rsidR="000D1FE5" w:rsidRPr="00DE425C">
        <w:t xml:space="preserve"> pv. </w:t>
      </w:r>
      <w:r w:rsidR="000D1FE5" w:rsidRPr="00DE425C">
        <w:rPr>
          <w:rFonts w:hint="eastAsia"/>
          <w:i/>
          <w:iCs/>
        </w:rPr>
        <w:t>c</w:t>
      </w:r>
      <w:r w:rsidR="000D1FE5" w:rsidRPr="00DE425C">
        <w:rPr>
          <w:i/>
          <w:iCs/>
        </w:rPr>
        <w:t>ampestris</w:t>
      </w:r>
      <w:r w:rsidR="000D1FE5" w:rsidRPr="00DE425C">
        <w:t xml:space="preserve"> 8004 </w:t>
      </w:r>
      <w:r w:rsidR="000D1FE5" w:rsidRPr="00DE425C">
        <w:fldChar w:fldCharType="begin"/>
      </w:r>
      <w:r w:rsidR="000D1FE5" w:rsidRPr="00DE425C">
        <w:instrText xml:space="preserve"> ADDIN EN.CITE &lt;EndNote&gt;&lt;Cite&gt;&lt;Author&gt;Qian&lt;/Author&gt;&lt;Year&gt;2005&lt;/Year&gt;&lt;RecNum&gt;132&lt;/RecNum&gt;&lt;DisplayText&gt;(Qian et al., 2005)&lt;/DisplayText&gt;&lt;record&gt;&lt;rec-number&gt;132&lt;/rec-number&gt;&lt;foreign-keys&gt;&lt;key app="EN" db-id="eftz9pwxutzs2keat27x22572avpz0t02z52" timestamp="1543395259"&gt;132&lt;/key&gt;&lt;/foreign-keys&gt;&lt;ref-type name="Journal Article"&gt;17&lt;/ref-type&gt;&lt;contributors&gt;&lt;authors&gt;&lt;author&gt;Qian, Wei&lt;/author&gt;&lt;author&gt;Jia, Yantao&lt;/author&gt;&lt;author&gt;Ren, Shuang-Xi&lt;/author&gt;&lt;author&gt;He, Yong-Qiang&lt;/author&gt;&lt;author&gt;Feng, Jia-Xun&lt;/author&gt;&lt;author&gt;Lu, Ling-Feng&lt;/author&gt;&lt;author&gt;Sun, Qihong&lt;/author&gt;&lt;author&gt;Ying, Ge&lt;/author&gt;&lt;author&gt;Tang, Dong-Jie&lt;/author&gt;&lt;author&gt;Tang, Hua&lt;/author&gt;&lt;/authors&gt;&lt;/contributors&gt;&lt;titles&gt;&lt;title&gt;&lt;style face="normal" font="default" size="100%"&gt;Comparative and functional genomic analyses of the pathogenicity of phytopathogen &lt;/style&gt;&lt;style face="italic" font="default" size="100%"&gt;Xanthomonas campestris&lt;/style&gt;&lt;style face="normal" font="default" size="100%"&gt; pv. &lt;/style&gt;&lt;style face="italic" font="default" size="100%"&gt;campestris&lt;/style&gt;&lt;/title&gt;&lt;secondary-title&gt;Genome research&lt;/secondary-title&gt;&lt;/titles&gt;&lt;periodical&gt;&lt;full-title&gt;Genome research&lt;/full-title&gt;&lt;/periodical&gt;&lt;pages&gt;757-767&lt;/pages&gt;&lt;volume&gt;15&lt;/volume&gt;&lt;number&gt;6&lt;/number&gt;&lt;dates&gt;&lt;year&gt;2005&lt;/year&gt;&lt;/dates&gt;&lt;isbn&gt;1088-9051&lt;/isbn&gt;&lt;urls&gt;&lt;related-urls&gt;&lt;url&gt;https://www.ncbi.nlm.nih.gov/pmc/articles/PMC1142466/pdf/00150757.pdf&lt;/url&gt;&lt;/related-urls&gt;&lt;/urls&gt;&lt;/record&gt;&lt;/Cite&gt;&lt;/EndNote&gt;</w:instrText>
      </w:r>
      <w:r w:rsidR="000D1FE5" w:rsidRPr="00DE425C">
        <w:fldChar w:fldCharType="separate"/>
      </w:r>
      <w:r w:rsidR="000D1FE5" w:rsidRPr="00DE425C">
        <w:rPr>
          <w:noProof/>
        </w:rPr>
        <w:t>(Qian et al., 2005)</w:t>
      </w:r>
      <w:r w:rsidR="000D1FE5" w:rsidRPr="00DE425C">
        <w:fldChar w:fldCharType="end"/>
      </w:r>
      <w:r w:rsidR="000D1FE5" w:rsidRPr="00DE425C">
        <w:t xml:space="preserve">, </w:t>
      </w:r>
      <w:r w:rsidR="000D1FE5" w:rsidRPr="00DE425C">
        <w:rPr>
          <w:i/>
          <w:iCs/>
        </w:rPr>
        <w:t>X. oryzae</w:t>
      </w:r>
      <w:r w:rsidR="000D1FE5" w:rsidRPr="00DE425C">
        <w:t xml:space="preserve"> pv. </w:t>
      </w:r>
      <w:r w:rsidR="000D1FE5" w:rsidRPr="00DE425C">
        <w:rPr>
          <w:i/>
          <w:iCs/>
        </w:rPr>
        <w:t>oryzae</w:t>
      </w:r>
      <w:r w:rsidR="000D1FE5" w:rsidRPr="00DE425C">
        <w:t xml:space="preserve"> PX099</w:t>
      </w:r>
      <w:r w:rsidR="000D1FE5" w:rsidRPr="00DE425C">
        <w:rPr>
          <w:vertAlign w:val="superscript"/>
        </w:rPr>
        <w:t>A</w:t>
      </w:r>
      <w:r w:rsidR="000D1FE5" w:rsidRPr="00DE425C">
        <w:t xml:space="preserve"> </w:t>
      </w:r>
      <w:r w:rsidR="000D1FE5" w:rsidRPr="00DE425C">
        <w:fldChar w:fldCharType="begin"/>
      </w:r>
      <w:r w:rsidR="000D1FE5" w:rsidRPr="00DE425C">
        <w:instrText xml:space="preserve"> ADDIN EN.CITE &lt;EndNote&gt;&lt;Cite&gt;&lt;Author&gt;Salzberg&lt;/Author&gt;&lt;Year&gt;2008&lt;/Year&gt;&lt;RecNum&gt;131&lt;/RecNum&gt;&lt;DisplayText&gt;(Salzberg et al., 2008)&lt;/DisplayText&gt;&lt;record&gt;&lt;rec-number&gt;131&lt;/rec-number&gt;&lt;foreign-keys&gt;&lt;key app="EN" db-id="eftz9pwxutzs2keat27x22572avpz0t02z52" timestamp="1543394458"&gt;131&lt;/key&gt;&lt;/foreign-keys&gt;&lt;ref-type name="Journal Article"&gt;17&lt;/ref-type&gt;&lt;contributors&gt;&lt;authors&gt;&lt;author&gt;Salzberg, Steven L&lt;/author&gt;&lt;author&gt;Sommer, Daniel D&lt;/author&gt;&lt;author&gt;Schatz, Michael C&lt;/author&gt;&lt;author&gt;Phillippy, Adam M&lt;/author&gt;&lt;author&gt;Rabinowicz, Pablo D&lt;/author&gt;&lt;author&gt;Tsuge, Seiji&lt;/author&gt;&lt;author&gt;Furutani, Ayako&lt;/author&gt;&lt;author&gt;Ochiai, Hirokazu&lt;/author&gt;&lt;author&gt;Delcher, Arthur L&lt;/author&gt;&lt;author&gt;Kelley, David&lt;/author&gt;&lt;/authors&gt;&lt;/contributors&gt;&lt;titles&gt;&lt;title&gt;&lt;style face="normal" font="default" size="100%"&gt;Genome sequence and rapid evolution of the rice pathogen &lt;/style&gt;&lt;style face="italic" font="default" size="100%"&gt;Xanthomonas oryzae&lt;/style&gt;&lt;style face="normal" font="default" size="100%"&gt; pv. &lt;/style&gt;&lt;style face="italic" font="default" size="100%"&gt;oryzae&lt;/style&gt;&lt;style face="normal" font="default" size="100%"&gt; PXO99A&lt;/style&gt;&lt;/title&gt;&lt;secondary-title&gt;BMC genomics&lt;/secondary-title&gt;&lt;/titles&gt;&lt;periodical&gt;&lt;full-title&gt;BMC genomics&lt;/full-title&gt;&lt;/periodical&gt;&lt;pages&gt;204&lt;/pages&gt;&lt;volume&gt;9&lt;/volume&gt;&lt;number&gt;1&lt;/number&gt;&lt;dates&gt;&lt;year&gt;2008&lt;/year&gt;&lt;/dates&gt;&lt;isbn&gt;1471-2164&lt;/isbn&gt;&lt;urls&gt;&lt;/urls&gt;&lt;/record&gt;&lt;/Cite&gt;&lt;/EndNote&gt;</w:instrText>
      </w:r>
      <w:r w:rsidR="000D1FE5" w:rsidRPr="00DE425C">
        <w:fldChar w:fldCharType="separate"/>
      </w:r>
      <w:r w:rsidR="000D1FE5" w:rsidRPr="00DE425C">
        <w:rPr>
          <w:noProof/>
        </w:rPr>
        <w:t>(Salzberg et al., 2008)</w:t>
      </w:r>
      <w:r w:rsidR="000D1FE5" w:rsidRPr="00DE425C">
        <w:fldChar w:fldCharType="end"/>
      </w:r>
      <w:r w:rsidR="000D1FE5" w:rsidRPr="00DE425C">
        <w:t xml:space="preserve"> and </w:t>
      </w:r>
      <w:r w:rsidR="000D1FE5" w:rsidRPr="00DE425C">
        <w:rPr>
          <w:i/>
          <w:iCs/>
        </w:rPr>
        <w:t>X. oryzae</w:t>
      </w:r>
      <w:r w:rsidR="000D1FE5" w:rsidRPr="00DE425C">
        <w:t xml:space="preserve"> pv. </w:t>
      </w:r>
      <w:r w:rsidR="000D1FE5" w:rsidRPr="00DE425C">
        <w:rPr>
          <w:i/>
          <w:iCs/>
        </w:rPr>
        <w:t>oryzicola</w:t>
      </w:r>
      <w:r w:rsidR="000D1FE5" w:rsidRPr="00DE425C">
        <w:t xml:space="preserve"> BLS256</w:t>
      </w:r>
      <w:r w:rsidR="000D1FE5" w:rsidRPr="00DE425C">
        <w:rPr>
          <w:rFonts w:hint="eastAsia"/>
        </w:rPr>
        <w:t xml:space="preserve"> </w:t>
      </w:r>
      <w:r w:rsidR="000D1FE5" w:rsidRPr="00DE425C">
        <w:fldChar w:fldCharType="begin"/>
      </w:r>
      <w:r w:rsidR="000D1FE5" w:rsidRPr="00DE425C">
        <w:instrText xml:space="preserve"> ADDIN EN.CITE &lt;EndNote&gt;&lt;Cite&gt;&lt;Author&gt;Bogdanove&lt;/Author&gt;&lt;Year&gt;2011&lt;/Year&gt;&lt;RecNum&gt;133&lt;/RecNum&gt;&lt;DisplayText&gt;(Bogdanove et al., 2011)&lt;/DisplayText&gt;&lt;record&gt;&lt;rec-number&gt;133&lt;/rec-number&gt;&lt;foreign-keys&gt;&lt;key app="EN" db-id="eftz9pwxutzs2keat27x22572avpz0t02z52" timestamp="1543396732"&gt;133&lt;/key&gt;&lt;/foreign-keys&gt;&lt;ref-type name="Journal Article"&gt;17&lt;/ref-type&gt;&lt;contributors&gt;&lt;authors&gt;&lt;author&gt;Bogdanove, Adam J&lt;/author&gt;&lt;author&gt;Koebnik, Ralf&lt;/author&gt;&lt;author&gt;Lu, Hong&lt;/author&gt;&lt;author&gt;Furutani, Ayako&lt;/author&gt;&lt;author&gt;Angiuoli, Samuel V&lt;/author&gt;&lt;author&gt;Patil, Prabhu B&lt;/author&gt;&lt;author&gt;Van Sluys, Marie-Anne&lt;/author&gt;&lt;author&gt;Ryan, Robert P&lt;/author&gt;&lt;author&gt;Meyer, Damien F&lt;/author&gt;&lt;author&gt;Han, Sang-Wook&lt;/author&gt;&lt;/authors&gt;&lt;/contributors&gt;&lt;titles&gt;&lt;title&gt;&lt;style face="normal" font="default" size="100%"&gt;Two new complete genome sequences offer insight into host and tissue specificity of plant pathogenic &lt;/style&gt;&lt;style face="italic" font="default" size="100%"&gt;Xanthomonas&lt;/style&gt;&lt;style face="normal" font="default" size="100%"&gt; spp&lt;/style&gt;&lt;/title&gt;&lt;secondary-title&gt;Journal of bacteriology&lt;/secondary-title&gt;&lt;/titles&gt;&lt;periodical&gt;&lt;full-title&gt;Journal of bacteriology&lt;/full-title&gt;&lt;/periodical&gt;&lt;pages&gt;JB. 05262-11&lt;/pages&gt;&lt;dates&gt;&lt;year&gt;2011&lt;/year&gt;&lt;/dates&gt;&lt;isbn&gt;0021-9193&lt;/isbn&gt;&lt;urls&gt;&lt;/urls&gt;&lt;/record&gt;&lt;/Cite&gt;&lt;/EndNote&gt;</w:instrText>
      </w:r>
      <w:r w:rsidR="000D1FE5" w:rsidRPr="00DE425C">
        <w:fldChar w:fldCharType="separate"/>
      </w:r>
      <w:r w:rsidR="000D1FE5" w:rsidRPr="00DE425C">
        <w:rPr>
          <w:noProof/>
        </w:rPr>
        <w:t>(Bogdanove et al., 2011)</w:t>
      </w:r>
      <w:r w:rsidR="000D1FE5" w:rsidRPr="00DE425C">
        <w:fldChar w:fldCharType="end"/>
      </w:r>
      <w:r w:rsidR="000D1FE5" w:rsidRPr="00DE425C">
        <w:t xml:space="preserve">. The </w:t>
      </w:r>
      <w:r w:rsidR="000D1FE5" w:rsidRPr="00DE425C">
        <w:rPr>
          <w:i/>
          <w:iCs/>
        </w:rPr>
        <w:t>hrc</w:t>
      </w:r>
      <w:r w:rsidR="000D1FE5" w:rsidRPr="00DE425C">
        <w:t xml:space="preserve">, </w:t>
      </w:r>
      <w:r w:rsidR="000D1FE5" w:rsidRPr="00DE425C">
        <w:rPr>
          <w:i/>
          <w:iCs/>
        </w:rPr>
        <w:t>hrp</w:t>
      </w:r>
      <w:r w:rsidR="00440E36">
        <w:t>,</w:t>
      </w:r>
      <w:r w:rsidR="000D1FE5" w:rsidRPr="00DE425C">
        <w:t xml:space="preserve"> </w:t>
      </w:r>
      <w:r w:rsidR="000D1FE5" w:rsidRPr="00DE425C">
        <w:rPr>
          <w:i/>
          <w:iCs/>
        </w:rPr>
        <w:t>hpa</w:t>
      </w:r>
      <w:r w:rsidR="00696876" w:rsidRPr="00696876">
        <w:t>,</w:t>
      </w:r>
      <w:r w:rsidR="000D1FE5" w:rsidRPr="00DE425C">
        <w:t xml:space="preserve"> </w:t>
      </w:r>
      <w:r w:rsidR="00440E36">
        <w:t xml:space="preserve">T3Es and </w:t>
      </w:r>
      <w:r w:rsidR="00487A42">
        <w:t xml:space="preserve">hypothetical </w:t>
      </w:r>
      <w:r w:rsidR="000D1FE5" w:rsidRPr="00DE425C">
        <w:rPr>
          <w:rFonts w:hint="eastAsia"/>
        </w:rPr>
        <w:t xml:space="preserve">genes </w:t>
      </w:r>
      <w:r w:rsidR="000D1FE5" w:rsidRPr="00DE425C">
        <w:t>are repr</w:t>
      </w:r>
      <w:r w:rsidR="00487A42">
        <w:t>esented by white, light gray,</w:t>
      </w:r>
      <w:r w:rsidR="000D1FE5" w:rsidRPr="00DE425C">
        <w:t xml:space="preserve"> dark gray</w:t>
      </w:r>
      <w:r w:rsidR="00487A42">
        <w:t>, light blue and gold</w:t>
      </w:r>
      <w:r w:rsidR="000D1FE5" w:rsidRPr="00DE425C">
        <w:t xml:space="preserve"> arrows, respectively</w:t>
      </w:r>
      <w:r w:rsidR="000C16CE" w:rsidRPr="00DE425C">
        <w:t xml:space="preserve">; arrowheads show the </w:t>
      </w:r>
      <w:r w:rsidR="000D1FE5" w:rsidRPr="00DE425C">
        <w:t>transcriptional orientation.</w:t>
      </w:r>
      <w:r w:rsidR="00E35913">
        <w:t xml:space="preserve"> Distance between operons are not drawn to scale.</w:t>
      </w:r>
    </w:p>
    <w:p w14:paraId="700DA9FE" w14:textId="529AADA5" w:rsidR="009B0C8B" w:rsidRDefault="009B0C8B" w:rsidP="00C748A4"/>
    <w:p w14:paraId="76D51CA6" w14:textId="77777777" w:rsidR="00C67597" w:rsidRDefault="00C67597" w:rsidP="000D1FE5">
      <w:pPr>
        <w:spacing w:after="0" w:line="480" w:lineRule="auto"/>
        <w:sectPr w:rsidR="00C67597" w:rsidSect="00FC5B98">
          <w:pgSz w:w="11906" w:h="16838"/>
          <w:pgMar w:top="1440" w:right="1080" w:bottom="1440" w:left="1080" w:header="851" w:footer="992" w:gutter="0"/>
          <w:cols w:space="425"/>
          <w:docGrid w:linePitch="360"/>
        </w:sectPr>
      </w:pPr>
    </w:p>
    <w:p w14:paraId="474F0ECD" w14:textId="53E8F5AE" w:rsidR="003B19F7" w:rsidRPr="00D44461" w:rsidRDefault="00864D0C" w:rsidP="009B0C8B">
      <w:pPr>
        <w:pStyle w:val="EndNoteBibliography"/>
        <w:spacing w:after="0"/>
        <w:rPr>
          <w:b/>
          <w:bCs/>
          <w:szCs w:val="24"/>
        </w:rPr>
      </w:pPr>
      <w:r>
        <w:rPr>
          <w:b/>
          <w:bCs/>
          <w:szCs w:val="24"/>
        </w:rPr>
        <w:lastRenderedPageBreak/>
        <w:t>REFERENCES</w:t>
      </w:r>
    </w:p>
    <w:p w14:paraId="4563F34C" w14:textId="77777777" w:rsidR="00F3151D" w:rsidRPr="00F3151D" w:rsidRDefault="00D44461" w:rsidP="00F3151D">
      <w:pPr>
        <w:pStyle w:val="EndNoteBibliography"/>
        <w:spacing w:after="0"/>
        <w:ind w:left="720" w:hanging="720"/>
      </w:pPr>
      <w:r>
        <w:rPr>
          <w:szCs w:val="24"/>
        </w:rPr>
        <w:fldChar w:fldCharType="begin"/>
      </w:r>
      <w:r>
        <w:rPr>
          <w:szCs w:val="24"/>
        </w:rPr>
        <w:instrText xml:space="preserve"> ADDIN EN.REFLIST </w:instrText>
      </w:r>
      <w:r>
        <w:rPr>
          <w:szCs w:val="24"/>
        </w:rPr>
        <w:fldChar w:fldCharType="separate"/>
      </w:r>
      <w:r w:rsidR="00F3151D" w:rsidRPr="00F3151D">
        <w:t xml:space="preserve">Bogdanove, A.J., Koebnik, R., Lu, H., Furutani, A., Angiuoli, S.V., Patil, P.B., et al. (2011). Two new complete genome sequences offer insight into host and tissue specificity of plant pathogenic </w:t>
      </w:r>
      <w:r w:rsidR="00F3151D" w:rsidRPr="00F3151D">
        <w:rPr>
          <w:i/>
        </w:rPr>
        <w:t>Xanthomonas</w:t>
      </w:r>
      <w:r w:rsidR="00F3151D" w:rsidRPr="00F3151D">
        <w:t xml:space="preserve"> spp. </w:t>
      </w:r>
      <w:r w:rsidR="00F3151D" w:rsidRPr="00F3151D">
        <w:rPr>
          <w:i/>
        </w:rPr>
        <w:t>Journal of bacteriology</w:t>
      </w:r>
      <w:r w:rsidR="00F3151D" w:rsidRPr="00F3151D">
        <w:rPr>
          <w:b/>
        </w:rPr>
        <w:t>,</w:t>
      </w:r>
      <w:r w:rsidR="00F3151D" w:rsidRPr="00F3151D">
        <w:t xml:space="preserve"> JB. 05262-05211.</w:t>
      </w:r>
    </w:p>
    <w:p w14:paraId="059CDC02" w14:textId="77777777" w:rsidR="00F3151D" w:rsidRPr="00F3151D" w:rsidRDefault="00F3151D" w:rsidP="00F3151D">
      <w:pPr>
        <w:pStyle w:val="EndNoteBibliography"/>
        <w:spacing w:after="0"/>
        <w:ind w:left="720" w:hanging="720"/>
      </w:pPr>
      <w:r w:rsidRPr="00F3151D">
        <w:t xml:space="preserve">Falahi Charkhabi, N., Booher, N.J., Peng, Z., Wang, L., Rahimian, H., Shams-Bakhsh, M., et al. (2017). Complete genome sequencing and targeted mutagenesis reveal virulence contributions of Tal2 and Tal4b of </w:t>
      </w:r>
      <w:r w:rsidRPr="00F3151D">
        <w:rPr>
          <w:i/>
        </w:rPr>
        <w:t>Xanthomonas translucens</w:t>
      </w:r>
      <w:r w:rsidRPr="00F3151D">
        <w:t xml:space="preserve"> pv. </w:t>
      </w:r>
      <w:r w:rsidRPr="00F3151D">
        <w:rPr>
          <w:i/>
        </w:rPr>
        <w:t>undulosa</w:t>
      </w:r>
      <w:r w:rsidRPr="00F3151D">
        <w:t xml:space="preserve"> ICMP11055 in bacterial leaf streak of wheat. </w:t>
      </w:r>
      <w:r w:rsidRPr="00F3151D">
        <w:rPr>
          <w:i/>
        </w:rPr>
        <w:t>Frontiers in microbiology</w:t>
      </w:r>
      <w:r w:rsidRPr="00F3151D">
        <w:t xml:space="preserve"> 8</w:t>
      </w:r>
      <w:r w:rsidRPr="00F3151D">
        <w:rPr>
          <w:b/>
        </w:rPr>
        <w:t>,</w:t>
      </w:r>
      <w:r w:rsidRPr="00F3151D">
        <w:t xml:space="preserve"> 1488.</w:t>
      </w:r>
    </w:p>
    <w:p w14:paraId="7291C9CA" w14:textId="77777777" w:rsidR="00F3151D" w:rsidRPr="00F3151D" w:rsidRDefault="00F3151D" w:rsidP="00F3151D">
      <w:pPr>
        <w:pStyle w:val="EndNoteBibliography"/>
        <w:spacing w:after="0"/>
        <w:ind w:left="720" w:hanging="720"/>
      </w:pPr>
      <w:r w:rsidRPr="00F3151D">
        <w:t xml:space="preserve">Hopkins, C.M., White, F., Choi, S., Guo, A., and Leach, J. (1992). Identification of a family of avirulence genes from Xanthomonas oryzae pv. oryzae. </w:t>
      </w:r>
      <w:r w:rsidRPr="00F3151D">
        <w:rPr>
          <w:i/>
        </w:rPr>
        <w:t>Mol Plant Microbe Interact</w:t>
      </w:r>
      <w:r w:rsidRPr="00F3151D">
        <w:t xml:space="preserve"> 5(6)</w:t>
      </w:r>
      <w:r w:rsidRPr="00F3151D">
        <w:rPr>
          <w:b/>
        </w:rPr>
        <w:t>,</w:t>
      </w:r>
      <w:r w:rsidRPr="00F3151D">
        <w:t xml:space="preserve"> 451-459.</w:t>
      </w:r>
    </w:p>
    <w:p w14:paraId="72CFCFFE" w14:textId="77777777" w:rsidR="00F3151D" w:rsidRPr="00F3151D" w:rsidRDefault="00F3151D" w:rsidP="00F3151D">
      <w:pPr>
        <w:pStyle w:val="EndNoteBibliography"/>
        <w:spacing w:after="0"/>
        <w:ind w:left="720" w:hanging="720"/>
      </w:pPr>
      <w:r w:rsidRPr="00F3151D">
        <w:t>Jaenicke, S., Bunk, B., Wibberg, D., Spröer, C., Hersemann, L., Blom, J., et al. (2016). Complete genome sequence of the barley pathogen</w:t>
      </w:r>
      <w:r w:rsidRPr="00F3151D">
        <w:rPr>
          <w:i/>
        </w:rPr>
        <w:t xml:space="preserve"> Xanthomonas translucens</w:t>
      </w:r>
      <w:r w:rsidRPr="00F3151D">
        <w:t xml:space="preserve"> pv.</w:t>
      </w:r>
      <w:r w:rsidRPr="00F3151D">
        <w:rPr>
          <w:i/>
        </w:rPr>
        <w:t xml:space="preserve"> translucens</w:t>
      </w:r>
      <w:r w:rsidRPr="00F3151D">
        <w:t xml:space="preserve"> DSM 18974T (ATCC 19319T). </w:t>
      </w:r>
      <w:r w:rsidRPr="00F3151D">
        <w:rPr>
          <w:i/>
        </w:rPr>
        <w:t>Genome announcements</w:t>
      </w:r>
      <w:r w:rsidRPr="00F3151D">
        <w:t xml:space="preserve"> 4(6)</w:t>
      </w:r>
      <w:r w:rsidRPr="00F3151D">
        <w:rPr>
          <w:b/>
        </w:rPr>
        <w:t>,</w:t>
      </w:r>
      <w:r w:rsidRPr="00F3151D">
        <w:t xml:space="preserve"> e01334-01316.</w:t>
      </w:r>
    </w:p>
    <w:p w14:paraId="346DFD82" w14:textId="77777777" w:rsidR="00F3151D" w:rsidRPr="00F3151D" w:rsidRDefault="00F3151D" w:rsidP="00F3151D">
      <w:pPr>
        <w:pStyle w:val="EndNoteBibliography"/>
        <w:spacing w:after="0"/>
        <w:ind w:left="720" w:hanging="720"/>
      </w:pPr>
      <w:r w:rsidRPr="00F3151D">
        <w:t xml:space="preserve">Pesce, C., Bolot, S., Cunnac, S., Portier, P., Fischer-Le Saux, M., Jacques, M.-A., et al. (2015). High-quality draft genome sequence of the </w:t>
      </w:r>
      <w:r w:rsidRPr="00F3151D">
        <w:rPr>
          <w:i/>
        </w:rPr>
        <w:t>Xanthomonas translucens</w:t>
      </w:r>
      <w:r w:rsidRPr="00F3151D">
        <w:t xml:space="preserve"> pv. </w:t>
      </w:r>
      <w:r w:rsidRPr="00F3151D">
        <w:rPr>
          <w:i/>
        </w:rPr>
        <w:t>cerealis</w:t>
      </w:r>
      <w:r w:rsidRPr="00F3151D">
        <w:t xml:space="preserve"> pathotype strain CFBP 2541. </w:t>
      </w:r>
      <w:r w:rsidRPr="00F3151D">
        <w:rPr>
          <w:i/>
        </w:rPr>
        <w:t>Genome announcements</w:t>
      </w:r>
      <w:r w:rsidRPr="00F3151D">
        <w:t xml:space="preserve"> 3(1)</w:t>
      </w:r>
      <w:r w:rsidRPr="00F3151D">
        <w:rPr>
          <w:b/>
        </w:rPr>
        <w:t>,</w:t>
      </w:r>
      <w:r w:rsidRPr="00F3151D">
        <w:t xml:space="preserve"> e01574-01514.</w:t>
      </w:r>
    </w:p>
    <w:p w14:paraId="63DCFCC1" w14:textId="77777777" w:rsidR="00F3151D" w:rsidRPr="00F3151D" w:rsidRDefault="00F3151D" w:rsidP="00F3151D">
      <w:pPr>
        <w:pStyle w:val="EndNoteBibliography"/>
        <w:spacing w:after="0"/>
        <w:ind w:left="720" w:hanging="720"/>
      </w:pPr>
      <w:r w:rsidRPr="00F3151D">
        <w:t xml:space="preserve">Qian, W., Jia, Y., Ren, S.-X., He, Y.-Q., Feng, J.-X., Lu, L.-F., et al. (2005). Comparative and functional genomic analyses of the pathogenicity of phytopathogen </w:t>
      </w:r>
      <w:r w:rsidRPr="00F3151D">
        <w:rPr>
          <w:i/>
        </w:rPr>
        <w:t>Xanthomonas campestris</w:t>
      </w:r>
      <w:r w:rsidRPr="00F3151D">
        <w:t xml:space="preserve"> pv. </w:t>
      </w:r>
      <w:r w:rsidRPr="00F3151D">
        <w:rPr>
          <w:i/>
        </w:rPr>
        <w:t>campestris</w:t>
      </w:r>
      <w:r w:rsidRPr="00F3151D">
        <w:t xml:space="preserve">. </w:t>
      </w:r>
      <w:r w:rsidRPr="00F3151D">
        <w:rPr>
          <w:i/>
        </w:rPr>
        <w:t>Genome research</w:t>
      </w:r>
      <w:r w:rsidRPr="00F3151D">
        <w:t xml:space="preserve"> 15(6)</w:t>
      </w:r>
      <w:r w:rsidRPr="00F3151D">
        <w:rPr>
          <w:b/>
        </w:rPr>
        <w:t>,</w:t>
      </w:r>
      <w:r w:rsidRPr="00F3151D">
        <w:t xml:space="preserve"> 757-767.</w:t>
      </w:r>
    </w:p>
    <w:p w14:paraId="0628B215" w14:textId="77777777" w:rsidR="00F3151D" w:rsidRPr="00F3151D" w:rsidRDefault="00F3151D" w:rsidP="00F3151D">
      <w:pPr>
        <w:pStyle w:val="EndNoteBibliography"/>
        <w:spacing w:after="0"/>
        <w:ind w:left="720" w:hanging="720"/>
      </w:pPr>
      <w:r w:rsidRPr="00F3151D">
        <w:t xml:space="preserve">Salzberg, S.L., Sommer, D.D., Schatz, M.C., Phillippy, A.M., Rabinowicz, P.D., Tsuge, S., et al. (2008). Genome sequence and rapid evolution of the rice pathogen </w:t>
      </w:r>
      <w:r w:rsidRPr="00F3151D">
        <w:rPr>
          <w:i/>
        </w:rPr>
        <w:t>Xanthomonas oryzae</w:t>
      </w:r>
      <w:r w:rsidRPr="00F3151D">
        <w:t xml:space="preserve"> pv. </w:t>
      </w:r>
      <w:r w:rsidRPr="00F3151D">
        <w:rPr>
          <w:i/>
        </w:rPr>
        <w:t>oryzae</w:t>
      </w:r>
      <w:r w:rsidRPr="00F3151D">
        <w:t xml:space="preserve"> PXO99A. </w:t>
      </w:r>
      <w:r w:rsidRPr="00F3151D">
        <w:rPr>
          <w:i/>
        </w:rPr>
        <w:t>BMC genomics</w:t>
      </w:r>
      <w:r w:rsidRPr="00F3151D">
        <w:t xml:space="preserve"> 9(1)</w:t>
      </w:r>
      <w:r w:rsidRPr="00F3151D">
        <w:rPr>
          <w:b/>
        </w:rPr>
        <w:t>,</w:t>
      </w:r>
      <w:r w:rsidRPr="00F3151D">
        <w:t xml:space="preserve"> 204.</w:t>
      </w:r>
    </w:p>
    <w:p w14:paraId="475A7A11" w14:textId="77777777" w:rsidR="00F3151D" w:rsidRPr="00F3151D" w:rsidRDefault="00F3151D" w:rsidP="00F3151D">
      <w:pPr>
        <w:pStyle w:val="EndNoteBibliography"/>
        <w:spacing w:after="0"/>
        <w:ind w:left="720" w:hanging="720"/>
      </w:pPr>
      <w:r w:rsidRPr="00F3151D">
        <w:t xml:space="preserve">Yang, B., Zhu, W., Johnson, L.B., and White, F.F. (2000). The virulence factor AvrXa7 of </w:t>
      </w:r>
      <w:r w:rsidRPr="00F3151D">
        <w:rPr>
          <w:i/>
        </w:rPr>
        <w:t>Xanthomonas oryzae</w:t>
      </w:r>
      <w:r w:rsidRPr="00F3151D">
        <w:t xml:space="preserve"> pv. </w:t>
      </w:r>
      <w:r w:rsidRPr="00F3151D">
        <w:rPr>
          <w:i/>
        </w:rPr>
        <w:t>oryzae</w:t>
      </w:r>
      <w:r w:rsidRPr="00F3151D">
        <w:t xml:space="preserve"> is a type III secretion pathway-dependent nuclear-localized double-stranded DNA-binding protein. </w:t>
      </w:r>
      <w:r w:rsidRPr="00F3151D">
        <w:rPr>
          <w:i/>
        </w:rPr>
        <w:t>Proceedings of the National Academy of Sciences</w:t>
      </w:r>
      <w:r w:rsidRPr="00F3151D">
        <w:t xml:space="preserve"> 97(17)</w:t>
      </w:r>
      <w:r w:rsidRPr="00F3151D">
        <w:rPr>
          <w:b/>
        </w:rPr>
        <w:t>,</w:t>
      </w:r>
      <w:r w:rsidRPr="00F3151D">
        <w:t xml:space="preserve"> 9807-9812.</w:t>
      </w:r>
    </w:p>
    <w:p w14:paraId="59901EDE" w14:textId="77777777" w:rsidR="00F3151D" w:rsidRPr="00F3151D" w:rsidRDefault="00F3151D" w:rsidP="00F3151D">
      <w:pPr>
        <w:pStyle w:val="EndNoteBibliography"/>
        <w:ind w:left="720" w:hanging="720"/>
      </w:pPr>
      <w:r w:rsidRPr="00F3151D">
        <w:t>Zou, L.-F., Li, Y.-R., and Chen, G.-Y. (2011). A non-marker mutagenesis strategy to generate poly-</w:t>
      </w:r>
      <w:r w:rsidRPr="00F3151D">
        <w:rPr>
          <w:i/>
        </w:rPr>
        <w:t>hrp</w:t>
      </w:r>
      <w:r w:rsidRPr="00F3151D">
        <w:t xml:space="preserve"> gene mutants in the rice pathogen </w:t>
      </w:r>
      <w:r w:rsidRPr="00F3151D">
        <w:rPr>
          <w:i/>
        </w:rPr>
        <w:t xml:space="preserve">Xanthomonas oryzae </w:t>
      </w:r>
      <w:r w:rsidRPr="00F3151D">
        <w:t xml:space="preserve">pv. </w:t>
      </w:r>
      <w:r w:rsidRPr="00F3151D">
        <w:rPr>
          <w:i/>
        </w:rPr>
        <w:t>oryzicola</w:t>
      </w:r>
      <w:r w:rsidRPr="00F3151D">
        <w:t xml:space="preserve">. </w:t>
      </w:r>
      <w:r w:rsidRPr="00F3151D">
        <w:rPr>
          <w:i/>
        </w:rPr>
        <w:t>Agricultural Sciences in China</w:t>
      </w:r>
      <w:r w:rsidRPr="00F3151D">
        <w:t xml:space="preserve"> 10(8)</w:t>
      </w:r>
      <w:r w:rsidRPr="00F3151D">
        <w:rPr>
          <w:b/>
        </w:rPr>
        <w:t>,</w:t>
      </w:r>
      <w:r w:rsidRPr="00F3151D">
        <w:t xml:space="preserve"> 1139-1150.</w:t>
      </w:r>
    </w:p>
    <w:p w14:paraId="502CEEAE" w14:textId="5DAF7031" w:rsidR="00447331" w:rsidRPr="005B5205" w:rsidRDefault="00D44461" w:rsidP="00F3151D">
      <w:pPr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</w:p>
    <w:sectPr w:rsidR="00447331" w:rsidRPr="005B5205" w:rsidSect="00FC5B98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C82BA" w14:textId="77777777" w:rsidR="006B229E" w:rsidRDefault="006B229E" w:rsidP="004C6AC2">
      <w:pPr>
        <w:spacing w:after="0"/>
      </w:pPr>
      <w:r>
        <w:separator/>
      </w:r>
    </w:p>
  </w:endnote>
  <w:endnote w:type="continuationSeparator" w:id="0">
    <w:p w14:paraId="1A5FD4E0" w14:textId="77777777" w:rsidR="006B229E" w:rsidRDefault="006B229E" w:rsidP="004C6A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462327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9BB90C" w14:textId="300F756B" w:rsidR="00696876" w:rsidRDefault="0069687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5D4AD1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5D4AD1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BB16E41" w14:textId="77777777" w:rsidR="00696876" w:rsidRDefault="006968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7F8D8" w14:textId="77777777" w:rsidR="006B229E" w:rsidRDefault="006B229E" w:rsidP="004C6AC2">
      <w:pPr>
        <w:spacing w:after="0"/>
      </w:pPr>
      <w:r>
        <w:separator/>
      </w:r>
    </w:p>
  </w:footnote>
  <w:footnote w:type="continuationSeparator" w:id="0">
    <w:p w14:paraId="6A004FB4" w14:textId="77777777" w:rsidR="006B229E" w:rsidRDefault="006B229E" w:rsidP="004C6AC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MLY0NDQzNjYwtTQzM7VU0lEKTi0uzszPAykwqwUAUvJe4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 (3)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ftz9pwxutzs2keat27x22572avpz0t02z52&quot;&gt;Mashab Library&lt;record-ids&gt;&lt;item&gt;9&lt;/item&gt;&lt;item&gt;10&lt;/item&gt;&lt;item&gt;18&lt;/item&gt;&lt;item&gt;91&lt;/item&gt;&lt;item&gt;112&lt;/item&gt;&lt;item&gt;131&lt;/item&gt;&lt;item&gt;132&lt;/item&gt;&lt;item&gt;133&lt;/item&gt;&lt;/record-ids&gt;&lt;/item&gt;&lt;/Libraries&gt;"/>
  </w:docVars>
  <w:rsids>
    <w:rsidRoot w:val="006C0062"/>
    <w:rsid w:val="00002723"/>
    <w:rsid w:val="0000621E"/>
    <w:rsid w:val="0000713F"/>
    <w:rsid w:val="00013388"/>
    <w:rsid w:val="00021FD5"/>
    <w:rsid w:val="00023524"/>
    <w:rsid w:val="00023882"/>
    <w:rsid w:val="00037F7F"/>
    <w:rsid w:val="0004331A"/>
    <w:rsid w:val="00051493"/>
    <w:rsid w:val="000577FF"/>
    <w:rsid w:val="00065DFB"/>
    <w:rsid w:val="00066EB6"/>
    <w:rsid w:val="000716F2"/>
    <w:rsid w:val="00072BA4"/>
    <w:rsid w:val="000812AD"/>
    <w:rsid w:val="00083161"/>
    <w:rsid w:val="00083C85"/>
    <w:rsid w:val="00092C0D"/>
    <w:rsid w:val="00092E4F"/>
    <w:rsid w:val="00093CDA"/>
    <w:rsid w:val="000C1407"/>
    <w:rsid w:val="000C16CE"/>
    <w:rsid w:val="000D0F19"/>
    <w:rsid w:val="000D1FE5"/>
    <w:rsid w:val="000D6196"/>
    <w:rsid w:val="000E1F64"/>
    <w:rsid w:val="000F207B"/>
    <w:rsid w:val="000F23E2"/>
    <w:rsid w:val="00101FE6"/>
    <w:rsid w:val="0010315F"/>
    <w:rsid w:val="001063C2"/>
    <w:rsid w:val="00116D8E"/>
    <w:rsid w:val="001171AA"/>
    <w:rsid w:val="00117FA5"/>
    <w:rsid w:val="00135037"/>
    <w:rsid w:val="00141DA8"/>
    <w:rsid w:val="00144CEB"/>
    <w:rsid w:val="00152658"/>
    <w:rsid w:val="001532A0"/>
    <w:rsid w:val="00156836"/>
    <w:rsid w:val="00160F1A"/>
    <w:rsid w:val="00164831"/>
    <w:rsid w:val="00164CE6"/>
    <w:rsid w:val="00167D16"/>
    <w:rsid w:val="00172B34"/>
    <w:rsid w:val="001774F7"/>
    <w:rsid w:val="00185E7E"/>
    <w:rsid w:val="0018618F"/>
    <w:rsid w:val="00186D3F"/>
    <w:rsid w:val="00196DC6"/>
    <w:rsid w:val="001A2AE8"/>
    <w:rsid w:val="001A3E96"/>
    <w:rsid w:val="001B3DF5"/>
    <w:rsid w:val="001B3FC5"/>
    <w:rsid w:val="001C293E"/>
    <w:rsid w:val="001C64E2"/>
    <w:rsid w:val="001F1AE1"/>
    <w:rsid w:val="001F1EE0"/>
    <w:rsid w:val="001F5A27"/>
    <w:rsid w:val="002111C9"/>
    <w:rsid w:val="00222546"/>
    <w:rsid w:val="002315D0"/>
    <w:rsid w:val="002329A2"/>
    <w:rsid w:val="00247CA2"/>
    <w:rsid w:val="0025104E"/>
    <w:rsid w:val="00260194"/>
    <w:rsid w:val="00266E9F"/>
    <w:rsid w:val="0028262E"/>
    <w:rsid w:val="00295A7A"/>
    <w:rsid w:val="002B26CF"/>
    <w:rsid w:val="002C1383"/>
    <w:rsid w:val="002C3384"/>
    <w:rsid w:val="002C50D2"/>
    <w:rsid w:val="002D1A51"/>
    <w:rsid w:val="002D3822"/>
    <w:rsid w:val="002D64D1"/>
    <w:rsid w:val="002F29E4"/>
    <w:rsid w:val="002F365A"/>
    <w:rsid w:val="003016D3"/>
    <w:rsid w:val="00303AFF"/>
    <w:rsid w:val="0032345E"/>
    <w:rsid w:val="00324224"/>
    <w:rsid w:val="00335355"/>
    <w:rsid w:val="00340B80"/>
    <w:rsid w:val="00350B80"/>
    <w:rsid w:val="0035197B"/>
    <w:rsid w:val="00353609"/>
    <w:rsid w:val="00362FC1"/>
    <w:rsid w:val="00364DD3"/>
    <w:rsid w:val="0036592C"/>
    <w:rsid w:val="00366D08"/>
    <w:rsid w:val="003676A4"/>
    <w:rsid w:val="00371726"/>
    <w:rsid w:val="003737F4"/>
    <w:rsid w:val="00383106"/>
    <w:rsid w:val="00390A7D"/>
    <w:rsid w:val="00391EBA"/>
    <w:rsid w:val="00393411"/>
    <w:rsid w:val="003A0295"/>
    <w:rsid w:val="003B19F7"/>
    <w:rsid w:val="003B5412"/>
    <w:rsid w:val="003B7B03"/>
    <w:rsid w:val="003D1BA4"/>
    <w:rsid w:val="003D325D"/>
    <w:rsid w:val="003D5768"/>
    <w:rsid w:val="003E2B08"/>
    <w:rsid w:val="004058CD"/>
    <w:rsid w:val="00415A7A"/>
    <w:rsid w:val="00420175"/>
    <w:rsid w:val="00426F2A"/>
    <w:rsid w:val="00430DAB"/>
    <w:rsid w:val="00440E36"/>
    <w:rsid w:val="004414C4"/>
    <w:rsid w:val="00447331"/>
    <w:rsid w:val="00450918"/>
    <w:rsid w:val="004634D0"/>
    <w:rsid w:val="00467BFA"/>
    <w:rsid w:val="00470FF6"/>
    <w:rsid w:val="00477DD4"/>
    <w:rsid w:val="00487A42"/>
    <w:rsid w:val="00487CDE"/>
    <w:rsid w:val="00491CC9"/>
    <w:rsid w:val="0049572A"/>
    <w:rsid w:val="004958FE"/>
    <w:rsid w:val="004A4092"/>
    <w:rsid w:val="004B072B"/>
    <w:rsid w:val="004B76B1"/>
    <w:rsid w:val="004C19EF"/>
    <w:rsid w:val="004C6AC2"/>
    <w:rsid w:val="004D0361"/>
    <w:rsid w:val="004D07F3"/>
    <w:rsid w:val="004E07E2"/>
    <w:rsid w:val="00501DA6"/>
    <w:rsid w:val="00504A9E"/>
    <w:rsid w:val="0050591E"/>
    <w:rsid w:val="00530C09"/>
    <w:rsid w:val="00530C63"/>
    <w:rsid w:val="005375BE"/>
    <w:rsid w:val="005542A4"/>
    <w:rsid w:val="005601D0"/>
    <w:rsid w:val="00562112"/>
    <w:rsid w:val="005754BF"/>
    <w:rsid w:val="0058491B"/>
    <w:rsid w:val="00585166"/>
    <w:rsid w:val="005A4A68"/>
    <w:rsid w:val="005B1108"/>
    <w:rsid w:val="005B21BD"/>
    <w:rsid w:val="005B5205"/>
    <w:rsid w:val="005B63D0"/>
    <w:rsid w:val="005B67D7"/>
    <w:rsid w:val="005C4336"/>
    <w:rsid w:val="005C5084"/>
    <w:rsid w:val="005D4AD1"/>
    <w:rsid w:val="005E6EFB"/>
    <w:rsid w:val="005F6CAC"/>
    <w:rsid w:val="00600429"/>
    <w:rsid w:val="006070F2"/>
    <w:rsid w:val="006071FC"/>
    <w:rsid w:val="00610A5C"/>
    <w:rsid w:val="00615CFE"/>
    <w:rsid w:val="00616132"/>
    <w:rsid w:val="00620F51"/>
    <w:rsid w:val="0063223C"/>
    <w:rsid w:val="006335C1"/>
    <w:rsid w:val="00635EDC"/>
    <w:rsid w:val="0064229B"/>
    <w:rsid w:val="00650DE0"/>
    <w:rsid w:val="006574B2"/>
    <w:rsid w:val="006651A7"/>
    <w:rsid w:val="006729DC"/>
    <w:rsid w:val="0067370A"/>
    <w:rsid w:val="00676270"/>
    <w:rsid w:val="00684DD3"/>
    <w:rsid w:val="006863B2"/>
    <w:rsid w:val="00694FCC"/>
    <w:rsid w:val="00696876"/>
    <w:rsid w:val="006A0AFE"/>
    <w:rsid w:val="006B229E"/>
    <w:rsid w:val="006B3D27"/>
    <w:rsid w:val="006B69FF"/>
    <w:rsid w:val="006B6B28"/>
    <w:rsid w:val="006B7463"/>
    <w:rsid w:val="006C0062"/>
    <w:rsid w:val="006C626A"/>
    <w:rsid w:val="006C640E"/>
    <w:rsid w:val="006D07E9"/>
    <w:rsid w:val="006D23AA"/>
    <w:rsid w:val="006D440F"/>
    <w:rsid w:val="006D5168"/>
    <w:rsid w:val="00700416"/>
    <w:rsid w:val="00702E96"/>
    <w:rsid w:val="007036B4"/>
    <w:rsid w:val="00713FA7"/>
    <w:rsid w:val="00715A00"/>
    <w:rsid w:val="00724DAF"/>
    <w:rsid w:val="00726EA3"/>
    <w:rsid w:val="00732EF8"/>
    <w:rsid w:val="007336C3"/>
    <w:rsid w:val="00736899"/>
    <w:rsid w:val="007420FB"/>
    <w:rsid w:val="00746864"/>
    <w:rsid w:val="00766042"/>
    <w:rsid w:val="00771FD0"/>
    <w:rsid w:val="00791914"/>
    <w:rsid w:val="00795294"/>
    <w:rsid w:val="00795739"/>
    <w:rsid w:val="007A126E"/>
    <w:rsid w:val="007A6CCA"/>
    <w:rsid w:val="007B4BA8"/>
    <w:rsid w:val="007D274E"/>
    <w:rsid w:val="007D5EE7"/>
    <w:rsid w:val="007D6266"/>
    <w:rsid w:val="007E0618"/>
    <w:rsid w:val="007E30B0"/>
    <w:rsid w:val="007E3B43"/>
    <w:rsid w:val="007F1EF2"/>
    <w:rsid w:val="008014F1"/>
    <w:rsid w:val="00802779"/>
    <w:rsid w:val="008040A8"/>
    <w:rsid w:val="00807ECC"/>
    <w:rsid w:val="008126FE"/>
    <w:rsid w:val="00816149"/>
    <w:rsid w:val="00836C94"/>
    <w:rsid w:val="00845206"/>
    <w:rsid w:val="0085061E"/>
    <w:rsid w:val="008558E9"/>
    <w:rsid w:val="00864D0C"/>
    <w:rsid w:val="00873817"/>
    <w:rsid w:val="00881F6B"/>
    <w:rsid w:val="008872D2"/>
    <w:rsid w:val="008875B4"/>
    <w:rsid w:val="00895FE2"/>
    <w:rsid w:val="008A15AF"/>
    <w:rsid w:val="008A3AD2"/>
    <w:rsid w:val="008B372F"/>
    <w:rsid w:val="008B5416"/>
    <w:rsid w:val="008B67A2"/>
    <w:rsid w:val="008B7517"/>
    <w:rsid w:val="008F4326"/>
    <w:rsid w:val="00901B3D"/>
    <w:rsid w:val="00912ADD"/>
    <w:rsid w:val="00924129"/>
    <w:rsid w:val="00940153"/>
    <w:rsid w:val="009466C7"/>
    <w:rsid w:val="00946C44"/>
    <w:rsid w:val="0095381C"/>
    <w:rsid w:val="00963CFA"/>
    <w:rsid w:val="00967182"/>
    <w:rsid w:val="009756F8"/>
    <w:rsid w:val="00991AA6"/>
    <w:rsid w:val="009A24F9"/>
    <w:rsid w:val="009A5EF8"/>
    <w:rsid w:val="009A672A"/>
    <w:rsid w:val="009A7CD1"/>
    <w:rsid w:val="009B0C8B"/>
    <w:rsid w:val="009B201E"/>
    <w:rsid w:val="009B595A"/>
    <w:rsid w:val="009B6ABF"/>
    <w:rsid w:val="009C1030"/>
    <w:rsid w:val="009C33F8"/>
    <w:rsid w:val="009D15A7"/>
    <w:rsid w:val="009D2769"/>
    <w:rsid w:val="009E501D"/>
    <w:rsid w:val="009F2E31"/>
    <w:rsid w:val="009F6647"/>
    <w:rsid w:val="00A02BC3"/>
    <w:rsid w:val="00A135AB"/>
    <w:rsid w:val="00A21552"/>
    <w:rsid w:val="00A27A76"/>
    <w:rsid w:val="00A3250F"/>
    <w:rsid w:val="00A3285D"/>
    <w:rsid w:val="00A32BB3"/>
    <w:rsid w:val="00A35622"/>
    <w:rsid w:val="00A426FD"/>
    <w:rsid w:val="00A45DB5"/>
    <w:rsid w:val="00A47F82"/>
    <w:rsid w:val="00A55C3A"/>
    <w:rsid w:val="00A56863"/>
    <w:rsid w:val="00A60A8F"/>
    <w:rsid w:val="00A62DFA"/>
    <w:rsid w:val="00A6683A"/>
    <w:rsid w:val="00A70789"/>
    <w:rsid w:val="00A7771F"/>
    <w:rsid w:val="00A81843"/>
    <w:rsid w:val="00A970D9"/>
    <w:rsid w:val="00AA1CAC"/>
    <w:rsid w:val="00AA78D2"/>
    <w:rsid w:val="00AB70C3"/>
    <w:rsid w:val="00AC304D"/>
    <w:rsid w:val="00AC767F"/>
    <w:rsid w:val="00AD3333"/>
    <w:rsid w:val="00AD7A7C"/>
    <w:rsid w:val="00AE1E04"/>
    <w:rsid w:val="00AE236E"/>
    <w:rsid w:val="00AF031A"/>
    <w:rsid w:val="00AF0367"/>
    <w:rsid w:val="00AF1547"/>
    <w:rsid w:val="00B00D5D"/>
    <w:rsid w:val="00B076B0"/>
    <w:rsid w:val="00B07C61"/>
    <w:rsid w:val="00B114F1"/>
    <w:rsid w:val="00B12D25"/>
    <w:rsid w:val="00B207FC"/>
    <w:rsid w:val="00B237C3"/>
    <w:rsid w:val="00B262FD"/>
    <w:rsid w:val="00B35FDC"/>
    <w:rsid w:val="00B36871"/>
    <w:rsid w:val="00B36ED8"/>
    <w:rsid w:val="00B467BE"/>
    <w:rsid w:val="00B56A2C"/>
    <w:rsid w:val="00B61117"/>
    <w:rsid w:val="00B728B6"/>
    <w:rsid w:val="00B77B20"/>
    <w:rsid w:val="00BA2678"/>
    <w:rsid w:val="00BA7C31"/>
    <w:rsid w:val="00BB3C85"/>
    <w:rsid w:val="00BB438A"/>
    <w:rsid w:val="00BC32D0"/>
    <w:rsid w:val="00BD19AF"/>
    <w:rsid w:val="00BD51AC"/>
    <w:rsid w:val="00BE036B"/>
    <w:rsid w:val="00BE54B8"/>
    <w:rsid w:val="00BF7624"/>
    <w:rsid w:val="00C010FC"/>
    <w:rsid w:val="00C15B18"/>
    <w:rsid w:val="00C24127"/>
    <w:rsid w:val="00C25EC1"/>
    <w:rsid w:val="00C26FA0"/>
    <w:rsid w:val="00C27B61"/>
    <w:rsid w:val="00C350FC"/>
    <w:rsid w:val="00C67597"/>
    <w:rsid w:val="00C748A4"/>
    <w:rsid w:val="00C9560B"/>
    <w:rsid w:val="00CA0F61"/>
    <w:rsid w:val="00CA1675"/>
    <w:rsid w:val="00CA766D"/>
    <w:rsid w:val="00CB64FE"/>
    <w:rsid w:val="00CB733A"/>
    <w:rsid w:val="00CD4AAD"/>
    <w:rsid w:val="00CD64AE"/>
    <w:rsid w:val="00CF168E"/>
    <w:rsid w:val="00D03562"/>
    <w:rsid w:val="00D06DB3"/>
    <w:rsid w:val="00D06DEF"/>
    <w:rsid w:val="00D1138D"/>
    <w:rsid w:val="00D26F7B"/>
    <w:rsid w:val="00D27B44"/>
    <w:rsid w:val="00D30804"/>
    <w:rsid w:val="00D3260E"/>
    <w:rsid w:val="00D415EE"/>
    <w:rsid w:val="00D44461"/>
    <w:rsid w:val="00D44557"/>
    <w:rsid w:val="00D4504E"/>
    <w:rsid w:val="00D4689F"/>
    <w:rsid w:val="00D568D6"/>
    <w:rsid w:val="00D57EB7"/>
    <w:rsid w:val="00D57EE1"/>
    <w:rsid w:val="00D6452A"/>
    <w:rsid w:val="00D6694A"/>
    <w:rsid w:val="00D70034"/>
    <w:rsid w:val="00D80A0D"/>
    <w:rsid w:val="00D8367A"/>
    <w:rsid w:val="00DA23FA"/>
    <w:rsid w:val="00DB3F49"/>
    <w:rsid w:val="00DC2C69"/>
    <w:rsid w:val="00DE34C1"/>
    <w:rsid w:val="00DE425C"/>
    <w:rsid w:val="00DF4A16"/>
    <w:rsid w:val="00E02395"/>
    <w:rsid w:val="00E02C54"/>
    <w:rsid w:val="00E05BE4"/>
    <w:rsid w:val="00E141DC"/>
    <w:rsid w:val="00E14DEE"/>
    <w:rsid w:val="00E2060A"/>
    <w:rsid w:val="00E23C3C"/>
    <w:rsid w:val="00E2450D"/>
    <w:rsid w:val="00E26145"/>
    <w:rsid w:val="00E35913"/>
    <w:rsid w:val="00E44DA1"/>
    <w:rsid w:val="00E47CF3"/>
    <w:rsid w:val="00E51712"/>
    <w:rsid w:val="00E52FBE"/>
    <w:rsid w:val="00E5659D"/>
    <w:rsid w:val="00E5763D"/>
    <w:rsid w:val="00E61AB8"/>
    <w:rsid w:val="00E66965"/>
    <w:rsid w:val="00E7147D"/>
    <w:rsid w:val="00E77761"/>
    <w:rsid w:val="00E82517"/>
    <w:rsid w:val="00E83859"/>
    <w:rsid w:val="00E8762B"/>
    <w:rsid w:val="00EA2BCF"/>
    <w:rsid w:val="00EA43CA"/>
    <w:rsid w:val="00EA5EC1"/>
    <w:rsid w:val="00EB4D43"/>
    <w:rsid w:val="00EC38E2"/>
    <w:rsid w:val="00ED02E5"/>
    <w:rsid w:val="00ED69B0"/>
    <w:rsid w:val="00ED7212"/>
    <w:rsid w:val="00EE6970"/>
    <w:rsid w:val="00EF3399"/>
    <w:rsid w:val="00F14765"/>
    <w:rsid w:val="00F21FDB"/>
    <w:rsid w:val="00F3151D"/>
    <w:rsid w:val="00F34F0E"/>
    <w:rsid w:val="00F3512A"/>
    <w:rsid w:val="00F43AD7"/>
    <w:rsid w:val="00F451B9"/>
    <w:rsid w:val="00F536A2"/>
    <w:rsid w:val="00F60158"/>
    <w:rsid w:val="00F83E7A"/>
    <w:rsid w:val="00F9344B"/>
    <w:rsid w:val="00F975C8"/>
    <w:rsid w:val="00FB560A"/>
    <w:rsid w:val="00FB7EF0"/>
    <w:rsid w:val="00FC5B98"/>
    <w:rsid w:val="00FD1C18"/>
    <w:rsid w:val="00FE56E6"/>
    <w:rsid w:val="00FF58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64912A"/>
  <w15:docId w15:val="{E4152C3C-52D9-4A3C-96BB-B28771EDA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1AC"/>
    <w:pPr>
      <w:spacing w:before="120" w:after="240" w:line="240" w:lineRule="auto"/>
    </w:pPr>
    <w:rPr>
      <w:rFonts w:ascii="Times New Roman" w:eastAsiaTheme="minorHAnsi" w:hAnsi="Times New Roman"/>
      <w:sz w:val="24"/>
      <w:lang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BD51AC"/>
    <w:pPr>
      <w:numPr>
        <w:numId w:val="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BD51AC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BD51AC"/>
    <w:pPr>
      <w:keepNext/>
      <w:keepLines/>
      <w:numPr>
        <w:ilvl w:val="2"/>
        <w:numId w:val="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BD51AC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BD51AC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stTable6Colorful1">
    <w:name w:val="List Table 6 Colorful1"/>
    <w:basedOn w:val="TableNormal"/>
    <w:uiPriority w:val="51"/>
    <w:rsid w:val="006C006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BD51AC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BD51AC"/>
    <w:rPr>
      <w:rFonts w:ascii="Times New Roman" w:eastAsiaTheme="minorHAnsi" w:hAnsi="Times New Roman"/>
      <w:b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D51AC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D51AC"/>
    <w:rPr>
      <w:rFonts w:ascii="Times New Roman" w:eastAsiaTheme="minorHAnsi" w:hAnsi="Times New Roman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1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1AC"/>
    <w:rPr>
      <w:rFonts w:ascii="Tahoma" w:eastAsiaTheme="minorHAnsi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D51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51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51AC"/>
    <w:rPr>
      <w:rFonts w:ascii="Times New Roman" w:eastAsiaTheme="minorHAnsi" w:hAnsi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1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1AC"/>
    <w:rPr>
      <w:rFonts w:ascii="Times New Roman" w:eastAsiaTheme="minorHAnsi" w:hAnsi="Times New Roman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6D5168"/>
    <w:pPr>
      <w:spacing w:after="0" w:line="240" w:lineRule="auto"/>
    </w:pPr>
  </w:style>
  <w:style w:type="character" w:customStyle="1" w:styleId="fontstyle21">
    <w:name w:val="fontstyle21"/>
    <w:basedOn w:val="DefaultParagraphFont"/>
    <w:rsid w:val="00C26FA0"/>
    <w:rPr>
      <w:rFonts w:ascii="Arial-ItalicMT" w:hAnsi="Arial-ItalicMT" w:hint="default"/>
      <w:b w:val="0"/>
      <w:bCs w:val="0"/>
      <w:i/>
      <w:iCs/>
      <w:color w:val="231F20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A55C3A"/>
    <w:pPr>
      <w:spacing w:after="0"/>
      <w:jc w:val="center"/>
    </w:pPr>
    <w:rPr>
      <w:rFonts w:eastAsia="等线"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55C3A"/>
    <w:rPr>
      <w:rFonts w:ascii="Times New Roman" w:eastAsia="等线" w:hAnsi="Times New Roman" w:cs="Times New Roman"/>
      <w:noProof/>
      <w:sz w:val="24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A55C3A"/>
    <w:rPr>
      <w:rFonts w:eastAsia="等线"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55C3A"/>
    <w:rPr>
      <w:rFonts w:ascii="Times New Roman" w:eastAsia="等线" w:hAnsi="Times New Roman" w:cs="Times New Roman"/>
      <w:noProof/>
      <w:sz w:val="24"/>
      <w:lang w:eastAsia="en-US"/>
    </w:rPr>
  </w:style>
  <w:style w:type="paragraph" w:styleId="Caption">
    <w:name w:val="caption"/>
    <w:basedOn w:val="Normal"/>
    <w:next w:val="NoSpacing"/>
    <w:link w:val="CaptionChar"/>
    <w:uiPriority w:val="35"/>
    <w:unhideWhenUsed/>
    <w:qFormat/>
    <w:rsid w:val="00BD51AC"/>
    <w:pPr>
      <w:keepNext/>
    </w:pPr>
    <w:rPr>
      <w:rFonts w:cs="Times New Roman"/>
      <w:b/>
      <w:bCs/>
      <w:szCs w:val="24"/>
    </w:rPr>
  </w:style>
  <w:style w:type="character" w:customStyle="1" w:styleId="CaptionChar">
    <w:name w:val="Caption Char"/>
    <w:basedOn w:val="DefaultParagraphFont"/>
    <w:link w:val="Caption"/>
    <w:uiPriority w:val="35"/>
    <w:rsid w:val="00C27B61"/>
    <w:rPr>
      <w:rFonts w:ascii="Times New Roman" w:eastAsiaTheme="minorHAnsi" w:hAnsi="Times New Roman" w:cs="Times New Roman"/>
      <w:b/>
      <w:bCs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BD51AC"/>
    <w:rPr>
      <w:rFonts w:ascii="Times New Roman" w:hAnsi="Times New Roman"/>
      <w:i/>
      <w:iCs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BD51AC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BD51AC"/>
    <w:rPr>
      <w:rFonts w:ascii="Times New Roman" w:eastAsiaTheme="minorHAnsi" w:hAnsi="Times New Roman" w:cs="Times New Roman"/>
      <w:b/>
      <w:sz w:val="24"/>
      <w:szCs w:val="24"/>
      <w:lang w:eastAsia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BD51AC"/>
  </w:style>
  <w:style w:type="character" w:styleId="BookTitle">
    <w:name w:val="Book Title"/>
    <w:basedOn w:val="DefaultParagraphFont"/>
    <w:uiPriority w:val="33"/>
    <w:qFormat/>
    <w:rsid w:val="00BD51AC"/>
    <w:rPr>
      <w:rFonts w:ascii="Times New Roman" w:hAnsi="Times New Roman"/>
      <w:b/>
      <w:bCs/>
      <w:i/>
      <w:iCs/>
      <w:spacing w:val="5"/>
    </w:rPr>
  </w:style>
  <w:style w:type="paragraph" w:styleId="NoSpacing">
    <w:name w:val="No Spacing"/>
    <w:uiPriority w:val="99"/>
    <w:unhideWhenUsed/>
    <w:qFormat/>
    <w:rsid w:val="00BD51AC"/>
    <w:pPr>
      <w:spacing w:after="0" w:line="240" w:lineRule="auto"/>
    </w:pPr>
    <w:rPr>
      <w:rFonts w:ascii="Times New Roman" w:eastAsiaTheme="minorHAnsi" w:hAnsi="Times New Roman"/>
      <w:sz w:val="24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D51A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51AC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51AC"/>
    <w:rPr>
      <w:rFonts w:ascii="Times New Roman" w:eastAsiaTheme="minorHAnsi" w:hAnsi="Times New Roman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D51AC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BD51A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51A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1AC"/>
    <w:rPr>
      <w:rFonts w:ascii="Times New Roman" w:eastAsiaTheme="minorHAnsi" w:hAnsi="Times New Roman"/>
      <w:sz w:val="20"/>
      <w:szCs w:val="20"/>
      <w:lang w:eastAsia="en-US"/>
    </w:rPr>
  </w:style>
  <w:style w:type="paragraph" w:styleId="ListParagraph">
    <w:name w:val="List Paragraph"/>
    <w:basedOn w:val="Normal"/>
    <w:uiPriority w:val="3"/>
    <w:qFormat/>
    <w:rsid w:val="00BD51AC"/>
    <w:pPr>
      <w:numPr>
        <w:numId w:val="1"/>
      </w:numPr>
      <w:contextualSpacing/>
    </w:pPr>
    <w:rPr>
      <w:rFonts w:eastAsia="Cambria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2"/>
    <w:rsid w:val="00BD51AC"/>
    <w:rPr>
      <w:rFonts w:ascii="Times New Roman" w:eastAsia="Cambria" w:hAnsi="Times New Roman" w:cs="Times New Roman"/>
      <w:b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BD51AC"/>
    <w:rPr>
      <w:rFonts w:ascii="Times New Roman" w:eastAsia="Cambria" w:hAnsi="Times New Roman" w:cs="Times New Roman"/>
      <w:b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BD51AC"/>
    <w:rPr>
      <w:rFonts w:ascii="Times New Roman" w:eastAsiaTheme="majorEastAsia" w:hAnsi="Times New Roman" w:cstheme="majorBidi"/>
      <w:b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sid w:val="00BD51AC"/>
    <w:rPr>
      <w:rFonts w:ascii="Times New Roman" w:eastAsiaTheme="majorEastAsia" w:hAnsi="Times New Roman" w:cstheme="majorBidi"/>
      <w:b/>
      <w:iCs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sid w:val="00BD51AC"/>
    <w:rPr>
      <w:rFonts w:ascii="Times New Roman" w:eastAsiaTheme="majorEastAsia" w:hAnsi="Times New Roman" w:cstheme="majorBidi"/>
      <w:b/>
      <w:iCs/>
      <w:sz w:val="24"/>
      <w:szCs w:val="24"/>
      <w:lang w:eastAsia="en-US"/>
    </w:rPr>
  </w:style>
  <w:style w:type="numbering" w:customStyle="1" w:styleId="Headings">
    <w:name w:val="Headings"/>
    <w:uiPriority w:val="99"/>
    <w:rsid w:val="00BD51AC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BD51AC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BD51AC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BD51AC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BD51AC"/>
  </w:style>
  <w:style w:type="paragraph" w:styleId="NormalWeb">
    <w:name w:val="Normal (Web)"/>
    <w:basedOn w:val="Normal"/>
    <w:uiPriority w:val="99"/>
    <w:unhideWhenUsed/>
    <w:rsid w:val="00BD51AC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D51A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51AC"/>
    <w:rPr>
      <w:rFonts w:ascii="Times New Roman" w:eastAsiaTheme="minorHAnsi" w:hAnsi="Times New Roman"/>
      <w:i/>
      <w:iCs/>
      <w:color w:val="404040" w:themeColor="text1" w:themeTint="BF"/>
      <w:sz w:val="24"/>
      <w:lang w:eastAsia="en-US"/>
    </w:rPr>
  </w:style>
  <w:style w:type="character" w:styleId="Strong">
    <w:name w:val="Strong"/>
    <w:basedOn w:val="DefaultParagraphFont"/>
    <w:uiPriority w:val="22"/>
    <w:qFormat/>
    <w:rsid w:val="00BD51AC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BD51AC"/>
    <w:rPr>
      <w:rFonts w:ascii="Times New Roman" w:hAnsi="Times New Roman"/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qFormat/>
    <w:rsid w:val="00BD51AC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D51AC"/>
    <w:rPr>
      <w:rFonts w:ascii="Times New Roman" w:eastAsiaTheme="minorHAnsi" w:hAnsi="Times New Roman" w:cs="Times New Roman"/>
      <w:b/>
      <w:sz w:val="32"/>
      <w:szCs w:val="32"/>
      <w:lang w:eastAsia="en-US"/>
    </w:rPr>
  </w:style>
  <w:style w:type="paragraph" w:customStyle="1" w:styleId="SupplementaryMaterial">
    <w:name w:val="Supplementary Material"/>
    <w:basedOn w:val="Title"/>
    <w:next w:val="Title"/>
    <w:qFormat/>
    <w:rsid w:val="00BD51AC"/>
    <w:pPr>
      <w:spacing w:after="120"/>
    </w:pPr>
    <w:rPr>
      <w:i/>
    </w:rPr>
  </w:style>
  <w:style w:type="table" w:styleId="TableGrid">
    <w:name w:val="Table Grid"/>
    <w:basedOn w:val="TableNormal"/>
    <w:uiPriority w:val="59"/>
    <w:rsid w:val="00BD51AC"/>
    <w:pPr>
      <w:spacing w:after="0" w:line="240" w:lineRule="auto"/>
    </w:pPr>
    <w:rPr>
      <w:rFonts w:asciiTheme="majorHAnsi" w:eastAsiaTheme="minorHAnsi" w:hAnsiTheme="maj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635E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5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ouchen@sjtu.edu.c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867A8-DC2D-42F6-98BD-748D9F133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11</Pages>
  <Words>4881</Words>
  <Characters>27823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 Syed Mashab Ali</dc:creator>
  <cp:lastModifiedBy>Shah Syed Mashab Ali</cp:lastModifiedBy>
  <cp:revision>155</cp:revision>
  <cp:lastPrinted>2019-04-10T15:46:00Z</cp:lastPrinted>
  <dcterms:created xsi:type="dcterms:W3CDTF">2019-04-10T15:47:00Z</dcterms:created>
  <dcterms:modified xsi:type="dcterms:W3CDTF">2019-07-15T02:28:00Z</dcterms:modified>
</cp:coreProperties>
</file>