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5C6A87" w14:textId="17A5E3F3" w:rsidR="00A43412" w:rsidRDefault="00A43412" w:rsidP="002934C9">
      <w:pPr>
        <w:spacing w:line="480" w:lineRule="auto"/>
      </w:pPr>
      <w:r>
        <w:t xml:space="preserve">Movie S1. An example of </w:t>
      </w:r>
      <w:r w:rsidR="00086E75">
        <w:t xml:space="preserve">the </w:t>
      </w:r>
      <w:r>
        <w:t>blinking behavior of a female great-tailed grackle during</w:t>
      </w:r>
      <w:r w:rsidRPr="00A43412">
        <w:t xml:space="preserve"> </w:t>
      </w:r>
      <w:r>
        <w:t>a head-unrestrained trial with the treatment (wind) and control (noise). The female blink</w:t>
      </w:r>
      <w:r w:rsidR="00F5702D">
        <w:t>ed</w:t>
      </w:r>
      <w:r>
        <w:t xml:space="preserve"> </w:t>
      </w:r>
      <w:r w:rsidR="00F5702D">
        <w:t xml:space="preserve">72 </w:t>
      </w:r>
      <w:r w:rsidR="00DE4C05">
        <w:t>times</w:t>
      </w:r>
      <w:r w:rsidR="00F5702D">
        <w:t xml:space="preserve"> per minute (12 blinks in </w:t>
      </w:r>
      <w:r w:rsidR="00997DF6">
        <w:t>each</w:t>
      </w:r>
      <w:r w:rsidR="00BD78A7">
        <w:t xml:space="preserve"> eye during </w:t>
      </w:r>
      <w:r w:rsidR="00F5702D">
        <w:t xml:space="preserve">the 10 second clip) and 36 </w:t>
      </w:r>
      <w:r w:rsidR="00DE4C05">
        <w:t>times</w:t>
      </w:r>
      <w:r w:rsidR="00F5702D">
        <w:t xml:space="preserve"> per minute (6 blinks in </w:t>
      </w:r>
      <w:r w:rsidR="00997DF6">
        <w:t>each</w:t>
      </w:r>
      <w:r w:rsidR="00BD78A7">
        <w:t xml:space="preserve"> eye during </w:t>
      </w:r>
      <w:r w:rsidR="00F5702D">
        <w:t>the 10 second clip)</w:t>
      </w:r>
      <w:r>
        <w:t>, respectively, during the treatment and control.</w:t>
      </w:r>
    </w:p>
    <w:p w14:paraId="45274BD5" w14:textId="4F442AAC" w:rsidR="00A43412" w:rsidRDefault="00A43412" w:rsidP="002934C9">
      <w:pPr>
        <w:spacing w:line="480" w:lineRule="auto"/>
      </w:pPr>
    </w:p>
    <w:p w14:paraId="0525F73B" w14:textId="0D607223" w:rsidR="002934C9" w:rsidRDefault="002934C9" w:rsidP="002934C9">
      <w:pPr>
        <w:spacing w:line="480" w:lineRule="auto"/>
      </w:pPr>
    </w:p>
    <w:p w14:paraId="48075273" w14:textId="0D516587" w:rsidR="002934C9" w:rsidRDefault="002934C9" w:rsidP="002934C9">
      <w:pPr>
        <w:spacing w:line="480" w:lineRule="auto"/>
      </w:pPr>
    </w:p>
    <w:p w14:paraId="06B09ACD" w14:textId="41B8992D" w:rsidR="002934C9" w:rsidRDefault="002934C9" w:rsidP="002934C9">
      <w:pPr>
        <w:spacing w:line="480" w:lineRule="auto"/>
      </w:pPr>
    </w:p>
    <w:p w14:paraId="61D92192" w14:textId="5792C60D" w:rsidR="002934C9" w:rsidRDefault="002934C9" w:rsidP="002934C9">
      <w:pPr>
        <w:spacing w:line="480" w:lineRule="auto"/>
      </w:pPr>
    </w:p>
    <w:p w14:paraId="34C4D862" w14:textId="16B1F6CD" w:rsidR="002934C9" w:rsidRDefault="002934C9" w:rsidP="002934C9">
      <w:pPr>
        <w:spacing w:line="480" w:lineRule="auto"/>
      </w:pPr>
    </w:p>
    <w:p w14:paraId="4455D556" w14:textId="5260D18A" w:rsidR="002934C9" w:rsidRDefault="002934C9" w:rsidP="002934C9">
      <w:pPr>
        <w:spacing w:line="480" w:lineRule="auto"/>
      </w:pPr>
    </w:p>
    <w:p w14:paraId="67538FB8" w14:textId="228A1296" w:rsidR="002934C9" w:rsidRDefault="002934C9" w:rsidP="002934C9">
      <w:pPr>
        <w:spacing w:line="480" w:lineRule="auto"/>
      </w:pPr>
    </w:p>
    <w:p w14:paraId="25F7C89B" w14:textId="0E4BD4B0" w:rsidR="002934C9" w:rsidRDefault="002934C9" w:rsidP="002934C9">
      <w:pPr>
        <w:spacing w:line="480" w:lineRule="auto"/>
      </w:pPr>
    </w:p>
    <w:p w14:paraId="0E2B14A5" w14:textId="2752B792" w:rsidR="002934C9" w:rsidRDefault="002934C9" w:rsidP="002934C9">
      <w:pPr>
        <w:spacing w:line="480" w:lineRule="auto"/>
      </w:pPr>
    </w:p>
    <w:p w14:paraId="2B5925D8" w14:textId="132C6632" w:rsidR="002934C9" w:rsidRDefault="002934C9" w:rsidP="002934C9">
      <w:pPr>
        <w:spacing w:line="480" w:lineRule="auto"/>
      </w:pPr>
    </w:p>
    <w:p w14:paraId="29594DCE" w14:textId="3577D25B" w:rsidR="002934C9" w:rsidRDefault="002934C9" w:rsidP="002934C9">
      <w:pPr>
        <w:spacing w:line="480" w:lineRule="auto"/>
      </w:pPr>
    </w:p>
    <w:p w14:paraId="50CDBD9B" w14:textId="5AA3DF0C" w:rsidR="002934C9" w:rsidRDefault="002934C9" w:rsidP="002934C9">
      <w:pPr>
        <w:spacing w:line="480" w:lineRule="auto"/>
      </w:pPr>
    </w:p>
    <w:p w14:paraId="5BB0B82F" w14:textId="2F399CF0" w:rsidR="002934C9" w:rsidRDefault="002934C9" w:rsidP="002934C9">
      <w:pPr>
        <w:spacing w:line="480" w:lineRule="auto"/>
      </w:pPr>
    </w:p>
    <w:p w14:paraId="5046638D" w14:textId="5C376AC4" w:rsidR="002934C9" w:rsidRDefault="002934C9" w:rsidP="002934C9">
      <w:pPr>
        <w:spacing w:line="480" w:lineRule="auto"/>
      </w:pPr>
    </w:p>
    <w:p w14:paraId="5507CED2" w14:textId="45E57CC0" w:rsidR="002934C9" w:rsidRDefault="002934C9" w:rsidP="002934C9">
      <w:pPr>
        <w:spacing w:line="480" w:lineRule="auto"/>
      </w:pPr>
    </w:p>
    <w:p w14:paraId="0FEFAEF7" w14:textId="7CC5A182" w:rsidR="002934C9" w:rsidRDefault="002934C9" w:rsidP="002934C9">
      <w:pPr>
        <w:spacing w:line="480" w:lineRule="auto"/>
      </w:pPr>
    </w:p>
    <w:p w14:paraId="44D1E5D9" w14:textId="2F4D2A6E" w:rsidR="002934C9" w:rsidRDefault="002934C9" w:rsidP="002934C9">
      <w:pPr>
        <w:spacing w:line="480" w:lineRule="auto"/>
      </w:pPr>
    </w:p>
    <w:p w14:paraId="3E617C60" w14:textId="77777777" w:rsidR="002934C9" w:rsidRDefault="002934C9" w:rsidP="002934C9">
      <w:pPr>
        <w:spacing w:line="480" w:lineRule="auto"/>
      </w:pPr>
    </w:p>
    <w:p w14:paraId="588729E8" w14:textId="77777777" w:rsidR="00D8079D" w:rsidRDefault="00D8079D" w:rsidP="00D8079D">
      <w:pPr>
        <w:spacing w:line="480" w:lineRule="auto"/>
        <w:outlineLvl w:val="0"/>
        <w:sectPr w:rsidR="00D8079D" w:rsidSect="00AF36C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BA2E3B3" w14:textId="03BF6A7B" w:rsidR="00D8079D" w:rsidRPr="00997819" w:rsidRDefault="00D8079D" w:rsidP="00D8079D">
      <w:pPr>
        <w:spacing w:line="480" w:lineRule="auto"/>
        <w:outlineLvl w:val="0"/>
      </w:pPr>
      <w:r w:rsidRPr="0004692A">
        <w:lastRenderedPageBreak/>
        <w:t xml:space="preserve">Table </w:t>
      </w:r>
      <w:r>
        <w:t>S</w:t>
      </w:r>
      <w:r w:rsidRPr="0004692A">
        <w:t>1. The effect of treatment,</w:t>
      </w:r>
      <w:r w:rsidRPr="00997819">
        <w:t xml:space="preserve"> </w:t>
      </w:r>
      <w:r>
        <w:t xml:space="preserve">time </w:t>
      </w:r>
      <w:r w:rsidRPr="00997819">
        <w:t xml:space="preserve">period, type, and their interaction as well as sex, order, temperature, and humidity on blink rate, blink duration, </w:t>
      </w:r>
      <w:r>
        <w:t xml:space="preserve">and </w:t>
      </w:r>
      <w:r w:rsidR="00D778F6">
        <w:t xml:space="preserve">percentage of </w:t>
      </w:r>
      <w:r w:rsidRPr="00997819">
        <w:t>time</w:t>
      </w:r>
      <w:r w:rsidR="00D778F6">
        <w:t xml:space="preserve"> spent</w:t>
      </w:r>
      <w:r w:rsidRPr="00997819">
        <w:t xml:space="preserve"> blinking. F values are displayed for the overall model and t values are displayed for the comparisons; p-values are indicated in parentheses and statistically significant comparisons are indicated with an asterisk.</w:t>
      </w:r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45"/>
        <w:gridCol w:w="1483"/>
        <w:gridCol w:w="1937"/>
        <w:gridCol w:w="1980"/>
        <w:gridCol w:w="2070"/>
      </w:tblGrid>
      <w:tr w:rsidR="00D8079D" w:rsidRPr="00997819" w14:paraId="307E40EC" w14:textId="77777777" w:rsidTr="00F86E19">
        <w:tc>
          <w:tcPr>
            <w:tcW w:w="4945" w:type="dxa"/>
          </w:tcPr>
          <w:p w14:paraId="10AC4D87" w14:textId="77777777" w:rsidR="00D8079D" w:rsidRPr="00997819" w:rsidRDefault="00D8079D" w:rsidP="002E1EFB">
            <w:pPr>
              <w:spacing w:line="48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83" w:type="dxa"/>
          </w:tcPr>
          <w:p w14:paraId="3D26E0F7" w14:textId="77777777" w:rsidR="00D8079D" w:rsidRPr="00997819" w:rsidRDefault="00D8079D" w:rsidP="002E1EFB">
            <w:pPr>
              <w:spacing w:line="480" w:lineRule="auto"/>
              <w:jc w:val="center"/>
            </w:pPr>
            <w:r w:rsidRPr="00997819">
              <w:t>Numerator DF, Denominator DF</w:t>
            </w:r>
          </w:p>
        </w:tc>
        <w:tc>
          <w:tcPr>
            <w:tcW w:w="1937" w:type="dxa"/>
          </w:tcPr>
          <w:p w14:paraId="1791264F" w14:textId="77777777" w:rsidR="00D8079D" w:rsidRPr="00997819" w:rsidRDefault="00D8079D" w:rsidP="002E1EFB">
            <w:pPr>
              <w:spacing w:line="480" w:lineRule="auto"/>
              <w:jc w:val="center"/>
            </w:pPr>
            <w:r w:rsidRPr="00997819">
              <w:t>Blink Rate (blinks/min)</w:t>
            </w:r>
          </w:p>
        </w:tc>
        <w:tc>
          <w:tcPr>
            <w:tcW w:w="1980" w:type="dxa"/>
          </w:tcPr>
          <w:p w14:paraId="367753E8" w14:textId="77777777" w:rsidR="00D8079D" w:rsidRPr="00997819" w:rsidRDefault="00D8079D" w:rsidP="002E1EFB">
            <w:pPr>
              <w:spacing w:line="480" w:lineRule="auto"/>
              <w:jc w:val="center"/>
            </w:pPr>
            <w:r w:rsidRPr="00997819">
              <w:t>Blink Duration (s)</w:t>
            </w:r>
          </w:p>
        </w:tc>
        <w:tc>
          <w:tcPr>
            <w:tcW w:w="2070" w:type="dxa"/>
          </w:tcPr>
          <w:p w14:paraId="1ADAAF65" w14:textId="77777777" w:rsidR="00D8079D" w:rsidRPr="00997819" w:rsidRDefault="00D8079D" w:rsidP="002E1EFB">
            <w:pPr>
              <w:spacing w:line="480" w:lineRule="auto"/>
              <w:jc w:val="center"/>
            </w:pPr>
            <w:r w:rsidRPr="00997819">
              <w:t>Time Blinking (%)</w:t>
            </w:r>
          </w:p>
        </w:tc>
      </w:tr>
      <w:tr w:rsidR="00D8079D" w:rsidRPr="00997819" w14:paraId="4E333276" w14:textId="77777777" w:rsidTr="00F86E19">
        <w:tc>
          <w:tcPr>
            <w:tcW w:w="4945" w:type="dxa"/>
          </w:tcPr>
          <w:p w14:paraId="768D7266" w14:textId="77777777" w:rsidR="00D8079D" w:rsidRPr="00997819" w:rsidRDefault="00D8079D" w:rsidP="002E1EFB">
            <w:pPr>
              <w:spacing w:line="480" w:lineRule="auto"/>
              <w:jc w:val="center"/>
              <w:rPr>
                <w:b/>
                <w:bCs/>
                <w:color w:val="000000"/>
              </w:rPr>
            </w:pPr>
            <w:r w:rsidRPr="00997819">
              <w:rPr>
                <w:b/>
                <w:bCs/>
                <w:color w:val="000000"/>
              </w:rPr>
              <w:t>Overall model</w:t>
            </w:r>
          </w:p>
        </w:tc>
        <w:tc>
          <w:tcPr>
            <w:tcW w:w="1483" w:type="dxa"/>
          </w:tcPr>
          <w:p w14:paraId="2B6ABD00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37" w:type="dxa"/>
          </w:tcPr>
          <w:p w14:paraId="38E16BE9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80" w:type="dxa"/>
          </w:tcPr>
          <w:p w14:paraId="3AF5AB5A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2070" w:type="dxa"/>
          </w:tcPr>
          <w:p w14:paraId="7DBB7023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</w:tr>
      <w:tr w:rsidR="00D8079D" w:rsidRPr="00997819" w14:paraId="5D34C5AA" w14:textId="77777777" w:rsidTr="00F86E19">
        <w:tc>
          <w:tcPr>
            <w:tcW w:w="4945" w:type="dxa"/>
          </w:tcPr>
          <w:p w14:paraId="1D23C06C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Treatment</w:t>
            </w:r>
          </w:p>
        </w:tc>
        <w:tc>
          <w:tcPr>
            <w:tcW w:w="1483" w:type="dxa"/>
          </w:tcPr>
          <w:p w14:paraId="6E39763D" w14:textId="0D3BAB5E" w:rsidR="00D8079D" w:rsidRPr="00C1730A" w:rsidRDefault="00D8079D" w:rsidP="00D8079D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2D79FBFF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85.54 (&lt;0.0001)*</w:t>
            </w:r>
          </w:p>
        </w:tc>
        <w:tc>
          <w:tcPr>
            <w:tcW w:w="1980" w:type="dxa"/>
          </w:tcPr>
          <w:p w14:paraId="3BC5269A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29.27 (&lt;0.0001)*</w:t>
            </w:r>
          </w:p>
        </w:tc>
        <w:tc>
          <w:tcPr>
            <w:tcW w:w="2070" w:type="dxa"/>
          </w:tcPr>
          <w:p w14:paraId="1566A7EE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155.26 (&lt;0.0001)*</w:t>
            </w:r>
          </w:p>
        </w:tc>
      </w:tr>
      <w:tr w:rsidR="00D8079D" w:rsidRPr="00997819" w14:paraId="51F0C532" w14:textId="77777777" w:rsidTr="00F86E19">
        <w:tc>
          <w:tcPr>
            <w:tcW w:w="4945" w:type="dxa"/>
          </w:tcPr>
          <w:p w14:paraId="4C8FE8CB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Time Period</w:t>
            </w:r>
          </w:p>
        </w:tc>
        <w:tc>
          <w:tcPr>
            <w:tcW w:w="1483" w:type="dxa"/>
          </w:tcPr>
          <w:p w14:paraId="0E60C5F2" w14:textId="7720EE48" w:rsidR="00D8079D" w:rsidRPr="00C1730A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2, 22</w:t>
            </w:r>
          </w:p>
        </w:tc>
        <w:tc>
          <w:tcPr>
            <w:tcW w:w="1937" w:type="dxa"/>
          </w:tcPr>
          <w:p w14:paraId="31969B46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84.87 (&lt;0.0001)*</w:t>
            </w:r>
          </w:p>
        </w:tc>
        <w:tc>
          <w:tcPr>
            <w:tcW w:w="1980" w:type="dxa"/>
          </w:tcPr>
          <w:p w14:paraId="79CF9568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9.03 (0.0014)*</w:t>
            </w:r>
          </w:p>
        </w:tc>
        <w:tc>
          <w:tcPr>
            <w:tcW w:w="2070" w:type="dxa"/>
          </w:tcPr>
          <w:p w14:paraId="2BA3B3D7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118.44 (&lt;0.0001)*</w:t>
            </w:r>
          </w:p>
        </w:tc>
      </w:tr>
      <w:tr w:rsidR="00D8079D" w:rsidRPr="00997819" w14:paraId="38F0556B" w14:textId="77777777" w:rsidTr="00F86E19">
        <w:tc>
          <w:tcPr>
            <w:tcW w:w="4945" w:type="dxa"/>
          </w:tcPr>
          <w:p w14:paraId="1CC9EFE6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Type</w:t>
            </w:r>
          </w:p>
        </w:tc>
        <w:tc>
          <w:tcPr>
            <w:tcW w:w="1483" w:type="dxa"/>
          </w:tcPr>
          <w:p w14:paraId="6B676346" w14:textId="4249F94B" w:rsidR="00D8079D" w:rsidRPr="00C1730A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78585575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0.71 (0.41)</w:t>
            </w:r>
          </w:p>
        </w:tc>
        <w:tc>
          <w:tcPr>
            <w:tcW w:w="1980" w:type="dxa"/>
          </w:tcPr>
          <w:p w14:paraId="6FD37265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1.73 (0.20)</w:t>
            </w:r>
          </w:p>
        </w:tc>
        <w:tc>
          <w:tcPr>
            <w:tcW w:w="2070" w:type="dxa"/>
          </w:tcPr>
          <w:p w14:paraId="1DD88780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0.48 (0.49)</w:t>
            </w:r>
          </w:p>
        </w:tc>
      </w:tr>
      <w:tr w:rsidR="00D8079D" w:rsidRPr="00997819" w14:paraId="178A599D" w14:textId="77777777" w:rsidTr="00F86E19">
        <w:tc>
          <w:tcPr>
            <w:tcW w:w="4945" w:type="dxa"/>
          </w:tcPr>
          <w:p w14:paraId="7709BF5C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Treatment*Time Period*Type</w:t>
            </w:r>
          </w:p>
        </w:tc>
        <w:tc>
          <w:tcPr>
            <w:tcW w:w="1483" w:type="dxa"/>
          </w:tcPr>
          <w:p w14:paraId="61FC1265" w14:textId="629FB9F2" w:rsidR="00D8079D" w:rsidRPr="00C1730A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7, 22</w:t>
            </w:r>
          </w:p>
        </w:tc>
        <w:tc>
          <w:tcPr>
            <w:tcW w:w="1937" w:type="dxa"/>
          </w:tcPr>
          <w:p w14:paraId="1E5A84E2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20.46 (&lt;0.0001)*</w:t>
            </w:r>
          </w:p>
        </w:tc>
        <w:tc>
          <w:tcPr>
            <w:tcW w:w="1980" w:type="dxa"/>
          </w:tcPr>
          <w:p w14:paraId="11A8A3ED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16.01 (&lt;0.0001)*</w:t>
            </w:r>
          </w:p>
        </w:tc>
        <w:tc>
          <w:tcPr>
            <w:tcW w:w="2070" w:type="dxa"/>
          </w:tcPr>
          <w:p w14:paraId="0DA57C10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42.96 (&lt;0.0001)*</w:t>
            </w:r>
          </w:p>
        </w:tc>
      </w:tr>
      <w:tr w:rsidR="00D8079D" w:rsidRPr="00997819" w14:paraId="31A96007" w14:textId="77777777" w:rsidTr="00F86E19">
        <w:tc>
          <w:tcPr>
            <w:tcW w:w="4945" w:type="dxa"/>
          </w:tcPr>
          <w:p w14:paraId="319CA0F8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Sex</w:t>
            </w:r>
          </w:p>
        </w:tc>
        <w:tc>
          <w:tcPr>
            <w:tcW w:w="1483" w:type="dxa"/>
          </w:tcPr>
          <w:p w14:paraId="60D82821" w14:textId="77777777" w:rsidR="00D8079D" w:rsidRPr="00C1730A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5F885241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1.13 (0.30)</w:t>
            </w:r>
          </w:p>
        </w:tc>
        <w:tc>
          <w:tcPr>
            <w:tcW w:w="1980" w:type="dxa"/>
          </w:tcPr>
          <w:p w14:paraId="0BC86068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0.34 (0.57)</w:t>
            </w:r>
          </w:p>
        </w:tc>
        <w:tc>
          <w:tcPr>
            <w:tcW w:w="2070" w:type="dxa"/>
          </w:tcPr>
          <w:p w14:paraId="212732A0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0.14 (0.71)</w:t>
            </w:r>
          </w:p>
        </w:tc>
      </w:tr>
      <w:tr w:rsidR="00D8079D" w:rsidRPr="00997819" w14:paraId="008F01A4" w14:textId="77777777" w:rsidTr="00F86E19">
        <w:tc>
          <w:tcPr>
            <w:tcW w:w="4945" w:type="dxa"/>
          </w:tcPr>
          <w:p w14:paraId="49D5C362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Order</w:t>
            </w:r>
          </w:p>
        </w:tc>
        <w:tc>
          <w:tcPr>
            <w:tcW w:w="1483" w:type="dxa"/>
          </w:tcPr>
          <w:p w14:paraId="28B57473" w14:textId="77777777" w:rsidR="00D8079D" w:rsidRPr="00C1730A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54411E31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62.17 (&lt;0.0001)*</w:t>
            </w:r>
          </w:p>
        </w:tc>
        <w:tc>
          <w:tcPr>
            <w:tcW w:w="1980" w:type="dxa"/>
          </w:tcPr>
          <w:p w14:paraId="61302367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0.04 (0.84)</w:t>
            </w:r>
          </w:p>
        </w:tc>
        <w:tc>
          <w:tcPr>
            <w:tcW w:w="2070" w:type="dxa"/>
          </w:tcPr>
          <w:p w14:paraId="0ECB0BF3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2.18 (0.15)</w:t>
            </w:r>
          </w:p>
        </w:tc>
      </w:tr>
      <w:tr w:rsidR="00D8079D" w:rsidRPr="00997819" w14:paraId="3D9FFB65" w14:textId="77777777" w:rsidTr="00F86E19">
        <w:tc>
          <w:tcPr>
            <w:tcW w:w="4945" w:type="dxa"/>
          </w:tcPr>
          <w:p w14:paraId="093EAC86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Temperature</w:t>
            </w:r>
          </w:p>
        </w:tc>
        <w:tc>
          <w:tcPr>
            <w:tcW w:w="1483" w:type="dxa"/>
          </w:tcPr>
          <w:p w14:paraId="30A87B04" w14:textId="2C883708" w:rsidR="00D8079D" w:rsidRPr="00C1730A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4A8402E6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0.33 (0.57)</w:t>
            </w:r>
          </w:p>
        </w:tc>
        <w:tc>
          <w:tcPr>
            <w:tcW w:w="1980" w:type="dxa"/>
          </w:tcPr>
          <w:p w14:paraId="456FFF1B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0.22 (0.64)</w:t>
            </w:r>
          </w:p>
        </w:tc>
        <w:tc>
          <w:tcPr>
            <w:tcW w:w="2070" w:type="dxa"/>
          </w:tcPr>
          <w:p w14:paraId="749A8892" w14:textId="58C1ACFE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1.9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(0.18)</w:t>
            </w:r>
          </w:p>
        </w:tc>
      </w:tr>
      <w:tr w:rsidR="00D8079D" w:rsidRPr="00997819" w14:paraId="1D748138" w14:textId="77777777" w:rsidTr="00F86E19">
        <w:tc>
          <w:tcPr>
            <w:tcW w:w="4945" w:type="dxa"/>
          </w:tcPr>
          <w:p w14:paraId="3D7C2683" w14:textId="77777777" w:rsidR="00D8079D" w:rsidRPr="00997819" w:rsidRDefault="00D8079D" w:rsidP="00D8079D">
            <w:pPr>
              <w:spacing w:line="480" w:lineRule="auto"/>
            </w:pPr>
            <w:r w:rsidRPr="00997819">
              <w:rPr>
                <w:bCs/>
                <w:color w:val="000000"/>
              </w:rPr>
              <w:t>Relative humidity</w:t>
            </w:r>
          </w:p>
        </w:tc>
        <w:tc>
          <w:tcPr>
            <w:tcW w:w="1483" w:type="dxa"/>
          </w:tcPr>
          <w:p w14:paraId="0E806BFC" w14:textId="7EB6B4FB" w:rsidR="00D8079D" w:rsidRPr="00C1730A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6FBB57AB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10.54 (0.0037)*</w:t>
            </w:r>
          </w:p>
        </w:tc>
        <w:tc>
          <w:tcPr>
            <w:tcW w:w="1980" w:type="dxa"/>
          </w:tcPr>
          <w:p w14:paraId="011F3303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7.27 (0.013)*</w:t>
            </w:r>
          </w:p>
        </w:tc>
        <w:tc>
          <w:tcPr>
            <w:tcW w:w="2070" w:type="dxa"/>
          </w:tcPr>
          <w:p w14:paraId="24F49F2E" w14:textId="77777777" w:rsidR="00D8079D" w:rsidRPr="00997819" w:rsidRDefault="00D8079D" w:rsidP="002E1EFB">
            <w:pPr>
              <w:spacing w:line="480" w:lineRule="auto"/>
              <w:jc w:val="center"/>
            </w:pPr>
            <w:r>
              <w:rPr>
                <w:color w:val="000000"/>
              </w:rPr>
              <w:t>61.24 (&lt;0.0001)*</w:t>
            </w:r>
          </w:p>
        </w:tc>
      </w:tr>
      <w:tr w:rsidR="00D8079D" w:rsidRPr="00997819" w14:paraId="0CD00161" w14:textId="77777777" w:rsidTr="00F86E19">
        <w:tc>
          <w:tcPr>
            <w:tcW w:w="4945" w:type="dxa"/>
          </w:tcPr>
          <w:p w14:paraId="198DFCB1" w14:textId="77777777" w:rsidR="00D8079D" w:rsidRPr="00997819" w:rsidRDefault="00D8079D" w:rsidP="002E1EFB">
            <w:pPr>
              <w:spacing w:line="480" w:lineRule="auto"/>
              <w:jc w:val="center"/>
              <w:rPr>
                <w:b/>
                <w:bCs/>
                <w:color w:val="000000"/>
              </w:rPr>
            </w:pPr>
            <w:r w:rsidRPr="00997819">
              <w:rPr>
                <w:b/>
                <w:bCs/>
                <w:color w:val="000000"/>
              </w:rPr>
              <w:lastRenderedPageBreak/>
              <w:t>Comparisons</w:t>
            </w:r>
          </w:p>
        </w:tc>
        <w:tc>
          <w:tcPr>
            <w:tcW w:w="1483" w:type="dxa"/>
          </w:tcPr>
          <w:p w14:paraId="7723C061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37" w:type="dxa"/>
          </w:tcPr>
          <w:p w14:paraId="31983E47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80" w:type="dxa"/>
          </w:tcPr>
          <w:p w14:paraId="3899F925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2070" w:type="dxa"/>
          </w:tcPr>
          <w:p w14:paraId="05F7C1A2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</w:tr>
      <w:tr w:rsidR="00D8079D" w:rsidRPr="00997819" w14:paraId="4D14ADA2" w14:textId="77777777" w:rsidTr="00F86E19">
        <w:tc>
          <w:tcPr>
            <w:tcW w:w="4945" w:type="dxa"/>
          </w:tcPr>
          <w:p w14:paraId="22D1AC4C" w14:textId="77777777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 w:rsidRPr="00997819">
              <w:rPr>
                <w:bCs/>
                <w:color w:val="000000"/>
              </w:rPr>
              <w:t>Head-restrained</w:t>
            </w:r>
          </w:p>
        </w:tc>
        <w:tc>
          <w:tcPr>
            <w:tcW w:w="1483" w:type="dxa"/>
          </w:tcPr>
          <w:p w14:paraId="60CBB314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37" w:type="dxa"/>
          </w:tcPr>
          <w:p w14:paraId="01A1ED72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80" w:type="dxa"/>
          </w:tcPr>
          <w:p w14:paraId="3C1EE676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2070" w:type="dxa"/>
          </w:tcPr>
          <w:p w14:paraId="087C119E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</w:tr>
      <w:tr w:rsidR="00D8079D" w:rsidRPr="00997819" w14:paraId="792704B0" w14:textId="77777777" w:rsidTr="00F86E19">
        <w:tc>
          <w:tcPr>
            <w:tcW w:w="4945" w:type="dxa"/>
          </w:tcPr>
          <w:p w14:paraId="2D56109F" w14:textId="4A124FBA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Wind</w:t>
            </w:r>
            <w:r w:rsidRPr="00997819">
              <w:rPr>
                <w:bCs/>
                <w:color w:val="000000"/>
              </w:rPr>
              <w:t xml:space="preserve"> before vs. </w:t>
            </w:r>
            <w:r>
              <w:rPr>
                <w:bCs/>
                <w:color w:val="000000"/>
              </w:rPr>
              <w:t>Control</w:t>
            </w:r>
            <w:r w:rsidRPr="00997819">
              <w:rPr>
                <w:bCs/>
                <w:color w:val="000000"/>
              </w:rPr>
              <w:t xml:space="preserve"> before</w:t>
            </w:r>
          </w:p>
        </w:tc>
        <w:tc>
          <w:tcPr>
            <w:tcW w:w="1483" w:type="dxa"/>
          </w:tcPr>
          <w:p w14:paraId="77E6D863" w14:textId="7C4DC367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6E08421A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1.01 (0.32)</w:t>
            </w:r>
          </w:p>
        </w:tc>
        <w:tc>
          <w:tcPr>
            <w:tcW w:w="1980" w:type="dxa"/>
          </w:tcPr>
          <w:p w14:paraId="4DDCCE44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0.32 (0.75)</w:t>
            </w:r>
          </w:p>
        </w:tc>
        <w:tc>
          <w:tcPr>
            <w:tcW w:w="2070" w:type="dxa"/>
          </w:tcPr>
          <w:p w14:paraId="2AE1D30F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1.47 (0.16)</w:t>
            </w:r>
          </w:p>
        </w:tc>
      </w:tr>
      <w:tr w:rsidR="00D8079D" w:rsidRPr="00997819" w14:paraId="7E260FF1" w14:textId="77777777" w:rsidTr="00F86E19">
        <w:tc>
          <w:tcPr>
            <w:tcW w:w="4945" w:type="dxa"/>
          </w:tcPr>
          <w:p w14:paraId="68EBD1D1" w14:textId="618DD0E8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Wind</w:t>
            </w:r>
            <w:r w:rsidRPr="00997819">
              <w:rPr>
                <w:bCs/>
                <w:color w:val="000000"/>
              </w:rPr>
              <w:t xml:space="preserve"> during vs. </w:t>
            </w:r>
            <w:r>
              <w:rPr>
                <w:bCs/>
                <w:color w:val="000000"/>
              </w:rPr>
              <w:t>Control</w:t>
            </w:r>
            <w:r w:rsidRPr="00997819">
              <w:rPr>
                <w:bCs/>
                <w:color w:val="000000"/>
              </w:rPr>
              <w:t xml:space="preserve"> during</w:t>
            </w:r>
          </w:p>
        </w:tc>
        <w:tc>
          <w:tcPr>
            <w:tcW w:w="1483" w:type="dxa"/>
          </w:tcPr>
          <w:p w14:paraId="72F1DE87" w14:textId="0CE65B6B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43F2CA05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11.44 (&lt;0.0001)*</w:t>
            </w:r>
          </w:p>
        </w:tc>
        <w:tc>
          <w:tcPr>
            <w:tcW w:w="1980" w:type="dxa"/>
          </w:tcPr>
          <w:p w14:paraId="543CE7B9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7.40 (&lt;0.0001)*</w:t>
            </w:r>
          </w:p>
        </w:tc>
        <w:tc>
          <w:tcPr>
            <w:tcW w:w="2070" w:type="dxa"/>
          </w:tcPr>
          <w:p w14:paraId="3F92901B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14.60 (&lt;0.0001)*</w:t>
            </w:r>
          </w:p>
        </w:tc>
      </w:tr>
      <w:tr w:rsidR="00D8079D" w:rsidRPr="00997819" w14:paraId="610C261C" w14:textId="77777777" w:rsidTr="00F86E19">
        <w:tc>
          <w:tcPr>
            <w:tcW w:w="4945" w:type="dxa"/>
          </w:tcPr>
          <w:p w14:paraId="153E92DB" w14:textId="5EC97424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Wind</w:t>
            </w:r>
            <w:r w:rsidRPr="00997819">
              <w:rPr>
                <w:bCs/>
                <w:color w:val="000000"/>
              </w:rPr>
              <w:t xml:space="preserve"> after vs. </w:t>
            </w:r>
            <w:r>
              <w:rPr>
                <w:bCs/>
                <w:color w:val="000000"/>
              </w:rPr>
              <w:t>Control</w:t>
            </w:r>
            <w:r w:rsidRPr="00997819">
              <w:rPr>
                <w:bCs/>
                <w:color w:val="000000"/>
              </w:rPr>
              <w:t xml:space="preserve"> after</w:t>
            </w:r>
          </w:p>
        </w:tc>
        <w:tc>
          <w:tcPr>
            <w:tcW w:w="1483" w:type="dxa"/>
          </w:tcPr>
          <w:p w14:paraId="09882639" w14:textId="2EB5BB7C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472F06F0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0.35 (0.73)</w:t>
            </w:r>
          </w:p>
        </w:tc>
        <w:tc>
          <w:tcPr>
            <w:tcW w:w="1980" w:type="dxa"/>
          </w:tcPr>
          <w:p w14:paraId="722A01CC" w14:textId="07C22960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2.2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(0.039)</w:t>
            </w:r>
          </w:p>
        </w:tc>
        <w:tc>
          <w:tcPr>
            <w:tcW w:w="2070" w:type="dxa"/>
          </w:tcPr>
          <w:p w14:paraId="5093DC6E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1.22 (0.24)</w:t>
            </w:r>
          </w:p>
        </w:tc>
      </w:tr>
      <w:tr w:rsidR="00D8079D" w:rsidRPr="00997819" w14:paraId="40335CAD" w14:textId="77777777" w:rsidTr="00F86E19">
        <w:tc>
          <w:tcPr>
            <w:tcW w:w="4945" w:type="dxa"/>
          </w:tcPr>
          <w:p w14:paraId="2A1EDEF5" w14:textId="77777777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 w:rsidRPr="00997819">
              <w:rPr>
                <w:bCs/>
                <w:color w:val="000000"/>
              </w:rPr>
              <w:t>Head-unrestrained</w:t>
            </w:r>
          </w:p>
        </w:tc>
        <w:tc>
          <w:tcPr>
            <w:tcW w:w="1483" w:type="dxa"/>
          </w:tcPr>
          <w:p w14:paraId="7D5C2E39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37" w:type="dxa"/>
          </w:tcPr>
          <w:p w14:paraId="54663D03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80" w:type="dxa"/>
          </w:tcPr>
          <w:p w14:paraId="713F831D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2070" w:type="dxa"/>
          </w:tcPr>
          <w:p w14:paraId="2C95E65F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</w:tr>
      <w:tr w:rsidR="00D8079D" w:rsidRPr="00997819" w14:paraId="7DD6936D" w14:textId="77777777" w:rsidTr="00F86E19">
        <w:tc>
          <w:tcPr>
            <w:tcW w:w="4945" w:type="dxa"/>
          </w:tcPr>
          <w:p w14:paraId="0D773CBB" w14:textId="3B33D71A" w:rsidR="00D8079D" w:rsidRPr="00997819" w:rsidRDefault="00D8079D" w:rsidP="00D8079D">
            <w:pPr>
              <w:spacing w:line="480" w:lineRule="auto"/>
              <w:rPr>
                <w:b/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Wind</w:t>
            </w:r>
            <w:r w:rsidRPr="00997819">
              <w:rPr>
                <w:bCs/>
                <w:color w:val="000000"/>
              </w:rPr>
              <w:t xml:space="preserve"> before vs. </w:t>
            </w:r>
            <w:r>
              <w:rPr>
                <w:bCs/>
                <w:color w:val="000000"/>
              </w:rPr>
              <w:t>Control</w:t>
            </w:r>
            <w:r w:rsidRPr="00997819">
              <w:rPr>
                <w:bCs/>
                <w:color w:val="000000"/>
              </w:rPr>
              <w:t xml:space="preserve"> before</w:t>
            </w:r>
          </w:p>
        </w:tc>
        <w:tc>
          <w:tcPr>
            <w:tcW w:w="1483" w:type="dxa"/>
          </w:tcPr>
          <w:p w14:paraId="6302B669" w14:textId="26003E22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7A1CB435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1.47 (0.16)</w:t>
            </w:r>
          </w:p>
        </w:tc>
        <w:tc>
          <w:tcPr>
            <w:tcW w:w="1980" w:type="dxa"/>
          </w:tcPr>
          <w:p w14:paraId="3A3A3BD5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0.67 (0.51)</w:t>
            </w:r>
          </w:p>
        </w:tc>
        <w:tc>
          <w:tcPr>
            <w:tcW w:w="2070" w:type="dxa"/>
          </w:tcPr>
          <w:p w14:paraId="6716277A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1.31 (0.20)</w:t>
            </w:r>
          </w:p>
        </w:tc>
      </w:tr>
      <w:tr w:rsidR="00D8079D" w:rsidRPr="00997819" w14:paraId="2FA322F1" w14:textId="77777777" w:rsidTr="00F86E19">
        <w:tc>
          <w:tcPr>
            <w:tcW w:w="4945" w:type="dxa"/>
          </w:tcPr>
          <w:p w14:paraId="2BE2BE3A" w14:textId="37DD829C" w:rsidR="00D8079D" w:rsidRPr="00997819" w:rsidRDefault="00D8079D" w:rsidP="00D8079D">
            <w:pPr>
              <w:spacing w:line="480" w:lineRule="auto"/>
              <w:rPr>
                <w:b/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Wing</w:t>
            </w:r>
            <w:r w:rsidRPr="00997819">
              <w:rPr>
                <w:bCs/>
                <w:color w:val="000000"/>
              </w:rPr>
              <w:t xml:space="preserve"> during vs. </w:t>
            </w:r>
            <w:r>
              <w:rPr>
                <w:bCs/>
                <w:color w:val="000000"/>
              </w:rPr>
              <w:t>Control</w:t>
            </w:r>
            <w:r w:rsidRPr="00997819">
              <w:rPr>
                <w:bCs/>
                <w:color w:val="000000"/>
              </w:rPr>
              <w:t xml:space="preserve"> during</w:t>
            </w:r>
          </w:p>
        </w:tc>
        <w:tc>
          <w:tcPr>
            <w:tcW w:w="1483" w:type="dxa"/>
          </w:tcPr>
          <w:p w14:paraId="3D70BE7F" w14:textId="725C6036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2948DB3D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12.58 (&lt;0.0001)*</w:t>
            </w:r>
          </w:p>
        </w:tc>
        <w:tc>
          <w:tcPr>
            <w:tcW w:w="1980" w:type="dxa"/>
          </w:tcPr>
          <w:p w14:paraId="6B0F897A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5.50 (&lt;0.0001)*</w:t>
            </w:r>
          </w:p>
        </w:tc>
        <w:tc>
          <w:tcPr>
            <w:tcW w:w="2070" w:type="dxa"/>
          </w:tcPr>
          <w:p w14:paraId="4E19F0C0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13.45 (&lt;0.0001)*</w:t>
            </w:r>
          </w:p>
        </w:tc>
      </w:tr>
      <w:tr w:rsidR="00D8079D" w:rsidRPr="00997819" w14:paraId="40C2E461" w14:textId="77777777" w:rsidTr="00F86E19">
        <w:tc>
          <w:tcPr>
            <w:tcW w:w="4945" w:type="dxa"/>
          </w:tcPr>
          <w:p w14:paraId="20804B3F" w14:textId="7E61CCC6" w:rsidR="00D8079D" w:rsidRPr="00997819" w:rsidRDefault="00D8079D" w:rsidP="00D8079D">
            <w:pPr>
              <w:spacing w:line="480" w:lineRule="auto"/>
              <w:rPr>
                <w:b/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Wind</w:t>
            </w:r>
            <w:r w:rsidRPr="00997819">
              <w:rPr>
                <w:bCs/>
                <w:color w:val="000000"/>
              </w:rPr>
              <w:t xml:space="preserve"> after vs. </w:t>
            </w:r>
            <w:r>
              <w:rPr>
                <w:bCs/>
                <w:color w:val="000000"/>
              </w:rPr>
              <w:t xml:space="preserve">Control </w:t>
            </w:r>
            <w:r w:rsidRPr="00997819">
              <w:rPr>
                <w:bCs/>
                <w:color w:val="000000"/>
              </w:rPr>
              <w:t>after</w:t>
            </w:r>
          </w:p>
        </w:tc>
        <w:tc>
          <w:tcPr>
            <w:tcW w:w="1483" w:type="dxa"/>
          </w:tcPr>
          <w:p w14:paraId="71B95D5A" w14:textId="5CE3EADB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6F3F4200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2.94 (0.0075)*</w:t>
            </w:r>
          </w:p>
        </w:tc>
        <w:tc>
          <w:tcPr>
            <w:tcW w:w="1980" w:type="dxa"/>
          </w:tcPr>
          <w:p w14:paraId="68D3E106" w14:textId="3EB9F25C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1.2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(0.24)</w:t>
            </w:r>
          </w:p>
        </w:tc>
        <w:tc>
          <w:tcPr>
            <w:tcW w:w="2070" w:type="dxa"/>
          </w:tcPr>
          <w:p w14:paraId="236C9A18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4.92 (&lt;0.0001)*</w:t>
            </w:r>
          </w:p>
        </w:tc>
      </w:tr>
      <w:tr w:rsidR="00D8079D" w:rsidRPr="00997819" w14:paraId="7D6B4093" w14:textId="77777777" w:rsidTr="00F86E19">
        <w:tc>
          <w:tcPr>
            <w:tcW w:w="4945" w:type="dxa"/>
          </w:tcPr>
          <w:p w14:paraId="0FC02360" w14:textId="77777777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Wind</w:t>
            </w:r>
          </w:p>
        </w:tc>
        <w:tc>
          <w:tcPr>
            <w:tcW w:w="1483" w:type="dxa"/>
          </w:tcPr>
          <w:p w14:paraId="5919CDF3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37" w:type="dxa"/>
          </w:tcPr>
          <w:p w14:paraId="4DFEC655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80" w:type="dxa"/>
          </w:tcPr>
          <w:p w14:paraId="420B89AA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2070" w:type="dxa"/>
          </w:tcPr>
          <w:p w14:paraId="4FAD0FFB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</w:tr>
      <w:tr w:rsidR="00D8079D" w:rsidRPr="00997819" w14:paraId="0E6434D3" w14:textId="77777777" w:rsidTr="00F86E19">
        <w:tc>
          <w:tcPr>
            <w:tcW w:w="4945" w:type="dxa"/>
          </w:tcPr>
          <w:p w14:paraId="16993746" w14:textId="2F2CD7A8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</w:t>
            </w:r>
            <w:r w:rsidRPr="00997819">
              <w:rPr>
                <w:bCs/>
                <w:color w:val="000000"/>
              </w:rPr>
              <w:t>Before: Head restrained vs. Head unrestrained</w:t>
            </w:r>
          </w:p>
        </w:tc>
        <w:tc>
          <w:tcPr>
            <w:tcW w:w="1483" w:type="dxa"/>
          </w:tcPr>
          <w:p w14:paraId="49BCE847" w14:textId="70B334DF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6F27D750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0.46 (0.65)</w:t>
            </w:r>
          </w:p>
        </w:tc>
        <w:tc>
          <w:tcPr>
            <w:tcW w:w="1980" w:type="dxa"/>
          </w:tcPr>
          <w:p w14:paraId="667C0B00" w14:textId="7E938CE2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2.4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(0.026)</w:t>
            </w:r>
          </w:p>
        </w:tc>
        <w:tc>
          <w:tcPr>
            <w:tcW w:w="2070" w:type="dxa"/>
          </w:tcPr>
          <w:p w14:paraId="3FBEF16A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0.34 (0.74)</w:t>
            </w:r>
          </w:p>
        </w:tc>
      </w:tr>
      <w:tr w:rsidR="00D8079D" w:rsidRPr="00997819" w14:paraId="543067AC" w14:textId="77777777" w:rsidTr="00F86E19">
        <w:tc>
          <w:tcPr>
            <w:tcW w:w="4945" w:type="dxa"/>
          </w:tcPr>
          <w:p w14:paraId="354B324F" w14:textId="17D01E2C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</w:t>
            </w:r>
            <w:r w:rsidRPr="00997819">
              <w:rPr>
                <w:bCs/>
                <w:color w:val="000000"/>
              </w:rPr>
              <w:t>During: Head restrained vs. Head unrestrained</w:t>
            </w:r>
          </w:p>
        </w:tc>
        <w:tc>
          <w:tcPr>
            <w:tcW w:w="1483" w:type="dxa"/>
          </w:tcPr>
          <w:p w14:paraId="4470515C" w14:textId="0EEF844C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23EE17E8" w14:textId="19166332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0.4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(0.69)</w:t>
            </w:r>
          </w:p>
        </w:tc>
        <w:tc>
          <w:tcPr>
            <w:tcW w:w="1980" w:type="dxa"/>
          </w:tcPr>
          <w:p w14:paraId="0017DED3" w14:textId="7D90B5A8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1.9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(0.071)</w:t>
            </w:r>
          </w:p>
        </w:tc>
        <w:tc>
          <w:tcPr>
            <w:tcW w:w="2070" w:type="dxa"/>
          </w:tcPr>
          <w:p w14:paraId="2ECBF954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1.49 (0.15)</w:t>
            </w:r>
          </w:p>
        </w:tc>
      </w:tr>
      <w:tr w:rsidR="00D8079D" w:rsidRPr="00997819" w14:paraId="5AAC52AC" w14:textId="77777777" w:rsidTr="00F86E19">
        <w:tc>
          <w:tcPr>
            <w:tcW w:w="4945" w:type="dxa"/>
          </w:tcPr>
          <w:p w14:paraId="600607F3" w14:textId="4A0E3291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</w:t>
            </w:r>
            <w:r w:rsidRPr="00997819">
              <w:rPr>
                <w:bCs/>
                <w:color w:val="000000"/>
              </w:rPr>
              <w:t>After: Head restrained vs. Head unrestrained</w:t>
            </w:r>
          </w:p>
        </w:tc>
        <w:tc>
          <w:tcPr>
            <w:tcW w:w="1483" w:type="dxa"/>
          </w:tcPr>
          <w:p w14:paraId="607C1AF6" w14:textId="104DACEC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1423331A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1.13 (0.27)</w:t>
            </w:r>
          </w:p>
        </w:tc>
        <w:tc>
          <w:tcPr>
            <w:tcW w:w="1980" w:type="dxa"/>
          </w:tcPr>
          <w:p w14:paraId="256C16DB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2.08 (0.049)</w:t>
            </w:r>
          </w:p>
        </w:tc>
        <w:tc>
          <w:tcPr>
            <w:tcW w:w="2070" w:type="dxa"/>
          </w:tcPr>
          <w:p w14:paraId="3EB5A20E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1.47 (0.16)</w:t>
            </w:r>
          </w:p>
        </w:tc>
      </w:tr>
      <w:tr w:rsidR="00D8079D" w:rsidRPr="00997819" w14:paraId="792454E3" w14:textId="77777777" w:rsidTr="00F86E19">
        <w:tc>
          <w:tcPr>
            <w:tcW w:w="4945" w:type="dxa"/>
          </w:tcPr>
          <w:p w14:paraId="1FEC86B9" w14:textId="77777777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Control</w:t>
            </w:r>
          </w:p>
        </w:tc>
        <w:tc>
          <w:tcPr>
            <w:tcW w:w="1483" w:type="dxa"/>
          </w:tcPr>
          <w:p w14:paraId="4FF932CF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37" w:type="dxa"/>
          </w:tcPr>
          <w:p w14:paraId="261F139B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1980" w:type="dxa"/>
          </w:tcPr>
          <w:p w14:paraId="113FE413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  <w:tc>
          <w:tcPr>
            <w:tcW w:w="2070" w:type="dxa"/>
          </w:tcPr>
          <w:p w14:paraId="5B1D5A4F" w14:textId="77777777" w:rsidR="00D8079D" w:rsidRPr="00997819" w:rsidRDefault="00D8079D" w:rsidP="002E1EFB">
            <w:pPr>
              <w:spacing w:line="480" w:lineRule="auto"/>
              <w:jc w:val="center"/>
              <w:rPr>
                <w:color w:val="000000"/>
              </w:rPr>
            </w:pPr>
          </w:p>
        </w:tc>
      </w:tr>
      <w:tr w:rsidR="00D8079D" w:rsidRPr="00997819" w14:paraId="357BC290" w14:textId="77777777" w:rsidTr="00F86E19">
        <w:tc>
          <w:tcPr>
            <w:tcW w:w="4945" w:type="dxa"/>
          </w:tcPr>
          <w:p w14:paraId="01D98513" w14:textId="64C2BBB5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</w:t>
            </w:r>
            <w:r w:rsidRPr="00997819">
              <w:rPr>
                <w:bCs/>
                <w:color w:val="000000"/>
              </w:rPr>
              <w:t>Before: Head restrained vs. Head unrestrained</w:t>
            </w:r>
          </w:p>
        </w:tc>
        <w:tc>
          <w:tcPr>
            <w:tcW w:w="1483" w:type="dxa"/>
          </w:tcPr>
          <w:p w14:paraId="04EB1F43" w14:textId="15B311AF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4B1AF61A" w14:textId="0AE82AE4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0.1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(0.92)</w:t>
            </w:r>
          </w:p>
        </w:tc>
        <w:tc>
          <w:tcPr>
            <w:tcW w:w="1980" w:type="dxa"/>
          </w:tcPr>
          <w:p w14:paraId="64601617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2.75 (0.012)*</w:t>
            </w:r>
          </w:p>
        </w:tc>
        <w:tc>
          <w:tcPr>
            <w:tcW w:w="2070" w:type="dxa"/>
          </w:tcPr>
          <w:p w14:paraId="553C579B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0.61 (0.55)</w:t>
            </w:r>
          </w:p>
        </w:tc>
      </w:tr>
      <w:tr w:rsidR="00D8079D" w:rsidRPr="00997819" w14:paraId="2FA8D556" w14:textId="77777777" w:rsidTr="00F86E19">
        <w:tc>
          <w:tcPr>
            <w:tcW w:w="4945" w:type="dxa"/>
          </w:tcPr>
          <w:p w14:paraId="67E3D2DF" w14:textId="39E0391E" w:rsidR="00D8079D" w:rsidRPr="00997819" w:rsidRDefault="00D8079D" w:rsidP="00D8079D">
            <w:pPr>
              <w:spacing w:line="480" w:lineRule="auto"/>
              <w:rPr>
                <w:b/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   </w:t>
            </w:r>
            <w:r w:rsidRPr="00997819">
              <w:rPr>
                <w:bCs/>
                <w:color w:val="000000"/>
              </w:rPr>
              <w:t>During: Head restrained vs. Head unrestrained</w:t>
            </w:r>
          </w:p>
        </w:tc>
        <w:tc>
          <w:tcPr>
            <w:tcW w:w="1483" w:type="dxa"/>
          </w:tcPr>
          <w:p w14:paraId="4C26258C" w14:textId="11BA1149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6E7B42C6" w14:textId="19DF01B1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2.81 (0.01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>)*</w:t>
            </w:r>
          </w:p>
        </w:tc>
        <w:tc>
          <w:tcPr>
            <w:tcW w:w="1980" w:type="dxa"/>
          </w:tcPr>
          <w:p w14:paraId="09BD9ABF" w14:textId="7AE40D4B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1.91 (0.07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>)</w:t>
            </w:r>
          </w:p>
        </w:tc>
        <w:tc>
          <w:tcPr>
            <w:tcW w:w="2070" w:type="dxa"/>
          </w:tcPr>
          <w:p w14:paraId="49E64BC1" w14:textId="3395DC1A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0.7</w:t>
            </w:r>
            <w:r w:rsidR="00DE4C05">
              <w:rPr>
                <w:color w:val="000000"/>
              </w:rPr>
              <w:t>0</w:t>
            </w:r>
            <w:r>
              <w:rPr>
                <w:color w:val="000000"/>
              </w:rPr>
              <w:t xml:space="preserve"> (0.49)</w:t>
            </w:r>
          </w:p>
        </w:tc>
      </w:tr>
      <w:tr w:rsidR="00D8079D" w:rsidRPr="00997819" w14:paraId="7C858FF3" w14:textId="77777777" w:rsidTr="00F86E19">
        <w:tc>
          <w:tcPr>
            <w:tcW w:w="4945" w:type="dxa"/>
          </w:tcPr>
          <w:p w14:paraId="7B0D0E91" w14:textId="65065AAA" w:rsidR="00D8079D" w:rsidRPr="00997819" w:rsidRDefault="00D8079D" w:rsidP="00D8079D">
            <w:pPr>
              <w:spacing w:line="480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lastRenderedPageBreak/>
              <w:t xml:space="preserve">   </w:t>
            </w:r>
            <w:r w:rsidRPr="00997819">
              <w:rPr>
                <w:bCs/>
                <w:color w:val="000000"/>
              </w:rPr>
              <w:t>After: Head restrained vs. Head unrestrained</w:t>
            </w:r>
          </w:p>
        </w:tc>
        <w:tc>
          <w:tcPr>
            <w:tcW w:w="1483" w:type="dxa"/>
          </w:tcPr>
          <w:p w14:paraId="52120D12" w14:textId="2A35E587" w:rsidR="00D8079D" w:rsidRPr="00997819" w:rsidRDefault="00D8079D" w:rsidP="00F86E19">
            <w:pPr>
              <w:spacing w:line="48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1, 22</w:t>
            </w:r>
          </w:p>
        </w:tc>
        <w:tc>
          <w:tcPr>
            <w:tcW w:w="1937" w:type="dxa"/>
          </w:tcPr>
          <w:p w14:paraId="198C3FE9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0.77 (0.45)</w:t>
            </w:r>
          </w:p>
        </w:tc>
        <w:tc>
          <w:tcPr>
            <w:tcW w:w="1980" w:type="dxa"/>
          </w:tcPr>
          <w:p w14:paraId="347C955A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2.79 (0.011)*</w:t>
            </w:r>
          </w:p>
        </w:tc>
        <w:tc>
          <w:tcPr>
            <w:tcW w:w="2070" w:type="dxa"/>
          </w:tcPr>
          <w:p w14:paraId="2A7A7104" w14:textId="77777777" w:rsidR="00D8079D" w:rsidRPr="00997819" w:rsidRDefault="00D8079D" w:rsidP="002E1EF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1.53 (0.14)</w:t>
            </w:r>
          </w:p>
        </w:tc>
      </w:tr>
    </w:tbl>
    <w:p w14:paraId="6143CF8F" w14:textId="77777777" w:rsidR="00D8079D" w:rsidRDefault="00D8079D" w:rsidP="00D8079D">
      <w:pPr>
        <w:spacing w:line="480" w:lineRule="auto"/>
        <w:sectPr w:rsidR="00D8079D" w:rsidSect="00AF36C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6CB31E6F" w14:textId="256F9802" w:rsidR="00472518" w:rsidRDefault="004F72FC" w:rsidP="002934C9">
      <w:pPr>
        <w:spacing w:line="480" w:lineRule="auto"/>
      </w:pPr>
      <w:r>
        <w:lastRenderedPageBreak/>
        <w:t>Figure S1. Experimental set-up for a head-</w:t>
      </w:r>
      <w:r w:rsidR="00A43412">
        <w:t>un</w:t>
      </w:r>
      <w:r>
        <w:t>rest</w:t>
      </w:r>
      <w:bookmarkStart w:id="0" w:name="_GoBack"/>
      <w:bookmarkEnd w:id="0"/>
      <w:r>
        <w:t>rained trial with a female great-tailed grackle.</w:t>
      </w:r>
    </w:p>
    <w:p w14:paraId="342EA04C" w14:textId="4BB48704" w:rsidR="00B10125" w:rsidRDefault="00472518" w:rsidP="002934C9">
      <w:pPr>
        <w:spacing w:line="480" w:lineRule="auto"/>
      </w:pPr>
      <w:r>
        <w:rPr>
          <w:noProof/>
        </w:rPr>
        <w:drawing>
          <wp:inline distT="0" distB="0" distL="0" distR="0" wp14:anchorId="2A6E5887" wp14:editId="34841CC5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etUp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C7A2B" w14:textId="7512C107" w:rsidR="002934C9" w:rsidRDefault="002934C9" w:rsidP="002934C9">
      <w:pPr>
        <w:spacing w:line="480" w:lineRule="auto"/>
      </w:pPr>
    </w:p>
    <w:p w14:paraId="6B841A28" w14:textId="31E80E21" w:rsidR="002934C9" w:rsidRDefault="002934C9" w:rsidP="002934C9">
      <w:pPr>
        <w:spacing w:line="480" w:lineRule="auto"/>
      </w:pPr>
    </w:p>
    <w:p w14:paraId="2E72E4AD" w14:textId="1F60CAE0" w:rsidR="002934C9" w:rsidRDefault="002934C9" w:rsidP="002934C9">
      <w:pPr>
        <w:spacing w:line="480" w:lineRule="auto"/>
      </w:pPr>
    </w:p>
    <w:p w14:paraId="5F53C711" w14:textId="679E9839" w:rsidR="002934C9" w:rsidRDefault="002934C9" w:rsidP="002934C9">
      <w:pPr>
        <w:spacing w:line="480" w:lineRule="auto"/>
      </w:pPr>
    </w:p>
    <w:p w14:paraId="4A42A098" w14:textId="0DA869FB" w:rsidR="002934C9" w:rsidRDefault="002934C9" w:rsidP="002934C9">
      <w:pPr>
        <w:spacing w:line="480" w:lineRule="auto"/>
      </w:pPr>
    </w:p>
    <w:p w14:paraId="10F67E5B" w14:textId="3511565A" w:rsidR="002934C9" w:rsidRDefault="002934C9" w:rsidP="002934C9">
      <w:pPr>
        <w:spacing w:line="480" w:lineRule="auto"/>
      </w:pPr>
    </w:p>
    <w:p w14:paraId="752A7C41" w14:textId="1A82168E" w:rsidR="002934C9" w:rsidRDefault="002934C9" w:rsidP="002934C9">
      <w:pPr>
        <w:spacing w:line="480" w:lineRule="auto"/>
      </w:pPr>
    </w:p>
    <w:p w14:paraId="0BA8014F" w14:textId="7B51851E" w:rsidR="002934C9" w:rsidRDefault="002934C9" w:rsidP="002934C9">
      <w:pPr>
        <w:spacing w:line="480" w:lineRule="auto"/>
      </w:pPr>
    </w:p>
    <w:p w14:paraId="016CB7D4" w14:textId="69F8F67F" w:rsidR="002934C9" w:rsidRDefault="002934C9" w:rsidP="002934C9">
      <w:pPr>
        <w:spacing w:line="480" w:lineRule="auto"/>
      </w:pPr>
    </w:p>
    <w:p w14:paraId="0F15447A" w14:textId="77777777" w:rsidR="002934C9" w:rsidRDefault="002934C9" w:rsidP="002934C9">
      <w:pPr>
        <w:spacing w:line="480" w:lineRule="auto"/>
      </w:pPr>
    </w:p>
    <w:p w14:paraId="3271B243" w14:textId="77777777" w:rsidR="008A503F" w:rsidRDefault="008A503F" w:rsidP="002934C9">
      <w:pPr>
        <w:spacing w:line="480" w:lineRule="auto"/>
      </w:pPr>
    </w:p>
    <w:p w14:paraId="77546B1D" w14:textId="0BA5A996" w:rsidR="008A503F" w:rsidRDefault="008A503F" w:rsidP="002934C9">
      <w:pPr>
        <w:spacing w:line="480" w:lineRule="auto"/>
      </w:pPr>
      <w:r>
        <w:lastRenderedPageBreak/>
        <w:t xml:space="preserve">Figure S2. The </w:t>
      </w:r>
      <w:r w:rsidR="00D707BC">
        <w:t xml:space="preserve">left </w:t>
      </w:r>
      <w:r>
        <w:t>eye of a female great-tailed grackle when she is not blinking (A) and when she is blinking (B).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8A503F" w14:paraId="6895CBCB" w14:textId="77777777" w:rsidTr="008A503F">
        <w:tc>
          <w:tcPr>
            <w:tcW w:w="4675" w:type="dxa"/>
          </w:tcPr>
          <w:p w14:paraId="0E428238" w14:textId="77777777" w:rsidR="008A503F" w:rsidRPr="008A503F" w:rsidRDefault="008A503F" w:rsidP="002934C9">
            <w:pPr>
              <w:spacing w:line="480" w:lineRule="auto"/>
              <w:rPr>
                <w:b/>
              </w:rPr>
            </w:pPr>
            <w:r w:rsidRPr="008A503F">
              <w:rPr>
                <w:b/>
              </w:rPr>
              <w:t>A.</w:t>
            </w:r>
          </w:p>
          <w:p w14:paraId="6E26AEBB" w14:textId="7FE0C125" w:rsidR="008A503F" w:rsidRPr="008A503F" w:rsidRDefault="008A503F" w:rsidP="002934C9">
            <w:pPr>
              <w:spacing w:line="480" w:lineRule="auto"/>
              <w:rPr>
                <w:b/>
              </w:rPr>
            </w:pPr>
            <w:r w:rsidRPr="008A503F">
              <w:rPr>
                <w:b/>
                <w:noProof/>
              </w:rPr>
              <w:drawing>
                <wp:inline distT="0" distB="0" distL="0" distR="0" wp14:anchorId="6C5E98FB" wp14:editId="7508600C">
                  <wp:extent cx="2803188" cy="2587558"/>
                  <wp:effectExtent l="0" t="0" r="3810" b="381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10-23-18_No48_2437_Eye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371" cy="260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FCB290B" w14:textId="77777777" w:rsidR="008A503F" w:rsidRPr="008A503F" w:rsidRDefault="008A503F" w:rsidP="002934C9">
            <w:pPr>
              <w:spacing w:line="480" w:lineRule="auto"/>
              <w:rPr>
                <w:b/>
              </w:rPr>
            </w:pPr>
            <w:r w:rsidRPr="008A503F">
              <w:rPr>
                <w:b/>
              </w:rPr>
              <w:t>B.</w:t>
            </w:r>
          </w:p>
          <w:p w14:paraId="5D0A20B6" w14:textId="76643D0F" w:rsidR="008A503F" w:rsidRPr="008A503F" w:rsidRDefault="008A503F" w:rsidP="002934C9">
            <w:pPr>
              <w:spacing w:line="480" w:lineRule="auto"/>
              <w:rPr>
                <w:b/>
              </w:rPr>
            </w:pPr>
            <w:r w:rsidRPr="008A503F">
              <w:rPr>
                <w:b/>
                <w:noProof/>
              </w:rPr>
              <w:drawing>
                <wp:inline distT="0" distB="0" distL="0" distR="0" wp14:anchorId="7E8771A4" wp14:editId="2D1F90E6">
                  <wp:extent cx="2597285" cy="2590303"/>
                  <wp:effectExtent l="0" t="0" r="0" b="63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0-23-18_No48_2440_Eye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46" cy="2594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AA3371" w14:textId="10D53EB3" w:rsidR="008A503F" w:rsidRDefault="008A503F" w:rsidP="002934C9">
      <w:pPr>
        <w:spacing w:line="480" w:lineRule="auto"/>
      </w:pPr>
    </w:p>
    <w:p w14:paraId="5FD3199D" w14:textId="28B8F632" w:rsidR="008A503F" w:rsidRDefault="008A503F" w:rsidP="002934C9">
      <w:pPr>
        <w:spacing w:line="480" w:lineRule="auto"/>
      </w:pPr>
    </w:p>
    <w:p w14:paraId="5AC9AB36" w14:textId="0C3F881B" w:rsidR="008A503F" w:rsidRDefault="008A503F" w:rsidP="002934C9">
      <w:pPr>
        <w:spacing w:line="480" w:lineRule="auto"/>
      </w:pPr>
    </w:p>
    <w:p w14:paraId="7C55258F" w14:textId="3389A712" w:rsidR="008A503F" w:rsidRDefault="008A503F" w:rsidP="002934C9">
      <w:pPr>
        <w:spacing w:line="480" w:lineRule="auto"/>
      </w:pPr>
    </w:p>
    <w:p w14:paraId="42DB2C24" w14:textId="40F42C44" w:rsidR="008A503F" w:rsidRDefault="008A503F" w:rsidP="002934C9">
      <w:pPr>
        <w:spacing w:line="480" w:lineRule="auto"/>
      </w:pPr>
    </w:p>
    <w:p w14:paraId="72530DA8" w14:textId="0C1CE1C8" w:rsidR="008A503F" w:rsidRDefault="008A503F" w:rsidP="002934C9">
      <w:pPr>
        <w:spacing w:line="480" w:lineRule="auto"/>
      </w:pPr>
    </w:p>
    <w:p w14:paraId="4B0E73B2" w14:textId="4F32895A" w:rsidR="008A503F" w:rsidRDefault="008A503F" w:rsidP="002934C9">
      <w:pPr>
        <w:spacing w:line="480" w:lineRule="auto"/>
      </w:pPr>
    </w:p>
    <w:p w14:paraId="60CC244D" w14:textId="51BF73AC" w:rsidR="008A503F" w:rsidRDefault="008A503F" w:rsidP="002934C9">
      <w:pPr>
        <w:spacing w:line="480" w:lineRule="auto"/>
      </w:pPr>
    </w:p>
    <w:p w14:paraId="38C565FA" w14:textId="08B0857E" w:rsidR="008A503F" w:rsidRDefault="008A503F" w:rsidP="002934C9">
      <w:pPr>
        <w:spacing w:line="480" w:lineRule="auto"/>
      </w:pPr>
    </w:p>
    <w:p w14:paraId="76FDEF76" w14:textId="31A1C92E" w:rsidR="008A503F" w:rsidRDefault="008A503F" w:rsidP="002934C9">
      <w:pPr>
        <w:spacing w:line="480" w:lineRule="auto"/>
      </w:pPr>
    </w:p>
    <w:p w14:paraId="26AFAE33" w14:textId="37EEFC9D" w:rsidR="008A503F" w:rsidRDefault="008A503F" w:rsidP="002934C9">
      <w:pPr>
        <w:spacing w:line="480" w:lineRule="auto"/>
      </w:pPr>
    </w:p>
    <w:p w14:paraId="665DF5DD" w14:textId="77777777" w:rsidR="00461A20" w:rsidRDefault="00461A20" w:rsidP="002934C9">
      <w:pPr>
        <w:spacing w:line="480" w:lineRule="auto"/>
      </w:pPr>
    </w:p>
    <w:p w14:paraId="61CA0513" w14:textId="77777777" w:rsidR="002934C9" w:rsidRDefault="002934C9" w:rsidP="002934C9">
      <w:pPr>
        <w:spacing w:line="480" w:lineRule="auto"/>
      </w:pPr>
      <w:r>
        <w:lastRenderedPageBreak/>
        <w:t>Figure S</w:t>
      </w:r>
      <w:r w:rsidR="008A503F">
        <w:t>3</w:t>
      </w:r>
      <w:r>
        <w:t>.</w:t>
      </w:r>
      <w:r w:rsidRPr="002934C9">
        <w:rPr>
          <w:color w:val="000000" w:themeColor="text1"/>
        </w:rPr>
        <w:t xml:space="preserve"> </w:t>
      </w:r>
      <w:r w:rsidRPr="0055542E">
        <w:rPr>
          <w:color w:val="000000" w:themeColor="text1"/>
        </w:rPr>
        <w:t xml:space="preserve">Blink rate </w:t>
      </w:r>
      <w:r w:rsidRPr="0004692A">
        <w:t xml:space="preserve">before, during, and after the </w:t>
      </w:r>
      <w:r>
        <w:t>control</w:t>
      </w:r>
      <w:r w:rsidRPr="0004692A">
        <w:t xml:space="preserve"> or </w:t>
      </w:r>
      <w:r>
        <w:t>wind</w:t>
      </w:r>
      <w:r w:rsidRPr="0004692A">
        <w:t xml:space="preserve"> treatment</w:t>
      </w:r>
      <w:r w:rsidR="004D4744">
        <w:t xml:space="preserve"> (n=25)</w:t>
      </w:r>
      <w:r w:rsidRPr="0004692A">
        <w:t>.</w:t>
      </w:r>
      <w:r>
        <w:t xml:space="preserve"> Means </w:t>
      </w:r>
      <w:r w:rsidRPr="00192B59">
        <w:t>±</w:t>
      </w:r>
      <w:r>
        <w:t xml:space="preserve"> standard errors are displayed. H</w:t>
      </w:r>
      <w:r w:rsidRPr="00192B59">
        <w:t>orizontal lines indicate</w:t>
      </w:r>
      <w:r>
        <w:t xml:space="preserve"> statistically significant comparisons.</w:t>
      </w:r>
    </w:p>
    <w:p w14:paraId="654B2400" w14:textId="420D306C" w:rsidR="002934C9" w:rsidRDefault="00461A20" w:rsidP="002934C9">
      <w:pPr>
        <w:spacing w:line="480" w:lineRule="auto"/>
      </w:pPr>
      <w:r>
        <w:rPr>
          <w:noProof/>
        </w:rPr>
        <w:drawing>
          <wp:inline distT="0" distB="0" distL="0" distR="0" wp14:anchorId="0F077195" wp14:editId="5CC31CB1">
            <wp:extent cx="5943600" cy="37115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1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1A756" w14:textId="77777777" w:rsidR="002934C9" w:rsidRDefault="002934C9" w:rsidP="002934C9">
      <w:pPr>
        <w:spacing w:line="480" w:lineRule="auto"/>
      </w:pPr>
    </w:p>
    <w:p w14:paraId="21237C75" w14:textId="77777777" w:rsidR="002934C9" w:rsidRDefault="002934C9" w:rsidP="002934C9">
      <w:pPr>
        <w:spacing w:line="480" w:lineRule="auto"/>
      </w:pPr>
    </w:p>
    <w:p w14:paraId="06833A6B" w14:textId="77777777" w:rsidR="002934C9" w:rsidRDefault="002934C9" w:rsidP="002934C9">
      <w:pPr>
        <w:spacing w:line="480" w:lineRule="auto"/>
      </w:pPr>
    </w:p>
    <w:p w14:paraId="771DEFFC" w14:textId="77777777" w:rsidR="002934C9" w:rsidRDefault="002934C9" w:rsidP="002934C9">
      <w:pPr>
        <w:spacing w:line="480" w:lineRule="auto"/>
      </w:pPr>
    </w:p>
    <w:p w14:paraId="02943C1F" w14:textId="77777777" w:rsidR="002934C9" w:rsidRDefault="002934C9" w:rsidP="002934C9">
      <w:pPr>
        <w:spacing w:line="480" w:lineRule="auto"/>
      </w:pPr>
    </w:p>
    <w:p w14:paraId="01F713A8" w14:textId="77777777" w:rsidR="002934C9" w:rsidRDefault="002934C9" w:rsidP="002934C9">
      <w:pPr>
        <w:spacing w:line="480" w:lineRule="auto"/>
      </w:pPr>
    </w:p>
    <w:p w14:paraId="3B8EA9D3" w14:textId="77777777" w:rsidR="002934C9" w:rsidRDefault="002934C9" w:rsidP="002934C9">
      <w:pPr>
        <w:spacing w:line="480" w:lineRule="auto"/>
      </w:pPr>
    </w:p>
    <w:p w14:paraId="0C06D4C1" w14:textId="77777777" w:rsidR="002934C9" w:rsidRDefault="002934C9" w:rsidP="002934C9">
      <w:pPr>
        <w:spacing w:line="480" w:lineRule="auto"/>
      </w:pPr>
    </w:p>
    <w:p w14:paraId="3CC83C86" w14:textId="77777777" w:rsidR="002934C9" w:rsidRDefault="002934C9" w:rsidP="002934C9">
      <w:pPr>
        <w:spacing w:line="480" w:lineRule="auto"/>
      </w:pPr>
    </w:p>
    <w:p w14:paraId="38081687" w14:textId="1758B15E" w:rsidR="002934C9" w:rsidRDefault="002934C9" w:rsidP="002934C9">
      <w:pPr>
        <w:spacing w:line="480" w:lineRule="auto"/>
      </w:pPr>
      <w:r>
        <w:lastRenderedPageBreak/>
        <w:t>Figure S</w:t>
      </w:r>
      <w:r w:rsidR="008A503F">
        <w:t>4</w:t>
      </w:r>
      <w:r>
        <w:t>.</w:t>
      </w:r>
      <w:r w:rsidRPr="002934C9">
        <w:t xml:space="preserve"> </w:t>
      </w:r>
      <w:r w:rsidRPr="0004692A">
        <w:t>Duration of blink</w:t>
      </w:r>
      <w:r>
        <w:t>s</w:t>
      </w:r>
      <w:r w:rsidRPr="0004692A">
        <w:t xml:space="preserve"> before, during, and after the </w:t>
      </w:r>
      <w:r>
        <w:t>control</w:t>
      </w:r>
      <w:r w:rsidRPr="0004692A">
        <w:t xml:space="preserve"> or </w:t>
      </w:r>
      <w:r>
        <w:t>wind</w:t>
      </w:r>
      <w:r w:rsidRPr="0004692A">
        <w:t xml:space="preserve"> treatment</w:t>
      </w:r>
      <w:r w:rsidR="004D4744">
        <w:t xml:space="preserve"> (n=25)</w:t>
      </w:r>
      <w:r>
        <w:t>.</w:t>
      </w:r>
      <w:r w:rsidRPr="007C353A">
        <w:t xml:space="preserve"> </w:t>
      </w:r>
      <w:r>
        <w:t xml:space="preserve">Means </w:t>
      </w:r>
      <w:r w:rsidRPr="00192B59">
        <w:t>±</w:t>
      </w:r>
      <w:r>
        <w:t xml:space="preserve"> standard errors are displayed. H</w:t>
      </w:r>
      <w:r w:rsidRPr="00192B59">
        <w:t>orizontal lines indicate</w:t>
      </w:r>
      <w:r>
        <w:t xml:space="preserve"> statistically significant comparisons.</w:t>
      </w:r>
    </w:p>
    <w:p w14:paraId="3FC9BAD3" w14:textId="0A1CF7F8" w:rsidR="002934C9" w:rsidRDefault="002934C9" w:rsidP="002934C9">
      <w:pPr>
        <w:spacing w:line="480" w:lineRule="auto"/>
      </w:pPr>
      <w:r>
        <w:rPr>
          <w:noProof/>
        </w:rPr>
        <w:drawing>
          <wp:inline distT="0" distB="0" distL="0" distR="0" wp14:anchorId="477EDFAA" wp14:editId="71720999">
            <wp:extent cx="5943600" cy="35521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S2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9833" w14:textId="0A70A8F4" w:rsidR="002934C9" w:rsidRDefault="002934C9" w:rsidP="002934C9">
      <w:pPr>
        <w:spacing w:line="480" w:lineRule="auto"/>
      </w:pPr>
    </w:p>
    <w:p w14:paraId="331C5B7A" w14:textId="77777777" w:rsidR="002934C9" w:rsidRDefault="002934C9" w:rsidP="002934C9">
      <w:pPr>
        <w:spacing w:line="480" w:lineRule="auto"/>
      </w:pPr>
    </w:p>
    <w:p w14:paraId="24D5EDCC" w14:textId="77777777" w:rsidR="002934C9" w:rsidRDefault="002934C9" w:rsidP="002934C9">
      <w:pPr>
        <w:spacing w:line="480" w:lineRule="auto"/>
      </w:pPr>
    </w:p>
    <w:p w14:paraId="22FBCEA6" w14:textId="77777777" w:rsidR="002934C9" w:rsidRDefault="002934C9" w:rsidP="002934C9">
      <w:pPr>
        <w:spacing w:line="480" w:lineRule="auto"/>
      </w:pPr>
    </w:p>
    <w:p w14:paraId="5F45BC67" w14:textId="77777777" w:rsidR="002934C9" w:rsidRDefault="002934C9" w:rsidP="002934C9">
      <w:pPr>
        <w:spacing w:line="480" w:lineRule="auto"/>
      </w:pPr>
    </w:p>
    <w:p w14:paraId="7C9E05BC" w14:textId="77777777" w:rsidR="002934C9" w:rsidRDefault="002934C9" w:rsidP="002934C9">
      <w:pPr>
        <w:spacing w:line="480" w:lineRule="auto"/>
      </w:pPr>
    </w:p>
    <w:p w14:paraId="69C48D6A" w14:textId="77777777" w:rsidR="002934C9" w:rsidRDefault="002934C9" w:rsidP="002934C9">
      <w:pPr>
        <w:spacing w:line="480" w:lineRule="auto"/>
      </w:pPr>
    </w:p>
    <w:p w14:paraId="6D44DFDB" w14:textId="77777777" w:rsidR="002934C9" w:rsidRDefault="002934C9" w:rsidP="002934C9">
      <w:pPr>
        <w:spacing w:line="480" w:lineRule="auto"/>
      </w:pPr>
    </w:p>
    <w:p w14:paraId="259F66FD" w14:textId="77777777" w:rsidR="002934C9" w:rsidRDefault="002934C9" w:rsidP="002934C9">
      <w:pPr>
        <w:spacing w:line="480" w:lineRule="auto"/>
      </w:pPr>
    </w:p>
    <w:p w14:paraId="1F0E46F3" w14:textId="1446F77D" w:rsidR="002934C9" w:rsidRDefault="002934C9" w:rsidP="002934C9">
      <w:pPr>
        <w:spacing w:line="480" w:lineRule="auto"/>
      </w:pPr>
      <w:r>
        <w:lastRenderedPageBreak/>
        <w:t>Figure S</w:t>
      </w:r>
      <w:r w:rsidR="008A503F">
        <w:t>5</w:t>
      </w:r>
      <w:r>
        <w:t>.</w:t>
      </w:r>
      <w:r w:rsidRPr="002934C9">
        <w:t xml:space="preserve"> </w:t>
      </w:r>
      <w:r w:rsidRPr="0004692A">
        <w:t xml:space="preserve">Percentage of time spent blinking before, during, and after the </w:t>
      </w:r>
      <w:r>
        <w:t>control</w:t>
      </w:r>
      <w:r w:rsidRPr="0004692A">
        <w:t xml:space="preserve"> or </w:t>
      </w:r>
      <w:r>
        <w:t>wind</w:t>
      </w:r>
      <w:r w:rsidRPr="0004692A">
        <w:t xml:space="preserve"> treatment</w:t>
      </w:r>
      <w:r w:rsidR="004D4744">
        <w:t xml:space="preserve"> (n=25)</w:t>
      </w:r>
      <w:r>
        <w:t>.</w:t>
      </w:r>
      <w:r w:rsidRPr="007C353A">
        <w:t xml:space="preserve"> </w:t>
      </w:r>
      <w:r>
        <w:t xml:space="preserve">Means </w:t>
      </w:r>
      <w:r w:rsidRPr="00192B59">
        <w:t>±</w:t>
      </w:r>
      <w:r>
        <w:t xml:space="preserve"> standard errors are displayed. H</w:t>
      </w:r>
      <w:r w:rsidRPr="00192B59">
        <w:t>orizontal lines indicate</w:t>
      </w:r>
      <w:r>
        <w:t xml:space="preserve"> statistically significant comparisons.</w:t>
      </w:r>
    </w:p>
    <w:p w14:paraId="45A90CDB" w14:textId="696E8E8A" w:rsidR="002934C9" w:rsidRDefault="002934C9" w:rsidP="002934C9">
      <w:pPr>
        <w:spacing w:line="480" w:lineRule="auto"/>
      </w:pPr>
      <w:r>
        <w:rPr>
          <w:noProof/>
        </w:rPr>
        <w:drawing>
          <wp:inline distT="0" distB="0" distL="0" distR="0" wp14:anchorId="515F4289" wp14:editId="66273C69">
            <wp:extent cx="5943600" cy="36988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S3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934C9" w:rsidSect="00AF36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518"/>
    <w:rsid w:val="00086E75"/>
    <w:rsid w:val="002934C9"/>
    <w:rsid w:val="002E0BEF"/>
    <w:rsid w:val="004220A5"/>
    <w:rsid w:val="00461A20"/>
    <w:rsid w:val="00472518"/>
    <w:rsid w:val="004D4744"/>
    <w:rsid w:val="004F72FC"/>
    <w:rsid w:val="00600DA3"/>
    <w:rsid w:val="006250D1"/>
    <w:rsid w:val="00744EAE"/>
    <w:rsid w:val="008A503F"/>
    <w:rsid w:val="00997DF6"/>
    <w:rsid w:val="009A0C5D"/>
    <w:rsid w:val="00A43412"/>
    <w:rsid w:val="00AF36C0"/>
    <w:rsid w:val="00BD78A7"/>
    <w:rsid w:val="00C24120"/>
    <w:rsid w:val="00C342B6"/>
    <w:rsid w:val="00C82425"/>
    <w:rsid w:val="00D707BC"/>
    <w:rsid w:val="00D778F6"/>
    <w:rsid w:val="00D8079D"/>
    <w:rsid w:val="00DE4C05"/>
    <w:rsid w:val="00EC7B3C"/>
    <w:rsid w:val="00F5702D"/>
    <w:rsid w:val="00F65878"/>
    <w:rsid w:val="00F86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059DA96"/>
  <w15:chartTrackingRefBased/>
  <w15:docId w15:val="{0D629CB2-921E-FD4D-9DF8-06999C32D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A43412"/>
  </w:style>
  <w:style w:type="table" w:styleId="TableGrid">
    <w:name w:val="Table Grid"/>
    <w:basedOn w:val="TableNormal"/>
    <w:uiPriority w:val="39"/>
    <w:rsid w:val="00D807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509</Words>
  <Characters>2905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</dc:creator>
  <cp:keywords/>
  <dc:description/>
  <cp:lastModifiedBy>Ana Parra Munoz</cp:lastModifiedBy>
  <cp:revision>15</cp:revision>
  <dcterms:created xsi:type="dcterms:W3CDTF">2019-07-31T15:41:00Z</dcterms:created>
  <dcterms:modified xsi:type="dcterms:W3CDTF">2019-08-27T12:53:00Z</dcterms:modified>
</cp:coreProperties>
</file>