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E3" w:rsidRPr="00A00EA1" w:rsidRDefault="0034677C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b/>
          <w:sz w:val="24"/>
          <w:szCs w:val="24"/>
          <w:lang w:eastAsia="en-US"/>
        </w:rPr>
        <w:t>Supplementary T</w:t>
      </w:r>
      <w:r w:rsidR="00FB73E3" w:rsidRPr="00A00EA1">
        <w:rPr>
          <w:rFonts w:ascii="Times New Roman" w:eastAsia="Cambria" w:hAnsi="Times New Roman"/>
          <w:b/>
          <w:sz w:val="24"/>
          <w:szCs w:val="24"/>
          <w:lang w:eastAsia="en-US"/>
        </w:rPr>
        <w:t>able S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t>1</w:t>
      </w:r>
      <w:r w:rsidR="00FB73E3" w:rsidRPr="00A00EA1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. </w:t>
      </w:r>
      <w:r w:rsidR="00FB73E3" w:rsidRPr="00A00EA1">
        <w:rPr>
          <w:rFonts w:ascii="Times New Roman" w:eastAsia="Cambria" w:hAnsi="Times New Roman"/>
          <w:sz w:val="24"/>
          <w:szCs w:val="24"/>
          <w:lang w:eastAsia="en-US"/>
        </w:rPr>
        <w:t>Overview of analytical methods used to extract lipid fraction.</w:t>
      </w: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2339"/>
        <w:gridCol w:w="2447"/>
        <w:gridCol w:w="2552"/>
      </w:tblGrid>
      <w:tr w:rsidR="00FB73E3" w:rsidRPr="00A00EA1" w:rsidTr="007023E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EA1">
              <w:rPr>
                <w:rFonts w:ascii="Times New Roman" w:hAnsi="Times New Roman" w:cs="Times New Roman"/>
                <w:b/>
              </w:rPr>
              <w:t>Mild technology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EA1">
              <w:rPr>
                <w:rFonts w:ascii="Times New Roman" w:hAnsi="Times New Roman" w:cs="Times New Roman"/>
                <w:b/>
              </w:rPr>
              <w:t>Conventional extractions</w:t>
            </w:r>
          </w:p>
        </w:tc>
      </w:tr>
      <w:tr w:rsidR="00FB73E3" w:rsidRPr="00A00EA1" w:rsidTr="007023E4">
        <w:trPr>
          <w:trHeight w:val="337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r w:rsidRPr="00A00EA1">
              <w:rPr>
                <w:rFonts w:ascii="Times New Roman" w:hAnsi="Times New Roman" w:cs="Times New Roman"/>
              </w:rPr>
              <w:t>SFE-CO</w:t>
            </w:r>
            <w:r w:rsidRPr="00A00EA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EA1">
              <w:rPr>
                <w:rFonts w:ascii="Times New Roman" w:hAnsi="Times New Roman" w:cs="Times New Roman"/>
                <w:b/>
              </w:rPr>
              <w:t>Lipid fraction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r w:rsidRPr="00A00EA1">
              <w:rPr>
                <w:rFonts w:ascii="Times New Roman" w:hAnsi="Times New Roman" w:cs="Times New Roman"/>
              </w:rPr>
              <w:t>Christie and Han, 2010</w:t>
            </w:r>
          </w:p>
        </w:tc>
      </w:tr>
      <w:tr w:rsidR="00FB73E3" w:rsidRPr="00A00EA1" w:rsidTr="007023E4"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EA1">
              <w:rPr>
                <w:rFonts w:ascii="Times New Roman" w:hAnsi="Times New Roman" w:cs="Times New Roman"/>
                <w:b/>
              </w:rPr>
              <w:t>Tocopherols: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00EA1">
              <w:rPr>
                <w:rFonts w:ascii="Times New Roman" w:hAnsi="Times New Roman" w:cs="Times New Roman"/>
              </w:rPr>
              <w:t>α-, β-, γ-, 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EA1">
              <w:rPr>
                <w:rFonts w:ascii="Times New Roman" w:hAnsi="Times New Roman" w:cs="Times New Roman"/>
              </w:rPr>
              <w:t>Slavin</w:t>
            </w:r>
            <w:proofErr w:type="spellEnd"/>
            <w:r w:rsidRPr="00A00EA1">
              <w:rPr>
                <w:rFonts w:ascii="Times New Roman" w:hAnsi="Times New Roman" w:cs="Times New Roman"/>
              </w:rPr>
              <w:t xml:space="preserve"> and Yu, 2012</w:t>
            </w:r>
          </w:p>
        </w:tc>
      </w:tr>
      <w:tr w:rsidR="00FB73E3" w:rsidRPr="00A00EA1" w:rsidTr="007023E4"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EA1">
              <w:rPr>
                <w:rFonts w:ascii="Times New Roman" w:hAnsi="Times New Roman" w:cs="Times New Roman"/>
                <w:b/>
              </w:rPr>
              <w:t>Phytosterols</w:t>
            </w:r>
            <w:proofErr w:type="spellEnd"/>
            <w:r w:rsidRPr="00A00EA1">
              <w:rPr>
                <w:rFonts w:ascii="Times New Roman" w:hAnsi="Times New Roman" w:cs="Times New Roman"/>
              </w:rPr>
              <w:t>: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EA1">
              <w:rPr>
                <w:rFonts w:ascii="Times New Roman" w:hAnsi="Times New Roman" w:cs="Times New Roman"/>
              </w:rPr>
              <w:t>Campesterol</w:t>
            </w:r>
            <w:proofErr w:type="spellEnd"/>
            <w:r w:rsidRPr="00A00EA1">
              <w:rPr>
                <w:rFonts w:ascii="Times New Roman" w:hAnsi="Times New Roman" w:cs="Times New Roman"/>
              </w:rPr>
              <w:t>,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EA1">
              <w:rPr>
                <w:rFonts w:ascii="Times New Roman" w:hAnsi="Times New Roman" w:cs="Times New Roman"/>
              </w:rPr>
              <w:t>β-</w:t>
            </w:r>
            <w:proofErr w:type="spellStart"/>
            <w:r w:rsidRPr="00A00EA1">
              <w:rPr>
                <w:rFonts w:ascii="Times New Roman" w:hAnsi="Times New Roman" w:cs="Times New Roman"/>
              </w:rPr>
              <w:t>sitosterol</w:t>
            </w:r>
            <w:proofErr w:type="spellEnd"/>
            <w:proofErr w:type="gramEnd"/>
            <w:r w:rsidRPr="00A00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3E3" w:rsidRPr="00A00EA1" w:rsidTr="007023E4"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r w:rsidRPr="00A00EA1">
              <w:rPr>
                <w:rFonts w:ascii="Times New Roman" w:hAnsi="Times New Roman" w:cs="Times New Roman"/>
                <w:b/>
              </w:rPr>
              <w:t>Free fatty acids</w:t>
            </w:r>
            <w:r w:rsidRPr="00A00EA1">
              <w:rPr>
                <w:rFonts w:ascii="Times New Roman" w:hAnsi="Times New Roman" w:cs="Times New Roman"/>
              </w:rPr>
              <w:t>: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EA1">
              <w:rPr>
                <w:rFonts w:ascii="Times New Roman" w:hAnsi="Times New Roman" w:cs="Times New Roman"/>
              </w:rPr>
              <w:t>palmitic</w:t>
            </w:r>
            <w:proofErr w:type="gramEnd"/>
            <w:r w:rsidRPr="00A00EA1">
              <w:rPr>
                <w:rFonts w:ascii="Times New Roman" w:hAnsi="Times New Roman" w:cs="Times New Roman"/>
              </w:rPr>
              <w:t xml:space="preserve"> acid (C16:0),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EA1">
              <w:rPr>
                <w:rFonts w:ascii="Times New Roman" w:hAnsi="Times New Roman" w:cs="Times New Roman"/>
              </w:rPr>
              <w:t>stearic</w:t>
            </w:r>
            <w:proofErr w:type="gramEnd"/>
            <w:r w:rsidRPr="00A00EA1">
              <w:rPr>
                <w:rFonts w:ascii="Times New Roman" w:hAnsi="Times New Roman" w:cs="Times New Roman"/>
              </w:rPr>
              <w:t xml:space="preserve"> acid (C18:0),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r w:rsidRPr="00A00EA1">
              <w:rPr>
                <w:rFonts w:ascii="Times New Roman" w:hAnsi="Times New Roman" w:cs="Times New Roman"/>
              </w:rPr>
              <w:t>oleic acid (C18:1),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r w:rsidRPr="00A00EA1">
              <w:rPr>
                <w:rFonts w:ascii="Times New Roman" w:hAnsi="Times New Roman" w:cs="Times New Roman"/>
              </w:rPr>
              <w:t>linoleic acid (C18:2),</w:t>
            </w:r>
          </w:p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0EA1">
              <w:rPr>
                <w:rFonts w:ascii="Times New Roman" w:hAnsi="Times New Roman" w:cs="Times New Roman"/>
              </w:rPr>
              <w:t>linolenic</w:t>
            </w:r>
            <w:proofErr w:type="gramEnd"/>
            <w:r w:rsidRPr="00A00EA1">
              <w:rPr>
                <w:rFonts w:ascii="Times New Roman" w:hAnsi="Times New Roman" w:cs="Times New Roman"/>
              </w:rPr>
              <w:t xml:space="preserve"> acid (C18:3).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3" w:rsidRPr="00A00EA1" w:rsidRDefault="00FB73E3" w:rsidP="00A00E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EA1">
              <w:rPr>
                <w:rFonts w:ascii="Times New Roman" w:hAnsi="Times New Roman" w:cs="Times New Roman"/>
              </w:rPr>
              <w:t>Phippen</w:t>
            </w:r>
            <w:proofErr w:type="spellEnd"/>
            <w:r w:rsidRPr="00A00EA1">
              <w:rPr>
                <w:rFonts w:ascii="Times New Roman" w:hAnsi="Times New Roman" w:cs="Times New Roman"/>
              </w:rPr>
              <w:t xml:space="preserve"> </w:t>
            </w:r>
            <w:r w:rsidRPr="00A00EA1">
              <w:rPr>
                <w:rFonts w:ascii="Times New Roman" w:hAnsi="Times New Roman" w:cs="Times New Roman"/>
                <w:i/>
              </w:rPr>
              <w:t>et al</w:t>
            </w:r>
            <w:r w:rsidRPr="00A00EA1">
              <w:rPr>
                <w:rFonts w:ascii="Times New Roman" w:hAnsi="Times New Roman" w:cs="Times New Roman"/>
              </w:rPr>
              <w:t>., 2006</w:t>
            </w:r>
          </w:p>
        </w:tc>
      </w:tr>
    </w:tbl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highlight w:val="magenta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highlight w:val="magenta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highlight w:val="magenta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highlight w:val="magenta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highlight w:val="magenta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highlight w:val="magenta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:rsidR="00FB73E3" w:rsidRPr="00A00EA1" w:rsidRDefault="00FB73E3" w:rsidP="00A00EA1">
      <w:pPr>
        <w:pStyle w:val="MDPI41tablecaption"/>
        <w:spacing w:line="240" w:lineRule="auto"/>
        <w:ind w:left="0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:rsidR="00FB73E3" w:rsidRPr="00A00EA1" w:rsidRDefault="00FB73E3" w:rsidP="00A00EA1">
      <w:pPr>
        <w:jc w:val="both"/>
        <w:rPr>
          <w:rFonts w:ascii="Times New Roman" w:hAnsi="Times New Roman" w:cs="Times New Roman"/>
        </w:rPr>
      </w:pPr>
    </w:p>
    <w:sectPr w:rsidR="00FB73E3" w:rsidRPr="00A0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4B"/>
    <w:rsid w:val="0034677C"/>
    <w:rsid w:val="0046196F"/>
    <w:rsid w:val="00A00EA1"/>
    <w:rsid w:val="00A65AED"/>
    <w:rsid w:val="00AB5C4C"/>
    <w:rsid w:val="00E579FD"/>
    <w:rsid w:val="00FA214B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7EA-367D-42DE-8CFA-D4252F5B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73E3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e"/>
    <w:qFormat/>
    <w:rsid w:val="00FB73E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massimo reverberi</cp:lastModifiedBy>
  <cp:revision>5</cp:revision>
  <dcterms:created xsi:type="dcterms:W3CDTF">2019-07-30T15:05:00Z</dcterms:created>
  <dcterms:modified xsi:type="dcterms:W3CDTF">2019-08-01T09:17:00Z</dcterms:modified>
</cp:coreProperties>
</file>